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6F" w:rsidRPr="00BB2DE3" w:rsidRDefault="004B716F" w:rsidP="004B716F">
      <w:pPr>
        <w:pStyle w:val="Heading4"/>
        <w:jc w:val="both"/>
        <w:rPr>
          <w:rStyle w:val="IntenseEmphasis"/>
          <w:rFonts w:eastAsia="Calibri" w:cs="Arial"/>
          <w:b/>
          <w:bCs w:val="0"/>
          <w:i w:val="0"/>
          <w:iCs w:val="0"/>
          <w:szCs w:val="22"/>
        </w:rPr>
      </w:pPr>
      <w:r w:rsidRPr="00BB2DE3">
        <w:rPr>
          <w:rStyle w:val="IntenseEmphasis"/>
          <w:rFonts w:eastAsia="Calibri" w:cs="Arial"/>
        </w:rPr>
        <w:t>Prihlásenie externého používateľa do IS ŠZP – dvojfaktorová autentifikácia</w:t>
      </w:r>
    </w:p>
    <w:p w:rsidR="004B716F" w:rsidRPr="00BB2DE3" w:rsidRDefault="004B716F" w:rsidP="004B716F">
      <w:pPr>
        <w:spacing w:after="0" w:line="240" w:lineRule="auto"/>
        <w:jc w:val="both"/>
        <w:rPr>
          <w:rFonts w:cs="Arial"/>
        </w:rPr>
      </w:pPr>
    </w:p>
    <w:p w:rsidR="004B716F" w:rsidRDefault="004B716F" w:rsidP="004B716F">
      <w:pPr>
        <w:jc w:val="both"/>
        <w:rPr>
          <w:rFonts w:cs="Arial"/>
        </w:rPr>
      </w:pPr>
      <w:r w:rsidRPr="00BB2DE3">
        <w:rPr>
          <w:rFonts w:cs="Arial"/>
        </w:rPr>
        <w:t xml:space="preserve">Používateľ sa prihlasuje do systému </w:t>
      </w:r>
      <w:r w:rsidRPr="00F27DB9">
        <w:rPr>
          <w:rFonts w:cs="Arial"/>
        </w:rPr>
        <w:t xml:space="preserve">„Zberový portál“ </w:t>
      </w:r>
      <w:r w:rsidRPr="00BB2DE3">
        <w:rPr>
          <w:rFonts w:cs="Arial"/>
        </w:rPr>
        <w:t>IS ŠZP prostredníctvom odkazu.</w:t>
      </w:r>
    </w:p>
    <w:p w:rsidR="004B716F" w:rsidRDefault="004B716F" w:rsidP="004B716F">
      <w:pPr>
        <w:jc w:val="both"/>
        <w:rPr>
          <w:rFonts w:cs="Arial"/>
        </w:rPr>
      </w:pPr>
      <w:r>
        <w:rPr>
          <w:rFonts w:cs="Arial"/>
        </w:rPr>
        <w:t xml:space="preserve">Proces úvodnej aktivácie a prihlasovania je rovnaký ako pre používateľa s jednofaktorovou autentifikáciou s dodatočným overením certifikátu, ktoré nastane po overení hesla používateľa. Po úspešnom zadaní mena a hesla aplikácia ponúkne používateľovi na výber prihlásenie pomocou </w:t>
      </w:r>
      <w:proofErr w:type="spellStart"/>
      <w:r>
        <w:rPr>
          <w:rFonts w:cs="Arial"/>
        </w:rPr>
        <w:t>appletu</w:t>
      </w:r>
      <w:proofErr w:type="spellEnd"/>
      <w:r>
        <w:rPr>
          <w:rFonts w:cs="Arial"/>
        </w:rPr>
        <w:t xml:space="preserve"> alebo pomocou Web </w:t>
      </w:r>
      <w:proofErr w:type="spellStart"/>
      <w:r>
        <w:rPr>
          <w:rFonts w:cs="Arial"/>
        </w:rPr>
        <w:t>Startu</w:t>
      </w:r>
      <w:proofErr w:type="spellEnd"/>
      <w:r>
        <w:rPr>
          <w:rFonts w:cs="Arial"/>
        </w:rPr>
        <w:t>:</w:t>
      </w:r>
    </w:p>
    <w:p w:rsidR="004B716F" w:rsidRPr="00BB2DE3" w:rsidRDefault="004B716F" w:rsidP="004B716F">
      <w:pPr>
        <w:ind w:firstLine="720"/>
        <w:jc w:val="both"/>
        <w:rPr>
          <w:rFonts w:cs="Arial"/>
        </w:rPr>
      </w:pPr>
      <w:r>
        <w:rPr>
          <w:noProof/>
          <w:lang w:eastAsia="zh-CN"/>
        </w:rPr>
        <w:drawing>
          <wp:inline distT="0" distB="0" distL="0" distR="0" wp14:anchorId="4CD27B11" wp14:editId="41C81038">
            <wp:extent cx="3848100" cy="1362075"/>
            <wp:effectExtent l="0" t="0" r="0" b="9525"/>
            <wp:docPr id="2829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Pr="00BB2DE3" w:rsidRDefault="004B716F" w:rsidP="004B716F">
      <w:pPr>
        <w:spacing w:after="0" w:line="240" w:lineRule="auto"/>
        <w:jc w:val="both"/>
        <w:rPr>
          <w:rFonts w:cs="Arial"/>
        </w:rPr>
      </w:pPr>
    </w:p>
    <w:p w:rsidR="004B716F" w:rsidRDefault="004B716F" w:rsidP="004B716F">
      <w:pPr>
        <w:jc w:val="both"/>
        <w:rPr>
          <w:rFonts w:cs="Arial"/>
        </w:rPr>
      </w:pPr>
      <w:r>
        <w:rPr>
          <w:rFonts w:cs="Arial"/>
        </w:rPr>
        <w:t xml:space="preserve">Po výbere voľby „Prihlásenie pomocou </w:t>
      </w:r>
      <w:proofErr w:type="spellStart"/>
      <w:r>
        <w:rPr>
          <w:rFonts w:cs="Arial"/>
        </w:rPr>
        <w:t>appletu</w:t>
      </w:r>
      <w:proofErr w:type="spellEnd"/>
      <w:r>
        <w:rPr>
          <w:rFonts w:cs="Arial"/>
        </w:rPr>
        <w:t>“ a</w:t>
      </w:r>
      <w:r w:rsidRPr="00BB2DE3">
        <w:rPr>
          <w:rFonts w:cs="Arial"/>
        </w:rPr>
        <w:t>plikácia vyzve používateľa na výber certifikátu</w:t>
      </w:r>
      <w:r>
        <w:rPr>
          <w:rFonts w:cs="Arial"/>
        </w:rPr>
        <w:t xml:space="preserve"> (privátny kľúč)</w:t>
      </w:r>
      <w:r w:rsidRPr="00BB2DE3">
        <w:rPr>
          <w:rFonts w:cs="Arial"/>
        </w:rPr>
        <w:t>. Používateľ vyberie certifikát</w:t>
      </w:r>
      <w:r>
        <w:rPr>
          <w:rFonts w:cs="Arial"/>
        </w:rPr>
        <w:t xml:space="preserve"> buď importovaný do Windows </w:t>
      </w:r>
      <w:proofErr w:type="spellStart"/>
      <w:r>
        <w:rPr>
          <w:rFonts w:cs="Arial"/>
        </w:rPr>
        <w:t>Crypto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Storu</w:t>
      </w:r>
      <w:proofErr w:type="spellEnd"/>
      <w:r>
        <w:rPr>
          <w:rFonts w:cs="Arial"/>
        </w:rPr>
        <w:t xml:space="preserve"> alebo zo súboru v PKCS#12 formáte (súbor načíta cez tlačidlo „Otvoriť“)</w:t>
      </w:r>
      <w:r w:rsidRPr="00BB2DE3">
        <w:rPr>
          <w:rFonts w:cs="Arial"/>
        </w:rPr>
        <w:t xml:space="preserve"> a potvrdí dokončenie prihlásenia s vybraným certifikátom</w:t>
      </w:r>
      <w:r>
        <w:rPr>
          <w:rFonts w:cs="Arial"/>
        </w:rPr>
        <w:t xml:space="preserve"> „Dokončiť prihlásenie“</w:t>
      </w:r>
      <w:r w:rsidRPr="00BB2DE3">
        <w:rPr>
          <w:rFonts w:cs="Arial"/>
        </w:rPr>
        <w:t>:</w:t>
      </w:r>
    </w:p>
    <w:p w:rsidR="004B716F" w:rsidRPr="00BB2DE3" w:rsidRDefault="004B716F" w:rsidP="004B716F">
      <w:pPr>
        <w:ind w:firstLine="720"/>
        <w:jc w:val="both"/>
        <w:rPr>
          <w:rFonts w:cs="Arial"/>
        </w:rPr>
      </w:pPr>
      <w:r w:rsidRPr="003B0DDB">
        <w:rPr>
          <w:noProof/>
        </w:rPr>
        <w:t xml:space="preserve"> </w:t>
      </w:r>
      <w:r>
        <w:rPr>
          <w:noProof/>
          <w:lang w:eastAsia="zh-CN"/>
        </w:rPr>
        <w:drawing>
          <wp:inline distT="0" distB="0" distL="0" distR="0" wp14:anchorId="1EB8B7B4" wp14:editId="2F6C3B59">
            <wp:extent cx="4253023" cy="3327028"/>
            <wp:effectExtent l="0" t="0" r="0" b="6985"/>
            <wp:docPr id="2853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9583" cy="333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Default="004B716F" w:rsidP="004B716F">
      <w:pPr>
        <w:pStyle w:val="Caption"/>
        <w:jc w:val="both"/>
        <w:rPr>
          <w:noProof/>
        </w:rPr>
      </w:pPr>
      <w:r w:rsidRPr="00BB2DE3">
        <w:t xml:space="preserve">Obr. </w:t>
      </w:r>
      <w:r>
        <w:fldChar w:fldCharType="begin"/>
      </w:r>
      <w:r>
        <w:instrText xml:space="preserve"> STYLEREF 2 \s </w:instrText>
      </w:r>
      <w:r>
        <w:fldChar w:fldCharType="separate"/>
      </w:r>
      <w:r>
        <w:rPr>
          <w:noProof/>
        </w:rPr>
        <w:t>1.2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Figure \* ARABIC \s 2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 w:rsidRPr="00BB2DE3">
        <w:rPr>
          <w:noProof/>
        </w:rPr>
        <w:t xml:space="preserve">   Výber certifikátu</w:t>
      </w:r>
      <w:r>
        <w:rPr>
          <w:noProof/>
        </w:rPr>
        <w:t xml:space="preserve"> cez applet</w:t>
      </w:r>
      <w:r w:rsidRPr="00BB2DE3">
        <w:rPr>
          <w:noProof/>
        </w:rPr>
        <w:t xml:space="preserve"> ( ilustračná snímka )</w:t>
      </w:r>
    </w:p>
    <w:p w:rsidR="004B716F" w:rsidRDefault="004B716F" w:rsidP="004B716F">
      <w:pPr>
        <w:rPr>
          <w:rFonts w:eastAsia="Times New Roman"/>
          <w:noProof/>
          <w:sz w:val="20"/>
          <w:szCs w:val="20"/>
        </w:rPr>
      </w:pPr>
      <w:r>
        <w:rPr>
          <w:noProof/>
        </w:rPr>
        <w:br w:type="page"/>
      </w:r>
    </w:p>
    <w:p w:rsidR="004B716F" w:rsidRPr="00BB2DE3" w:rsidRDefault="004B716F" w:rsidP="004B716F">
      <w:pPr>
        <w:pStyle w:val="Caption"/>
        <w:jc w:val="both"/>
      </w:pPr>
    </w:p>
    <w:p w:rsidR="004B716F" w:rsidRDefault="004B716F" w:rsidP="004B716F">
      <w:pPr>
        <w:jc w:val="both"/>
        <w:rPr>
          <w:rFonts w:cs="Arial"/>
          <w:b/>
        </w:rPr>
      </w:pPr>
      <w:r w:rsidRPr="00E77771">
        <w:rPr>
          <w:rFonts w:cs="Arial"/>
          <w:b/>
        </w:rPr>
        <w:t xml:space="preserve">Prihlásenie pomocou </w:t>
      </w:r>
      <w:r>
        <w:rPr>
          <w:rFonts w:cs="Arial"/>
          <w:b/>
        </w:rPr>
        <w:t xml:space="preserve">Web </w:t>
      </w:r>
      <w:proofErr w:type="spellStart"/>
      <w:r>
        <w:rPr>
          <w:rFonts w:cs="Arial"/>
          <w:b/>
        </w:rPr>
        <w:t>Startu</w:t>
      </w:r>
      <w:proofErr w:type="spellEnd"/>
      <w:r w:rsidRPr="00E77771">
        <w:rPr>
          <w:rFonts w:cs="Arial"/>
          <w:b/>
        </w:rPr>
        <w:t>:</w:t>
      </w:r>
    </w:p>
    <w:p w:rsidR="004B716F" w:rsidRPr="00BB2DE3" w:rsidRDefault="004B716F" w:rsidP="004B716F">
      <w:pPr>
        <w:jc w:val="both"/>
        <w:rPr>
          <w:rFonts w:cs="Arial"/>
        </w:rPr>
      </w:pPr>
      <w:r>
        <w:rPr>
          <w:rFonts w:cs="Arial"/>
        </w:rPr>
        <w:t xml:space="preserve">Pre aktivovanie voľby „Web </w:t>
      </w:r>
      <w:proofErr w:type="spellStart"/>
      <w:r>
        <w:rPr>
          <w:rFonts w:cs="Arial"/>
        </w:rPr>
        <w:t>Start</w:t>
      </w:r>
      <w:proofErr w:type="spellEnd"/>
      <w:r>
        <w:rPr>
          <w:rFonts w:cs="Arial"/>
        </w:rPr>
        <w:t xml:space="preserve">“ musí používateľ najprv stiahnuť a spustiť samotnú aplikáciu. Stiahnutie aplikácie „Web </w:t>
      </w:r>
      <w:proofErr w:type="spellStart"/>
      <w:r>
        <w:rPr>
          <w:rFonts w:cs="Arial"/>
        </w:rPr>
        <w:t>Start</w:t>
      </w:r>
      <w:proofErr w:type="spellEnd"/>
      <w:r>
        <w:rPr>
          <w:rFonts w:cs="Arial"/>
        </w:rPr>
        <w:t xml:space="preserve">“ vykoná kliknutím na odkaz „Web </w:t>
      </w:r>
      <w:proofErr w:type="spellStart"/>
      <w:r>
        <w:rPr>
          <w:rFonts w:cs="Arial"/>
        </w:rPr>
        <w:t>Start</w:t>
      </w:r>
      <w:proofErr w:type="spellEnd"/>
      <w:r>
        <w:rPr>
          <w:rFonts w:cs="Arial"/>
        </w:rPr>
        <w:t xml:space="preserve"> v.1.0.“:</w:t>
      </w:r>
    </w:p>
    <w:p w:rsidR="004B716F" w:rsidRPr="00BB2DE3" w:rsidRDefault="004B716F" w:rsidP="004B716F">
      <w:pPr>
        <w:ind w:firstLine="720"/>
        <w:jc w:val="both"/>
        <w:rPr>
          <w:rFonts w:cs="Arial"/>
        </w:rPr>
      </w:pPr>
      <w:r>
        <w:rPr>
          <w:noProof/>
          <w:lang w:eastAsia="zh-CN"/>
        </w:rPr>
        <w:drawing>
          <wp:inline distT="0" distB="0" distL="0" distR="0" wp14:anchorId="662D9FB2" wp14:editId="7F544BBF">
            <wp:extent cx="3857625" cy="1371600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Pr="00BB2DE3" w:rsidRDefault="004B716F" w:rsidP="004B716F">
      <w:pPr>
        <w:pStyle w:val="Caption"/>
        <w:jc w:val="both"/>
      </w:pPr>
      <w:r w:rsidRPr="00BB2DE3">
        <w:t xml:space="preserve">Obr. </w:t>
      </w:r>
      <w:r>
        <w:fldChar w:fldCharType="begin"/>
      </w:r>
      <w:r>
        <w:instrText xml:space="preserve"> STYLEREF 2 \s </w:instrText>
      </w:r>
      <w:r>
        <w:fldChar w:fldCharType="separate"/>
      </w:r>
      <w:r>
        <w:rPr>
          <w:noProof/>
        </w:rPr>
        <w:t>1.2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Figure \* ARABIC \s 2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 w:rsidRPr="00BB2DE3">
        <w:rPr>
          <w:noProof/>
        </w:rPr>
        <w:t xml:space="preserve">   </w:t>
      </w:r>
      <w:r>
        <w:rPr>
          <w:noProof/>
        </w:rPr>
        <w:t>Odkaz pre stiahnutie aplikácie „Web Start“</w:t>
      </w:r>
    </w:p>
    <w:p w:rsidR="004B716F" w:rsidRDefault="004B716F" w:rsidP="004B716F">
      <w:pPr>
        <w:spacing w:after="0" w:line="240" w:lineRule="auto"/>
        <w:jc w:val="both"/>
        <w:rPr>
          <w:rFonts w:cs="Arial"/>
        </w:rPr>
      </w:pPr>
    </w:p>
    <w:p w:rsidR="004B716F" w:rsidRDefault="004B716F" w:rsidP="004B716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Následne sa ponúkne na stiahnutie súbor „</w:t>
      </w:r>
      <w:proofErr w:type="spellStart"/>
      <w:r>
        <w:rPr>
          <w:rFonts w:cs="Arial"/>
        </w:rPr>
        <w:t>webStart</w:t>
      </w:r>
      <w:r w:rsidRPr="002254D9">
        <w:rPr>
          <w:rFonts w:cs="Arial"/>
        </w:rPr>
        <w:t>.jnlp</w:t>
      </w:r>
      <w:proofErr w:type="spellEnd"/>
      <w:r>
        <w:rPr>
          <w:rFonts w:cs="Arial"/>
        </w:rPr>
        <w:t>“, ktorý používateľ otvorí. V závislosti od lokálneho nastavenia potvrdí a povolí bezpečnostné upozornenia (pre „</w:t>
      </w:r>
      <w:proofErr w:type="spellStart"/>
      <w:r>
        <w:rPr>
          <w:rFonts w:cs="Arial"/>
        </w:rPr>
        <w:t>Window</w:t>
      </w:r>
      <w:proofErr w:type="spellEnd"/>
      <w:r>
        <w:rPr>
          <w:rFonts w:cs="Arial"/>
        </w:rPr>
        <w:t xml:space="preserve"> firewall“, prípadne pre „</w:t>
      </w:r>
      <w:proofErr w:type="spellStart"/>
      <w:r>
        <w:rPr>
          <w:rFonts w:cs="Arial"/>
        </w:rPr>
        <w:t>accept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risk run </w:t>
      </w:r>
      <w:proofErr w:type="spellStart"/>
      <w:r>
        <w:rPr>
          <w:rFonts w:cs="Arial"/>
        </w:rPr>
        <w:t>application</w:t>
      </w:r>
      <w:proofErr w:type="spellEnd"/>
      <w:r>
        <w:rPr>
          <w:rFonts w:cs="Arial"/>
        </w:rPr>
        <w:t>“). Tiež je potrebné zaradiť adresu prihlasovacej stránky do zoznamu povolených výnimiek v nastavení „</w:t>
      </w:r>
      <w:proofErr w:type="spellStart"/>
      <w:r>
        <w:rPr>
          <w:rFonts w:cs="Arial"/>
        </w:rPr>
        <w:t>Security</w:t>
      </w:r>
      <w:proofErr w:type="spellEnd"/>
      <w:r>
        <w:rPr>
          <w:rFonts w:cs="Arial"/>
        </w:rPr>
        <w:t xml:space="preserve">“ v konfigurácii „Java </w:t>
      </w:r>
      <w:proofErr w:type="spellStart"/>
      <w:r>
        <w:rPr>
          <w:rFonts w:cs="Arial"/>
        </w:rPr>
        <w:t>Control</w:t>
      </w:r>
      <w:proofErr w:type="spellEnd"/>
      <w:r>
        <w:rPr>
          <w:rFonts w:cs="Arial"/>
        </w:rPr>
        <w:t xml:space="preserve"> Panel“:</w:t>
      </w:r>
    </w:p>
    <w:p w:rsidR="004B716F" w:rsidRPr="00BB2DE3" w:rsidRDefault="004B716F" w:rsidP="004B716F">
      <w:pPr>
        <w:ind w:firstLine="720"/>
        <w:jc w:val="both"/>
        <w:rPr>
          <w:rFonts w:cs="Arial"/>
        </w:rPr>
      </w:pPr>
      <w:r>
        <w:rPr>
          <w:noProof/>
          <w:lang w:eastAsia="zh-CN"/>
        </w:rPr>
        <w:drawing>
          <wp:inline distT="0" distB="0" distL="0" distR="0" wp14:anchorId="5FEAE7A7" wp14:editId="51C5E8E1">
            <wp:extent cx="4210050" cy="4419390"/>
            <wp:effectExtent l="0" t="0" r="0" b="63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860" cy="44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Pr="00BB2DE3" w:rsidRDefault="004B716F" w:rsidP="004B716F">
      <w:pPr>
        <w:pStyle w:val="Caption"/>
        <w:jc w:val="both"/>
      </w:pPr>
      <w:r w:rsidRPr="00BB2DE3">
        <w:t xml:space="preserve">Obr. </w:t>
      </w:r>
      <w:r>
        <w:fldChar w:fldCharType="begin"/>
      </w:r>
      <w:r>
        <w:instrText xml:space="preserve"> STYLEREF 2 \s </w:instrText>
      </w:r>
      <w:r>
        <w:fldChar w:fldCharType="separate"/>
      </w:r>
      <w:r>
        <w:rPr>
          <w:noProof/>
        </w:rPr>
        <w:t>1.2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Figure \* ARABIC \s 2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 w:rsidRPr="00BB2DE3">
        <w:rPr>
          <w:noProof/>
        </w:rPr>
        <w:t xml:space="preserve">   </w:t>
      </w:r>
      <w:r>
        <w:rPr>
          <w:noProof/>
        </w:rPr>
        <w:t>Povolenie strávny v „Java Control Panel“</w:t>
      </w:r>
    </w:p>
    <w:p w:rsidR="004B716F" w:rsidRDefault="004B716F" w:rsidP="004B716F">
      <w:p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>Po úspešnom spustení aplikácie „</w:t>
      </w:r>
      <w:proofErr w:type="spellStart"/>
      <w:r>
        <w:rPr>
          <w:rFonts w:cs="Arial"/>
        </w:rPr>
        <w:t>WebStart</w:t>
      </w:r>
      <w:proofErr w:type="spellEnd"/>
      <w:r>
        <w:rPr>
          <w:rFonts w:cs="Arial"/>
        </w:rPr>
        <w:t xml:space="preserve">“ sa aktivuje tlačidlo „Web </w:t>
      </w:r>
      <w:proofErr w:type="spellStart"/>
      <w:r>
        <w:rPr>
          <w:rFonts w:cs="Arial"/>
        </w:rPr>
        <w:t>Start</w:t>
      </w:r>
      <w:proofErr w:type="spellEnd"/>
      <w:r>
        <w:rPr>
          <w:rFonts w:cs="Arial"/>
        </w:rPr>
        <w:t xml:space="preserve">“ </w:t>
      </w:r>
      <w:r>
        <w:rPr>
          <w:rFonts w:cs="Arial"/>
        </w:rPr>
        <w:t xml:space="preserve">(orámovanie </w:t>
      </w:r>
      <w:proofErr w:type="spellStart"/>
      <w:r>
        <w:rPr>
          <w:rFonts w:cs="Arial"/>
        </w:rPr>
        <w:t>tlačdla</w:t>
      </w:r>
      <w:proofErr w:type="spellEnd"/>
      <w:r>
        <w:rPr>
          <w:rFonts w:cs="Arial"/>
        </w:rPr>
        <w:t xml:space="preserve"> sa zmení na zeleno), </w:t>
      </w:r>
      <w:r>
        <w:rPr>
          <w:rFonts w:cs="Arial"/>
        </w:rPr>
        <w:t>v okne pre výber prihlásenia:</w:t>
      </w:r>
    </w:p>
    <w:p w:rsidR="004B716F" w:rsidRPr="00BB2DE3" w:rsidRDefault="004B716F" w:rsidP="004B716F">
      <w:pPr>
        <w:ind w:firstLine="720"/>
        <w:jc w:val="both"/>
        <w:rPr>
          <w:rFonts w:cs="Arial"/>
        </w:rPr>
      </w:pPr>
      <w:r>
        <w:rPr>
          <w:noProof/>
          <w:lang w:eastAsia="zh-CN"/>
        </w:rPr>
        <w:drawing>
          <wp:inline distT="0" distB="0" distL="0" distR="0" wp14:anchorId="3083D934" wp14:editId="4D307515">
            <wp:extent cx="3848100" cy="1362075"/>
            <wp:effectExtent l="0" t="0" r="0" b="9525"/>
            <wp:docPr id="2817" name="Picture 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Pr="00BB2DE3" w:rsidRDefault="004B716F" w:rsidP="004B716F">
      <w:pPr>
        <w:pStyle w:val="Caption"/>
        <w:jc w:val="both"/>
      </w:pPr>
      <w:r w:rsidRPr="00BB2DE3">
        <w:t xml:space="preserve">Obr. </w:t>
      </w:r>
      <w:r>
        <w:fldChar w:fldCharType="begin"/>
      </w:r>
      <w:r>
        <w:instrText xml:space="preserve"> STYLEREF 2 \s </w:instrText>
      </w:r>
      <w:r>
        <w:fldChar w:fldCharType="separate"/>
      </w:r>
      <w:r>
        <w:rPr>
          <w:noProof/>
        </w:rPr>
        <w:t>1.2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Figure \* ARABIC \s 2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 w:rsidRPr="00BB2DE3">
        <w:rPr>
          <w:noProof/>
        </w:rPr>
        <w:t xml:space="preserve">   </w:t>
      </w:r>
      <w:r>
        <w:rPr>
          <w:noProof/>
        </w:rPr>
        <w:t>Aktivované tlačidlo pre voľbu „Web Start“</w:t>
      </w:r>
    </w:p>
    <w:p w:rsidR="004B716F" w:rsidRDefault="004B716F" w:rsidP="004B716F">
      <w:pPr>
        <w:jc w:val="both"/>
        <w:rPr>
          <w:rFonts w:cs="Arial"/>
        </w:rPr>
      </w:pPr>
      <w:r>
        <w:rPr>
          <w:rFonts w:cs="Arial"/>
        </w:rPr>
        <w:t xml:space="preserve">Po výbere voľby „Prihlásenie pomocou Web </w:t>
      </w:r>
      <w:proofErr w:type="spellStart"/>
      <w:r>
        <w:rPr>
          <w:rFonts w:cs="Arial"/>
        </w:rPr>
        <w:t>Start</w:t>
      </w:r>
      <w:proofErr w:type="spellEnd"/>
      <w:r>
        <w:rPr>
          <w:rFonts w:cs="Arial"/>
        </w:rPr>
        <w:t>“ a</w:t>
      </w:r>
      <w:r w:rsidRPr="00BB2DE3">
        <w:rPr>
          <w:rFonts w:cs="Arial"/>
        </w:rPr>
        <w:t>plikácia vyzve používateľa na výber certifikátu</w:t>
      </w:r>
      <w:r>
        <w:rPr>
          <w:rFonts w:cs="Arial"/>
        </w:rPr>
        <w:t xml:space="preserve"> (privátny kľúč)</w:t>
      </w:r>
      <w:r w:rsidRPr="00BB2DE3">
        <w:rPr>
          <w:rFonts w:cs="Arial"/>
        </w:rPr>
        <w:t>. Používateľ vyberie certifikát</w:t>
      </w:r>
      <w:r>
        <w:rPr>
          <w:rFonts w:cs="Arial"/>
        </w:rPr>
        <w:t xml:space="preserve"> buď importovaný do Windows </w:t>
      </w:r>
      <w:proofErr w:type="spellStart"/>
      <w:r>
        <w:rPr>
          <w:rFonts w:cs="Arial"/>
        </w:rPr>
        <w:t>Crypto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Storu</w:t>
      </w:r>
      <w:proofErr w:type="spellEnd"/>
      <w:r>
        <w:rPr>
          <w:rFonts w:cs="Arial"/>
        </w:rPr>
        <w:t xml:space="preserve"> alebo zo súboru v PKCS#12 formáte (súbor načíta cez tlačidlo „Vybrať certifikát“) </w:t>
      </w:r>
      <w:r w:rsidRPr="00BB2DE3">
        <w:rPr>
          <w:rFonts w:cs="Arial"/>
        </w:rPr>
        <w:t>a potvrdí dokončenie prihlásenia s vybraným certifikátom</w:t>
      </w:r>
      <w:r>
        <w:rPr>
          <w:rFonts w:cs="Arial"/>
        </w:rPr>
        <w:t xml:space="preserve"> tlačidlom „</w:t>
      </w:r>
      <w:r>
        <w:rPr>
          <w:rFonts w:cs="Arial"/>
        </w:rPr>
        <w:t>Použiť certifikát</w:t>
      </w:r>
      <w:bookmarkStart w:id="0" w:name="_GoBack"/>
      <w:bookmarkEnd w:id="0"/>
      <w:r>
        <w:rPr>
          <w:rFonts w:cs="Arial"/>
        </w:rPr>
        <w:t>“</w:t>
      </w:r>
      <w:r w:rsidRPr="00BB2DE3">
        <w:rPr>
          <w:rFonts w:cs="Arial"/>
        </w:rPr>
        <w:t>:</w:t>
      </w:r>
    </w:p>
    <w:p w:rsidR="004B716F" w:rsidRPr="00BB2DE3" w:rsidRDefault="004B716F" w:rsidP="004B716F">
      <w:pPr>
        <w:jc w:val="both"/>
        <w:rPr>
          <w:rFonts w:cs="Arial"/>
        </w:rPr>
      </w:pPr>
      <w:r>
        <w:rPr>
          <w:noProof/>
          <w:lang w:eastAsia="zh-CN"/>
        </w:rPr>
        <w:drawing>
          <wp:inline distT="0" distB="0" distL="0" distR="0" wp14:anchorId="5708949F" wp14:editId="7F3A8A79">
            <wp:extent cx="5760720" cy="3192780"/>
            <wp:effectExtent l="0" t="0" r="0" b="7620"/>
            <wp:docPr id="2838" name="Picture 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6F" w:rsidRDefault="004B716F" w:rsidP="004B716F">
      <w:pPr>
        <w:pStyle w:val="Caption"/>
        <w:jc w:val="both"/>
        <w:rPr>
          <w:rFonts w:cs="Arial"/>
        </w:rPr>
      </w:pPr>
      <w:r w:rsidRPr="00BB2DE3">
        <w:t xml:space="preserve">Obr. </w:t>
      </w:r>
      <w:r>
        <w:fldChar w:fldCharType="begin"/>
      </w:r>
      <w:r>
        <w:instrText xml:space="preserve"> STYLEREF 2 \s </w:instrText>
      </w:r>
      <w:r>
        <w:fldChar w:fldCharType="separate"/>
      </w:r>
      <w:r>
        <w:rPr>
          <w:noProof/>
        </w:rPr>
        <w:t>1.2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2 </w:instrText>
      </w:r>
      <w:r>
        <w:fldChar w:fldCharType="separate"/>
      </w:r>
      <w:r>
        <w:rPr>
          <w:noProof/>
        </w:rPr>
        <w:t>14</w:t>
      </w:r>
      <w:r>
        <w:fldChar w:fldCharType="end"/>
      </w:r>
      <w:r w:rsidRPr="00BB2DE3">
        <w:t xml:space="preserve">   Výber certifikátu </w:t>
      </w:r>
      <w:r>
        <w:t xml:space="preserve">cez Web </w:t>
      </w:r>
      <w:proofErr w:type="spellStart"/>
      <w:r>
        <w:t>Start</w:t>
      </w:r>
      <w:proofErr w:type="spellEnd"/>
      <w:r>
        <w:t xml:space="preserve"> </w:t>
      </w:r>
      <w:r w:rsidRPr="00BB2DE3">
        <w:t>( ilustračná snímka )</w:t>
      </w:r>
    </w:p>
    <w:p w:rsidR="004B716F" w:rsidRDefault="004B716F" w:rsidP="004B716F">
      <w:pPr>
        <w:spacing w:after="0" w:line="240" w:lineRule="auto"/>
        <w:jc w:val="both"/>
        <w:rPr>
          <w:rFonts w:cs="Arial"/>
        </w:rPr>
      </w:pPr>
    </w:p>
    <w:p w:rsidR="0028290C" w:rsidRDefault="0028290C"/>
    <w:sectPr w:rsidR="0028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9BC"/>
    <w:multiLevelType w:val="multilevel"/>
    <w:tmpl w:val="2D0214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  <w:b w:val="0"/>
        <w:i w:val="0"/>
        <w:color w:val="4F81BD" w:themeColor="accent1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11"/>
        </w:tabs>
        <w:ind w:left="7811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6F"/>
    <w:rsid w:val="0028290C"/>
    <w:rsid w:val="003E60F0"/>
    <w:rsid w:val="004B716F"/>
    <w:rsid w:val="00E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10AD"/>
  <w15:chartTrackingRefBased/>
  <w15:docId w15:val="{DE139021-FFDF-449B-9954-DD65945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716F"/>
    <w:rPr>
      <w:rFonts w:ascii="Arial" w:eastAsia="Calibri" w:hAnsi="Arial" w:cs="Times New Roman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716F"/>
    <w:pPr>
      <w:keepNext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716F"/>
    <w:rPr>
      <w:rFonts w:ascii="Arial" w:eastAsia="Times New Roman" w:hAnsi="Arial" w:cs="Times New Roman"/>
      <w:b/>
      <w:szCs w:val="20"/>
      <w:lang w:eastAsia="sk-SK"/>
    </w:rPr>
  </w:style>
  <w:style w:type="character" w:styleId="IntenseEmphasis">
    <w:name w:val="Intense Emphasis"/>
    <w:uiPriority w:val="99"/>
    <w:qFormat/>
    <w:rsid w:val="004B716F"/>
    <w:rPr>
      <w:rFonts w:eastAsia="Times New Roman"/>
      <w:b/>
      <w:bCs/>
      <w:i/>
      <w:iCs/>
      <w:color w:val="4F81BD"/>
      <w:sz w:val="36"/>
      <w:lang w:eastAsia="en-US"/>
    </w:rPr>
  </w:style>
  <w:style w:type="character" w:styleId="Hyperlink">
    <w:name w:val="Hyperlink"/>
    <w:uiPriority w:val="99"/>
    <w:rsid w:val="004B716F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4B716F"/>
    <w:pPr>
      <w:spacing w:before="120" w:after="120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Florián CSc.</dc:creator>
  <cp:keywords/>
  <dc:description/>
  <cp:lastModifiedBy>Ing. Milan Florián CSc.</cp:lastModifiedBy>
  <cp:revision>1</cp:revision>
  <dcterms:created xsi:type="dcterms:W3CDTF">2016-12-21T12:34:00Z</dcterms:created>
  <dcterms:modified xsi:type="dcterms:W3CDTF">2016-12-21T12:42:00Z</dcterms:modified>
</cp:coreProperties>
</file>