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1507"/>
        <w:gridCol w:w="4017"/>
        <w:gridCol w:w="4235"/>
        <w:gridCol w:w="4227"/>
        <w:gridCol w:w="8"/>
      </w:tblGrid>
      <w:tr w:rsidR="00336038" w:rsidRPr="00F60CFE" w14:paraId="032D7FC9" w14:textId="187C492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528BC01" w14:textId="5FCEAA06" w:rsidR="00336038" w:rsidRPr="00F60CFE" w:rsidRDefault="00336038" w:rsidP="003360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A65E8">
              <w:rPr>
                <w:rFonts w:ascii="Cambria" w:hAnsi="Cambria"/>
                <w:b/>
                <w:bCs/>
                <w:sz w:val="18"/>
                <w:szCs w:val="18"/>
              </w:rPr>
              <w:t>Číslo prílohy</w:t>
            </w:r>
          </w:p>
        </w:tc>
        <w:tc>
          <w:tcPr>
            <w:tcW w:w="4017" w:type="dxa"/>
          </w:tcPr>
          <w:p w14:paraId="66C16BAC" w14:textId="20345EBE" w:rsidR="00336038" w:rsidRPr="00F60CFE" w:rsidRDefault="00336038" w:rsidP="003360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A65E8">
              <w:rPr>
                <w:rFonts w:ascii="Cambria" w:hAnsi="Cambria"/>
                <w:b/>
                <w:bCs/>
                <w:sz w:val="18"/>
                <w:szCs w:val="18"/>
              </w:rPr>
              <w:t>Názov prílohy</w:t>
            </w:r>
          </w:p>
        </w:tc>
        <w:tc>
          <w:tcPr>
            <w:tcW w:w="4235" w:type="dxa"/>
          </w:tcPr>
          <w:p w14:paraId="254C823F" w14:textId="2ED813DB" w:rsidR="00336038" w:rsidRPr="00F60CFE" w:rsidRDefault="00336038" w:rsidP="003360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A65E8">
              <w:rPr>
                <w:rFonts w:ascii="Cambria" w:hAnsi="Cambria"/>
                <w:b/>
                <w:bCs/>
                <w:sz w:val="18"/>
                <w:szCs w:val="18"/>
              </w:rPr>
              <w:t>Predložená/nepredkladá sa (ak sa nepredkladá, uviesť dôvod nepredloženia, ak bola príloha predložená v inom konaní, uviesť dátum predloženia a číslo konania )</w:t>
            </w:r>
          </w:p>
        </w:tc>
        <w:tc>
          <w:tcPr>
            <w:tcW w:w="4227" w:type="dxa"/>
          </w:tcPr>
          <w:p w14:paraId="327E8D74" w14:textId="77777777" w:rsidR="00336038" w:rsidRDefault="00336038" w:rsidP="003360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Poznámky NBS</w:t>
            </w:r>
          </w:p>
          <w:p w14:paraId="730FE1C4" w14:textId="3C056D43" w:rsidR="00336038" w:rsidRPr="00F60CFE" w:rsidRDefault="00336038" w:rsidP="0033603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(vypĺňa Národná banka Slovenska)</w:t>
            </w:r>
          </w:p>
        </w:tc>
      </w:tr>
      <w:tr w:rsidR="004A592E" w:rsidRPr="009E3082" w14:paraId="3D616AB4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78645D6F" w14:textId="435512AA" w:rsidR="004A592E" w:rsidRPr="00F60CFE" w:rsidRDefault="004A592E" w:rsidP="0072536D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A</w:t>
            </w:r>
          </w:p>
        </w:tc>
      </w:tr>
      <w:tr w:rsidR="00336038" w:rsidRPr="00F60CFE" w14:paraId="1BF1B28C" w14:textId="4379BC9D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75E0071A" w14:textId="77983E7D" w:rsidR="00336038" w:rsidRPr="00F60CFE" w:rsidRDefault="00336038" w:rsidP="00477089">
            <w:pPr>
              <w:rPr>
                <w:rFonts w:ascii="Cambria" w:hAnsi="Cambria"/>
              </w:rPr>
            </w:pPr>
            <w:bookmarkStart w:id="0" w:name="_Hlk135221891"/>
            <w:r w:rsidRPr="00F60CFE">
              <w:rPr>
                <w:rFonts w:ascii="Cambria" w:hAnsi="Cambria"/>
              </w:rPr>
              <w:t>Príloha A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2E7D6D6D" w14:textId="08B8C0C4" w:rsidR="00336038" w:rsidRPr="00F60CFE" w:rsidRDefault="00336038" w:rsidP="006E76AA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Plán podnikateľských činností, ktorý poskytuje žiadateľ, má obsahovať tieto informácie: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229DD499" w14:textId="1FC223B1" w:rsidR="00336038" w:rsidRPr="00F60CFE" w:rsidRDefault="00336038" w:rsidP="00F60CFE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045B92A" w14:textId="77777777" w:rsidR="00336038" w:rsidRPr="00F60CFE" w:rsidRDefault="00336038" w:rsidP="00F60CFE">
            <w:pPr>
              <w:rPr>
                <w:rFonts w:ascii="Cambria" w:hAnsi="Cambria"/>
              </w:rPr>
            </w:pPr>
          </w:p>
        </w:tc>
      </w:tr>
      <w:tr w:rsidR="00336038" w:rsidRPr="009E3082" w14:paraId="3B1F1685" w14:textId="7DDD49D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38BEDC8" w14:textId="0BDC287E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A1</w:t>
            </w:r>
          </w:p>
        </w:tc>
        <w:tc>
          <w:tcPr>
            <w:tcW w:w="4017" w:type="dxa"/>
          </w:tcPr>
          <w:p w14:paraId="2A2DC822" w14:textId="1429EB0B" w:rsidR="00336038" w:rsidRPr="009E3082" w:rsidRDefault="00336038" w:rsidP="00A26479">
            <w:pPr>
              <w:pStyle w:val="ListParagraph"/>
              <w:spacing w:after="0"/>
              <w:ind w:left="0"/>
              <w:jc w:val="both"/>
            </w:pPr>
            <w:r>
              <w:t>informáciu o službách elektronických peňazí, ktoré žiadateľ zamýšľa poskytovať: vydávanie, zámena, distribúcia</w:t>
            </w:r>
          </w:p>
        </w:tc>
        <w:tc>
          <w:tcPr>
            <w:tcW w:w="4235" w:type="dxa"/>
          </w:tcPr>
          <w:p w14:paraId="39638CD8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D667ED2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046EA5AF" w14:textId="501BFD4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2AFB898" w14:textId="221BC60A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A2</w:t>
            </w:r>
          </w:p>
        </w:tc>
        <w:tc>
          <w:tcPr>
            <w:tcW w:w="4017" w:type="dxa"/>
          </w:tcPr>
          <w:p w14:paraId="1A49759D" w14:textId="6E1B675B" w:rsidR="00336038" w:rsidRPr="009E3082" w:rsidRDefault="00336038" w:rsidP="00A26479">
            <w:pPr>
              <w:pStyle w:val="ListParagraph"/>
              <w:ind w:left="0"/>
              <w:jc w:val="both"/>
            </w:pPr>
            <w:r>
              <w:t>prípadný postupný opis druhu plánovaných platobných služieb vrátane vysvetlenia, ako žiadateľ určil, že činnosti a operácie, ktoré sa budú vykonávať, zodpovedajú niektorej z právnych kategórií platobných služieb uvedených v prílohe I Smernice PSD2, a informáciu, či sa tieto platobné služby budú poskytovať ako doplnok k službám elektronických peňazí, alebo či sú prepojené s vydávaním elektronických peňazí</w:t>
            </w:r>
          </w:p>
        </w:tc>
        <w:tc>
          <w:tcPr>
            <w:tcW w:w="4235" w:type="dxa"/>
          </w:tcPr>
          <w:p w14:paraId="0F31CC13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CD169F5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19539E06" w14:textId="68DAC6ED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C3A8163" w14:textId="51C4CC87" w:rsidR="00336038" w:rsidRPr="00477089" w:rsidRDefault="00336038">
            <w:pPr>
              <w:rPr>
                <w:rFonts w:ascii="Cambria" w:hAnsi="Cambria"/>
              </w:rPr>
            </w:pPr>
            <w:r w:rsidRPr="00477089">
              <w:rPr>
                <w:rFonts w:ascii="Cambria" w:hAnsi="Cambria"/>
              </w:rPr>
              <w:t>Príloha A3</w:t>
            </w:r>
          </w:p>
        </w:tc>
        <w:tc>
          <w:tcPr>
            <w:tcW w:w="4017" w:type="dxa"/>
          </w:tcPr>
          <w:p w14:paraId="5B82865C" w14:textId="7EF0A522" w:rsidR="00336038" w:rsidRPr="00477089" w:rsidRDefault="00336038" w:rsidP="00A26479">
            <w:pPr>
              <w:pStyle w:val="ListParagraph"/>
              <w:ind w:left="0"/>
              <w:jc w:val="both"/>
              <w:rPr>
                <w:szCs w:val="22"/>
              </w:rPr>
            </w:pPr>
            <w:r>
              <w:t>vyhlásenie, či žiadateľ niekedy bude mať v držbe finančné prostriedky</w:t>
            </w:r>
          </w:p>
        </w:tc>
        <w:tc>
          <w:tcPr>
            <w:tcW w:w="4235" w:type="dxa"/>
          </w:tcPr>
          <w:p w14:paraId="396957A1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C0E53A8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F60CFE" w14:paraId="1085F754" w14:textId="3CAC1A8A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37C73676" w14:textId="77192E16" w:rsidR="00336038" w:rsidRPr="00F60CFE" w:rsidRDefault="00336038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lastRenderedPageBreak/>
              <w:t>Príloha A4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70811EFC" w14:textId="2B4B3302" w:rsidR="00336038" w:rsidRPr="00F60CFE" w:rsidRDefault="00336038" w:rsidP="006E76A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F60CFE">
              <w:rPr>
                <w:rFonts w:ascii="Cambria" w:hAnsi="Cambria"/>
              </w:rPr>
              <w:t>rípadný opis vydávania elektronických peňazí a prípadne platobných služieb s podrobným uvedením všetkých zainteresovaných strán pre vydávanie elektronických peňazí a prípadne pre každú poskytovanú platobnú službu: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248EACC0" w14:textId="77777777" w:rsidR="00336038" w:rsidRPr="00F60CFE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182F70D" w14:textId="77777777" w:rsidR="00336038" w:rsidRPr="00F60CFE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2A6C839B" w14:textId="084C7C2D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3D6E791" w14:textId="48746941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4</w:t>
            </w:r>
            <w:r w:rsidRPr="009E3082">
              <w:rPr>
                <w:rFonts w:ascii="Cambria" w:hAnsi="Cambria"/>
              </w:rPr>
              <w:t xml:space="preserve"> A</w:t>
            </w:r>
          </w:p>
        </w:tc>
        <w:tc>
          <w:tcPr>
            <w:tcW w:w="4017" w:type="dxa"/>
          </w:tcPr>
          <w:p w14:paraId="067E79F9" w14:textId="0B80DCD7" w:rsidR="00336038" w:rsidRPr="009E3082" w:rsidRDefault="00336038" w:rsidP="00A26479">
            <w:pPr>
              <w:pStyle w:val="ListParagraph"/>
              <w:ind w:left="0"/>
              <w:jc w:val="both"/>
            </w:pPr>
            <w:r>
              <w:t>schéma toku finančných prostriedkov</w:t>
            </w:r>
          </w:p>
        </w:tc>
        <w:tc>
          <w:tcPr>
            <w:tcW w:w="4235" w:type="dxa"/>
          </w:tcPr>
          <w:p w14:paraId="3D1A0632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94484A4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715D30B4" w14:textId="54A16D8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001AA2D" w14:textId="7A3DCD93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4</w:t>
            </w:r>
            <w:r w:rsidRPr="009E3082">
              <w:rPr>
                <w:rFonts w:ascii="Cambria" w:hAnsi="Cambria"/>
              </w:rPr>
              <w:t xml:space="preserve"> B</w:t>
            </w:r>
          </w:p>
        </w:tc>
        <w:tc>
          <w:tcPr>
            <w:tcW w:w="4017" w:type="dxa"/>
          </w:tcPr>
          <w:p w14:paraId="7AEA4428" w14:textId="69A4D93A" w:rsidR="00336038" w:rsidRPr="009E3082" w:rsidRDefault="00336038" w:rsidP="00A26479">
            <w:pPr>
              <w:pStyle w:val="ListParagraph"/>
              <w:ind w:left="0"/>
              <w:jc w:val="both"/>
            </w:pPr>
            <w:r>
              <w:t>mechanizmy vyrovnania</w:t>
            </w:r>
          </w:p>
        </w:tc>
        <w:tc>
          <w:tcPr>
            <w:tcW w:w="4235" w:type="dxa"/>
          </w:tcPr>
          <w:p w14:paraId="08459B23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FF4C2AB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33A4FD4E" w14:textId="7BDCEB0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F2262ED" w14:textId="36DDB69B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4</w:t>
            </w:r>
            <w:r w:rsidRPr="009E3082">
              <w:rPr>
                <w:rFonts w:ascii="Cambria" w:hAnsi="Cambria"/>
              </w:rPr>
              <w:t xml:space="preserve"> C</w:t>
            </w:r>
          </w:p>
        </w:tc>
        <w:tc>
          <w:tcPr>
            <w:tcW w:w="4017" w:type="dxa"/>
          </w:tcPr>
          <w:p w14:paraId="0539E98E" w14:textId="742E7DF4" w:rsidR="00336038" w:rsidRPr="009E3082" w:rsidRDefault="00336038" w:rsidP="00A26479">
            <w:pPr>
              <w:pStyle w:val="ListParagraph"/>
              <w:ind w:left="0"/>
              <w:jc w:val="both"/>
            </w:pPr>
            <w:r>
              <w:t>prípadné návrhy zmlúv medzi všetkými stranami zapojenými do poskytovania platobných služieb vrátane služieb s kartovými schémami</w:t>
            </w:r>
          </w:p>
        </w:tc>
        <w:tc>
          <w:tcPr>
            <w:tcW w:w="4235" w:type="dxa"/>
          </w:tcPr>
          <w:p w14:paraId="19C19CB1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531E56D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080F2108" w14:textId="463B7E1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B966C5B" w14:textId="5FE549FC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4</w:t>
            </w:r>
            <w:r w:rsidRPr="009E3082">
              <w:rPr>
                <w:rFonts w:ascii="Cambria" w:hAnsi="Cambria"/>
              </w:rPr>
              <w:t xml:space="preserve"> D</w:t>
            </w:r>
          </w:p>
        </w:tc>
        <w:tc>
          <w:tcPr>
            <w:tcW w:w="4017" w:type="dxa"/>
          </w:tcPr>
          <w:p w14:paraId="34C7C2CA" w14:textId="398D17B8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časy spracovania</w:t>
            </w:r>
          </w:p>
        </w:tc>
        <w:tc>
          <w:tcPr>
            <w:tcW w:w="4235" w:type="dxa"/>
          </w:tcPr>
          <w:p w14:paraId="6E889027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361C725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6B0C5B4C" w14:textId="0921C18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772E2EF" w14:textId="61592FF3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4017" w:type="dxa"/>
          </w:tcPr>
          <w:p w14:paraId="1D78B90D" w14:textId="70FC03E5" w:rsidR="00336038" w:rsidRPr="009E3082" w:rsidRDefault="00336038" w:rsidP="00745DBA">
            <w:pPr>
              <w:pStyle w:val="ListParagraph"/>
              <w:spacing w:after="0"/>
              <w:ind w:left="0"/>
              <w:jc w:val="both"/>
            </w:pPr>
            <w:r>
              <w:t xml:space="preserve">kópiu návrhu zmluvy medzi vydavateľom elektronických peňazí v obmedzenom rozsahu a majiteľom elektronických peňazí podľa § 80 ods. 4 </w:t>
            </w:r>
            <w:proofErr w:type="spellStart"/>
            <w:r>
              <w:t>ZoPS</w:t>
            </w:r>
            <w:proofErr w:type="spellEnd"/>
            <w:r>
              <w:t xml:space="preserve"> (</w:t>
            </w:r>
            <w:r w:rsidRPr="00131717">
              <w:rPr>
                <w:szCs w:val="22"/>
              </w:rPr>
              <w:t>môže byť súčasťou zmluvy podľa § 31 ods. 2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ZoPS</w:t>
            </w:r>
            <w:proofErr w:type="spellEnd"/>
            <w:r>
              <w:rPr>
                <w:szCs w:val="22"/>
              </w:rPr>
              <w:t>)</w:t>
            </w:r>
            <w:r>
              <w:t xml:space="preserve"> a návrhu rámcovej zmluvy v zmysle § 31 ods. 5 </w:t>
            </w:r>
            <w:proofErr w:type="spellStart"/>
            <w:r>
              <w:t>ZoPS</w:t>
            </w:r>
            <w:proofErr w:type="spellEnd"/>
            <w:r>
              <w:t>, ak žiadateľ zamýšľa poskytovať platobné služby ako doplnok k službám elektronických peňazí</w:t>
            </w:r>
            <w:r w:rsidRPr="00131717">
              <w:t>,</w:t>
            </w:r>
            <w:r w:rsidRPr="00131717">
              <w:rPr>
                <w:szCs w:val="22"/>
              </w:rPr>
              <w:t xml:space="preserve"> </w:t>
            </w:r>
            <w:r>
              <w:rPr>
                <w:szCs w:val="22"/>
              </w:rPr>
              <w:t>predkladá sa aj návrh obchodných podmienok a návrh sadzobníka poplatkov</w:t>
            </w:r>
          </w:p>
        </w:tc>
        <w:tc>
          <w:tcPr>
            <w:tcW w:w="4235" w:type="dxa"/>
          </w:tcPr>
          <w:p w14:paraId="3B5FF37A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F09AE28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7FE0A316" w14:textId="616B202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FF0CFE3" w14:textId="26D2E886" w:rsidR="00336038" w:rsidRPr="009E3082" w:rsidRDefault="0033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A6</w:t>
            </w:r>
          </w:p>
        </w:tc>
        <w:tc>
          <w:tcPr>
            <w:tcW w:w="4017" w:type="dxa"/>
          </w:tcPr>
          <w:p w14:paraId="2463F8A8" w14:textId="29DBBE1A" w:rsidR="00336038" w:rsidRPr="009E3082" w:rsidRDefault="00336038" w:rsidP="00745DBA">
            <w:pPr>
              <w:pStyle w:val="ListParagraph"/>
              <w:spacing w:after="0"/>
              <w:ind w:left="0"/>
              <w:jc w:val="both"/>
            </w:pPr>
            <w:r w:rsidRPr="002E27DE">
              <w:rPr>
                <w:szCs w:val="22"/>
              </w:rPr>
              <w:t>návrh postupu na prípravu, uzatváranie, vykonávanie a vysporiadanie obchodov vrátane mechanizmu a pravidiel tvorby cien, pokiaľ inštitúcia</w:t>
            </w:r>
            <w:r>
              <w:rPr>
                <w:szCs w:val="22"/>
              </w:rPr>
              <w:t xml:space="preserve"> elektronických peňazí v obmedzenom rozsahu</w:t>
            </w:r>
            <w:r w:rsidRPr="002E27DE">
              <w:rPr>
                <w:szCs w:val="22"/>
              </w:rPr>
              <w:t xml:space="preserve"> chce vykonávať prevody s finančnými prostriedkami v cudzej mene, ktorých predmetom je nákup alebo predaj finančných prostriedkov v jednej mene za finančné prostriedky v inej mene vykonávaný na vlastný účet alebo na cudzí účet, prípadne sprostredkovanie takýchto prevodov</w:t>
            </w:r>
          </w:p>
        </w:tc>
        <w:tc>
          <w:tcPr>
            <w:tcW w:w="4235" w:type="dxa"/>
          </w:tcPr>
          <w:p w14:paraId="2A46F98F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5BC6588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16CA0B7A" w14:textId="0790008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C1FB866" w14:textId="21964623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7</w:t>
            </w:r>
          </w:p>
        </w:tc>
        <w:tc>
          <w:tcPr>
            <w:tcW w:w="4017" w:type="dxa"/>
          </w:tcPr>
          <w:p w14:paraId="07F1DFA0" w14:textId="26C9FC4A" w:rsidR="00336038" w:rsidRPr="00920479" w:rsidRDefault="00336038">
            <w:pPr>
              <w:rPr>
                <w:rFonts w:ascii="Cambria" w:hAnsi="Cambria"/>
              </w:rPr>
            </w:pPr>
            <w:r w:rsidRPr="00920479">
              <w:rPr>
                <w:rFonts w:ascii="Cambria" w:hAnsi="Cambria"/>
              </w:rPr>
              <w:t>odhadovaný počet prípadných rôznych priestorov, v ktorých žiadateľ zamýšľa poskytovať služby</w:t>
            </w:r>
          </w:p>
        </w:tc>
        <w:tc>
          <w:tcPr>
            <w:tcW w:w="4235" w:type="dxa"/>
          </w:tcPr>
          <w:p w14:paraId="651CA3F0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A71FB83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3FF5A51D" w14:textId="41CAA5B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F13E6FE" w14:textId="2988776D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8</w:t>
            </w:r>
          </w:p>
        </w:tc>
        <w:tc>
          <w:tcPr>
            <w:tcW w:w="4017" w:type="dxa"/>
          </w:tcPr>
          <w:p w14:paraId="39919A0E" w14:textId="75AE67C3" w:rsidR="00336038" w:rsidRPr="009E3082" w:rsidRDefault="00336038" w:rsidP="00745DBA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>
              <w:t>opis všetkých doplnkových služieb k vydávaniu elektronických peňazí a prípadne k platobným službám</w:t>
            </w:r>
          </w:p>
        </w:tc>
        <w:tc>
          <w:tcPr>
            <w:tcW w:w="4235" w:type="dxa"/>
          </w:tcPr>
          <w:p w14:paraId="21CFE7A0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643F7C8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51670632" w14:textId="48858421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B68590C" w14:textId="6B56A307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4017" w:type="dxa"/>
          </w:tcPr>
          <w:p w14:paraId="7D2CF8F2" w14:textId="665CD262" w:rsidR="00336038" w:rsidRPr="009E3082" w:rsidRDefault="00336038" w:rsidP="00745DBA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>
              <w:t>ak žiadateľ zamýšľa poskytovať platobné služby ako doplnok k vydávaniu elektronických peňazí, vyhlásenie, či žiadateľ zamýšľa poskytovať úvery, a ak áno, do akého limitu</w:t>
            </w:r>
          </w:p>
        </w:tc>
        <w:tc>
          <w:tcPr>
            <w:tcW w:w="4235" w:type="dxa"/>
          </w:tcPr>
          <w:p w14:paraId="41576914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52AC2F9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531DDFC7" w14:textId="1486B44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A645B8A" w14:textId="646602A4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</w:t>
            </w:r>
            <w:r>
              <w:rPr>
                <w:rFonts w:ascii="Cambria" w:hAnsi="Cambria"/>
              </w:rPr>
              <w:t>10</w:t>
            </w:r>
          </w:p>
        </w:tc>
        <w:tc>
          <w:tcPr>
            <w:tcW w:w="4017" w:type="dxa"/>
          </w:tcPr>
          <w:p w14:paraId="67188BBB" w14:textId="6197C0D9" w:rsidR="00336038" w:rsidRPr="009E3082" w:rsidRDefault="00336038" w:rsidP="00745DBA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>
              <w:t>vyhlásenie, či žiadateľ plánuje po udelení povolenia vydávať elektronické peniaze a prípadne platobné služby v iných členských štátoch EÚ alebo v tretích krajinách</w:t>
            </w:r>
          </w:p>
        </w:tc>
        <w:tc>
          <w:tcPr>
            <w:tcW w:w="4235" w:type="dxa"/>
          </w:tcPr>
          <w:p w14:paraId="33B57387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EBE0DBD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2C853E17" w14:textId="2C21C34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5187F64" w14:textId="29499077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>Príloha A</w:t>
            </w:r>
            <w:r>
              <w:rPr>
                <w:rFonts w:ascii="Cambria" w:hAnsi="Cambria"/>
              </w:rPr>
              <w:t>11</w:t>
            </w:r>
          </w:p>
        </w:tc>
        <w:tc>
          <w:tcPr>
            <w:tcW w:w="4017" w:type="dxa"/>
          </w:tcPr>
          <w:p w14:paraId="33F199A7" w14:textId="4C920631" w:rsidR="00336038" w:rsidRDefault="00336038" w:rsidP="00745DBA">
            <w:pPr>
              <w:pStyle w:val="ListParagraph"/>
              <w:spacing w:after="0"/>
              <w:ind w:left="0"/>
              <w:jc w:val="both"/>
            </w:pPr>
            <w:r>
              <w:t>informáciu, či žiadateľ zamýšľa v priebehu nasledujúcich troch rokov vykonávať alebo už vykonáva iné podnikateľské činnosti ako vydávanie elektronických peňazí a prípadne platobné služby, ako je uvedené v článku 11 ods. 5 Smernice PSD2, vrátane opisu druhu a očakávaného objemu týchto činností,</w:t>
            </w:r>
          </w:p>
          <w:p w14:paraId="47DC1FD4" w14:textId="295EC67E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62BDF5A2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64C8C47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6B42F05E" w14:textId="61AE365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051E021" w14:textId="2A41A9BE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A1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4017" w:type="dxa"/>
          </w:tcPr>
          <w:p w14:paraId="60100F47" w14:textId="31F78CDD" w:rsidR="00336038" w:rsidRPr="009E3082" w:rsidRDefault="00336038" w:rsidP="00745DBA">
            <w:pPr>
              <w:pStyle w:val="ListParagraph"/>
              <w:ind w:left="0"/>
              <w:jc w:val="both"/>
            </w:pPr>
            <w:r>
              <w:t>informácie uvedené v Usmerneniach EBA k poisteniu podľa čl. 5 ods. 4 Smernice PSD2, ak žiadateľ zamýšľa poskytovať platobné iniciačné služby a služby informovania o účte</w:t>
            </w:r>
          </w:p>
        </w:tc>
        <w:tc>
          <w:tcPr>
            <w:tcW w:w="4235" w:type="dxa"/>
          </w:tcPr>
          <w:p w14:paraId="632706F6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3678A6F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F60CFE" w14:paraId="3384711A" w14:textId="6636B491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1C59D220" w14:textId="57C9A0D0" w:rsidR="00336038" w:rsidRPr="00F60CFE" w:rsidRDefault="00336038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A13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3CDEC5CE" w14:textId="3E0AEA17" w:rsidR="00336038" w:rsidRPr="00F60CFE" w:rsidRDefault="00336038" w:rsidP="006E76AA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Ako dôkaz poistenia hmotnej zodpovednosti za škodu spôsobenú pri výkone činnosti alebo porovnateľnej záruky v súlade s Usmerneniami EBA k poisteniu a v súlade s čl. 5 ods. 2 a 3 Smernice PSD 2, žiadateľ má poskytnúť tieto informácie: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495741CF" w14:textId="77777777" w:rsidR="00336038" w:rsidRPr="00F60CFE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5BB9FC69" w14:textId="77777777" w:rsidR="00336038" w:rsidRPr="00F60CFE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3032B6D7" w14:textId="09152AE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B17A59D" w14:textId="34A2D1F7" w:rsidR="00336038" w:rsidRDefault="0033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A13 A</w:t>
            </w:r>
          </w:p>
        </w:tc>
        <w:tc>
          <w:tcPr>
            <w:tcW w:w="4017" w:type="dxa"/>
          </w:tcPr>
          <w:p w14:paraId="5539686D" w14:textId="583644BF" w:rsidR="00336038" w:rsidRDefault="00336038" w:rsidP="00745DBA">
            <w:pPr>
              <w:pStyle w:val="ListParagraph"/>
              <w:ind w:left="0"/>
              <w:jc w:val="both"/>
            </w:pPr>
            <w:r>
              <w:t>poistnú zmluvu alebo iný rovnocenný dokument potvrdzujúci existenciu poistenia hmotnej zodpovednosti za škodu spôsobenú pri výkone činnosti alebo porovnateľnej záruky na pokrytie sumy, ktorá je v súlade s uvedenými Usmerneniami EBA k poisteniu, a preukazujúci pokrytie príslušných záväzkov, a to:</w:t>
            </w:r>
          </w:p>
        </w:tc>
        <w:tc>
          <w:tcPr>
            <w:tcW w:w="4235" w:type="dxa"/>
          </w:tcPr>
          <w:p w14:paraId="1668091F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C1BA2D5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417C37A9" w14:textId="1B4280B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E7AF4C3" w14:textId="56E6DA9A" w:rsidR="00336038" w:rsidRDefault="0033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A13 A1</w:t>
            </w:r>
          </w:p>
        </w:tc>
        <w:tc>
          <w:tcPr>
            <w:tcW w:w="4017" w:type="dxa"/>
          </w:tcPr>
          <w:p w14:paraId="4E0CD600" w14:textId="1F077763" w:rsidR="00336038" w:rsidRDefault="00336038" w:rsidP="00745DB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2A76E7">
              <w:t>zmluv</w:t>
            </w:r>
            <w:r>
              <w:t>u</w:t>
            </w:r>
            <w:r w:rsidRPr="002A76E7">
              <w:t xml:space="preserve"> o poistení zodpovednosti za škodu alebo in</w:t>
            </w:r>
            <w:r>
              <w:t>ú</w:t>
            </w:r>
            <w:r w:rsidRPr="002A76E7">
              <w:t xml:space="preserve"> porovnateľn</w:t>
            </w:r>
            <w:r>
              <w:t>ú</w:t>
            </w:r>
            <w:r w:rsidRPr="002A76E7">
              <w:t xml:space="preserve"> záruk</w:t>
            </w:r>
            <w:r>
              <w:t xml:space="preserve">u </w:t>
            </w:r>
            <w:r w:rsidRPr="002A76E7">
              <w:t>s cieľom kryť záväzky pri platobnej službe podľa § 2 ods. 1 písm. g)</w:t>
            </w:r>
            <w:r>
              <w:t xml:space="preserve"> </w:t>
            </w:r>
            <w:proofErr w:type="spellStart"/>
            <w:r>
              <w:t>ZoPS</w:t>
            </w:r>
            <w:proofErr w:type="spellEnd"/>
            <w:r w:rsidRPr="002A76E7">
              <w:t>,</w:t>
            </w:r>
          </w:p>
        </w:tc>
        <w:tc>
          <w:tcPr>
            <w:tcW w:w="4235" w:type="dxa"/>
          </w:tcPr>
          <w:p w14:paraId="5D7A8CE6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1510DA6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6F318467" w14:textId="7D858E5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41DCD8D" w14:textId="1F42750B" w:rsidR="00336038" w:rsidRDefault="0033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A13 A2</w:t>
            </w:r>
          </w:p>
        </w:tc>
        <w:tc>
          <w:tcPr>
            <w:tcW w:w="4017" w:type="dxa"/>
          </w:tcPr>
          <w:p w14:paraId="76637781" w14:textId="55B464C1" w:rsidR="00336038" w:rsidRDefault="00336038" w:rsidP="00745DB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2A76E7">
              <w:t>zmluv</w:t>
            </w:r>
            <w:r>
              <w:t>u</w:t>
            </w:r>
            <w:r w:rsidRPr="002A76E7">
              <w:t xml:space="preserve"> o poistení zodpovednosti za škodu alebo in</w:t>
            </w:r>
            <w:r>
              <w:t>ú</w:t>
            </w:r>
            <w:r w:rsidRPr="002A76E7">
              <w:t xml:space="preserve"> porovnateľn</w:t>
            </w:r>
            <w:r>
              <w:t>ú</w:t>
            </w:r>
            <w:r w:rsidRPr="002A76E7">
              <w:t xml:space="preserve"> záruk</w:t>
            </w:r>
            <w:r>
              <w:t>u</w:t>
            </w:r>
            <w:r w:rsidRPr="002A76E7">
              <w:t xml:space="preserve"> zodpovednosti voči poskytovateľovi platobných služieb, ktorý vedie platobný účet, alebo používateľovi platobných služieb</w:t>
            </w:r>
            <w:r>
              <w:t>, ktorá má pokryť záväzky</w:t>
            </w:r>
            <w:r w:rsidRPr="002A76E7">
              <w:t xml:space="preserve"> vyplývajúc</w:t>
            </w:r>
            <w:r>
              <w:t>e</w:t>
            </w:r>
            <w:r w:rsidRPr="002A76E7">
              <w:t xml:space="preserve"> z neautorizovaného prístupu alebo podvodného prístupu k informáciám o platobnom účte alebo z neautorizovaného použitia alebo podvodného použitia informácií o platobnom účte pri platobnej službe podľa § 2 ods. 1 písm. h)</w:t>
            </w:r>
            <w:r>
              <w:t xml:space="preserve"> </w:t>
            </w:r>
            <w:proofErr w:type="spellStart"/>
            <w:r>
              <w:t>ZoPS</w:t>
            </w:r>
            <w:proofErr w:type="spellEnd"/>
            <w:r>
              <w:t>.</w:t>
            </w:r>
          </w:p>
        </w:tc>
        <w:tc>
          <w:tcPr>
            <w:tcW w:w="4235" w:type="dxa"/>
          </w:tcPr>
          <w:p w14:paraId="60EC9589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7B2952C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336038" w:rsidRPr="009E3082" w14:paraId="488D60BB" w14:textId="69116C4F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3481738" w14:textId="7A280273" w:rsidR="00336038" w:rsidRDefault="0033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A13 B</w:t>
            </w:r>
          </w:p>
        </w:tc>
        <w:tc>
          <w:tcPr>
            <w:tcW w:w="4017" w:type="dxa"/>
          </w:tcPr>
          <w:p w14:paraId="6FAF8C4B" w14:textId="762167C5" w:rsidR="00336038" w:rsidRDefault="00336038" w:rsidP="00BB1677">
            <w:pPr>
              <w:pStyle w:val="ListParagraph"/>
              <w:ind w:left="0"/>
              <w:jc w:val="both"/>
            </w:pPr>
            <w:r w:rsidRPr="009952B2">
              <w:t>Zdokumentovanie postupu, ako žiadateľ vypočítal minimálnu sumu tak, aby bola v súlade s uvedenými Usmerneniami EBA k poisteniu, vrátane všetkých použiteľných zložiek v Usmernení č.3 bod 3.1.</w:t>
            </w:r>
            <w:r>
              <w:t xml:space="preserve"> </w:t>
            </w:r>
            <w:r w:rsidRPr="00C13012">
              <w:rPr>
                <w:rFonts w:cs="Helvetica"/>
                <w:color w:val="444444"/>
                <w:szCs w:val="22"/>
                <w:shd w:val="clear" w:color="auto" w:fill="FFFFFF" w:themeFill="background1"/>
              </w:rPr>
              <w:t>nasledovného </w:t>
            </w:r>
            <w:hyperlink r:id="rId5" w:tgtFrame="_blank" w:history="1">
              <w:r w:rsidRPr="00C13012">
                <w:rPr>
                  <w:rStyle w:val="Hyperlink"/>
                  <w:rFonts w:cs="Helvetica"/>
                  <w:color w:val="005993"/>
                  <w:szCs w:val="22"/>
                  <w:shd w:val="clear" w:color="auto" w:fill="FFFFFF" w:themeFill="background1"/>
                </w:rPr>
                <w:t>vzorca</w:t>
              </w:r>
            </w:hyperlink>
            <w:r w:rsidRPr="003C27D6">
              <w:rPr>
                <w:rFonts w:cs="Helvetica"/>
                <w:color w:val="444444"/>
                <w:szCs w:val="22"/>
                <w:shd w:val="clear" w:color="auto" w:fill="F2F7FB"/>
              </w:rPr>
              <w:t>.</w:t>
            </w:r>
            <w:r>
              <w:t xml:space="preserve">  </w:t>
            </w:r>
          </w:p>
        </w:tc>
        <w:tc>
          <w:tcPr>
            <w:tcW w:w="4235" w:type="dxa"/>
          </w:tcPr>
          <w:p w14:paraId="3CA607FE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C74FCCC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tr w:rsidR="004A592E" w:rsidRPr="009E3082" w14:paraId="743FA7CE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580934E9" w14:textId="0F12FFBF" w:rsidR="004A592E" w:rsidRPr="00F60CFE" w:rsidRDefault="004A592E" w:rsidP="0072536D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B</w:t>
            </w:r>
          </w:p>
        </w:tc>
      </w:tr>
      <w:tr w:rsidR="00336038" w:rsidRPr="009E3082" w14:paraId="7BBF5104" w14:textId="36AFA64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A4D5326" w14:textId="68135878" w:rsidR="00336038" w:rsidRPr="009E3082" w:rsidRDefault="00336038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</w:t>
            </w:r>
          </w:p>
        </w:tc>
        <w:tc>
          <w:tcPr>
            <w:tcW w:w="4017" w:type="dxa"/>
          </w:tcPr>
          <w:p w14:paraId="037BD531" w14:textId="65508BFF" w:rsidR="00336038" w:rsidRPr="009E3082" w:rsidRDefault="0033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Podnikateľský plán, ktorý poskytuje žiadateľ má obsahovať:</w:t>
            </w:r>
          </w:p>
        </w:tc>
        <w:tc>
          <w:tcPr>
            <w:tcW w:w="4235" w:type="dxa"/>
          </w:tcPr>
          <w:p w14:paraId="40AE59FF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B8B8070" w14:textId="77777777" w:rsidR="00336038" w:rsidRPr="009E3082" w:rsidRDefault="00336038">
            <w:pPr>
              <w:rPr>
                <w:rFonts w:ascii="Cambria" w:hAnsi="Cambria"/>
              </w:rPr>
            </w:pPr>
          </w:p>
        </w:tc>
      </w:tr>
      <w:bookmarkEnd w:id="0"/>
      <w:tr w:rsidR="00336038" w:rsidRPr="009E3082" w14:paraId="32B19CF8" w14:textId="01CAFF7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9355EFC" w14:textId="3C64E799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B1 </w:t>
            </w:r>
          </w:p>
        </w:tc>
        <w:tc>
          <w:tcPr>
            <w:tcW w:w="4017" w:type="dxa"/>
          </w:tcPr>
          <w:p w14:paraId="3C86CA16" w14:textId="0D80C41A" w:rsidR="00336038" w:rsidRDefault="00336038" w:rsidP="00F32D5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marketingový plán pozostávajúci z:</w:t>
            </w:r>
          </w:p>
          <w:p w14:paraId="4F89AD35" w14:textId="3D9A3C3E" w:rsidR="00336038" w:rsidRPr="009E3082" w:rsidRDefault="00336038" w:rsidP="00F32D5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</w:p>
        </w:tc>
        <w:tc>
          <w:tcPr>
            <w:tcW w:w="4235" w:type="dxa"/>
          </w:tcPr>
          <w:p w14:paraId="6FC6A4EA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3B7233D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1AD69943" w14:textId="03CFBF0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AAF6B69" w14:textId="6E9099B0" w:rsidR="00336038" w:rsidRPr="009E3082" w:rsidRDefault="00336038" w:rsidP="00F32D57">
            <w:pPr>
              <w:rPr>
                <w:rFonts w:ascii="Cambria" w:hAnsi="Cambria"/>
              </w:rPr>
            </w:pPr>
            <w:r w:rsidRPr="006D14FF">
              <w:rPr>
                <w:rFonts w:ascii="Cambria" w:hAnsi="Cambria"/>
              </w:rPr>
              <w:lastRenderedPageBreak/>
              <w:t>Príloha B1 A</w:t>
            </w:r>
          </w:p>
        </w:tc>
        <w:tc>
          <w:tcPr>
            <w:tcW w:w="4017" w:type="dxa"/>
          </w:tcPr>
          <w:p w14:paraId="56B84E3F" w14:textId="4C6D1827" w:rsidR="00336038" w:rsidRDefault="00336038" w:rsidP="00F32D57">
            <w:pPr>
              <w:pStyle w:val="ListParagraph"/>
              <w:spacing w:after="0"/>
              <w:ind w:left="0"/>
              <w:jc w:val="both"/>
            </w:pPr>
            <w:r w:rsidRPr="006D14FF">
              <w:t>analýzy konkurenčného postavenia spoločnosti v príslušnom segmente trhu elektronických peňazí a prípadne platobného trhu</w:t>
            </w:r>
          </w:p>
        </w:tc>
        <w:tc>
          <w:tcPr>
            <w:tcW w:w="4235" w:type="dxa"/>
          </w:tcPr>
          <w:p w14:paraId="779E9C14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3E0D858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1B43D8AF" w14:textId="73D88F8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26DDB53" w14:textId="26959A47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B1 B</w:t>
            </w:r>
          </w:p>
        </w:tc>
        <w:tc>
          <w:tcPr>
            <w:tcW w:w="4017" w:type="dxa"/>
          </w:tcPr>
          <w:p w14:paraId="2B83DF96" w14:textId="4216C1CF" w:rsidR="00336038" w:rsidRPr="009E3082" w:rsidRDefault="00336038" w:rsidP="00F32D57">
            <w:pPr>
              <w:pStyle w:val="ListParagraph"/>
              <w:spacing w:after="0"/>
              <w:ind w:left="0"/>
              <w:jc w:val="both"/>
            </w:pPr>
            <w:r w:rsidRPr="006D14FF">
              <w:t>opisu používateľov platobných služieb, marketingových materiálov a distribučných kanálov</w:t>
            </w:r>
          </w:p>
        </w:tc>
        <w:tc>
          <w:tcPr>
            <w:tcW w:w="4235" w:type="dxa"/>
          </w:tcPr>
          <w:p w14:paraId="7D254E90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606BC34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246339B2" w14:textId="5B6EFD7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265F6D9" w14:textId="0DD1ABAC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B2</w:t>
            </w:r>
          </w:p>
        </w:tc>
        <w:tc>
          <w:tcPr>
            <w:tcW w:w="4017" w:type="dxa"/>
          </w:tcPr>
          <w:p w14:paraId="1CBBA4D9" w14:textId="42AF476D" w:rsidR="00336038" w:rsidRPr="009E3082" w:rsidRDefault="00336038" w:rsidP="00F32D57">
            <w:pPr>
              <w:pStyle w:val="ListParagraph"/>
              <w:spacing w:after="0"/>
              <w:ind w:left="0"/>
              <w:jc w:val="both"/>
            </w:pPr>
            <w:r w:rsidRPr="005D6A87">
              <w:t xml:space="preserve">overené ročné účtovné závierky za predchádzajúce tri roky, ak existujú, alebo súhrn finančnej situácie v prípade tých spoločností, ktoré zatiaľ nevypracovali ročné účtovné závierky </w:t>
            </w:r>
          </w:p>
        </w:tc>
        <w:tc>
          <w:tcPr>
            <w:tcW w:w="4235" w:type="dxa"/>
          </w:tcPr>
          <w:p w14:paraId="65AFCD48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BFEB19F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F60CFE" w14:paraId="0EF7F4E0" w14:textId="04F0F01D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27EBCA35" w14:textId="698C9531" w:rsidR="00336038" w:rsidRPr="00F60CFE" w:rsidRDefault="00336038" w:rsidP="00F32D5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B3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494DC96B" w14:textId="77777777" w:rsidR="00336038" w:rsidRPr="00F60CFE" w:rsidRDefault="00336038" w:rsidP="006E76AA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odhad predbežného rozpočtu na prvé tri účtovné roky, ktorý preukazuje, že žiadateľ je schopný používať vhodné a primerané systémy, zdroje a postupy, ktoré mu umožnia riadne fungovanie, pričom tento odhad má zahŕňať:</w:t>
            </w:r>
          </w:p>
          <w:p w14:paraId="1BB92A40" w14:textId="77777777" w:rsidR="00336038" w:rsidRPr="00F60CFE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35" w:type="dxa"/>
            <w:shd w:val="clear" w:color="auto" w:fill="DEEAF6" w:themeFill="accent5" w:themeFillTint="33"/>
          </w:tcPr>
          <w:p w14:paraId="2996884F" w14:textId="77777777" w:rsidR="00336038" w:rsidRPr="00F60CFE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2A3849B9" w14:textId="77777777" w:rsidR="00336038" w:rsidRPr="00F60CFE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71B73F54" w14:textId="4C71191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DEF69B9" w14:textId="3DB726B0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B3 A</w:t>
            </w:r>
          </w:p>
        </w:tc>
        <w:tc>
          <w:tcPr>
            <w:tcW w:w="4017" w:type="dxa"/>
          </w:tcPr>
          <w:p w14:paraId="04B79D4D" w14:textId="056A9C20" w:rsidR="00336038" w:rsidRPr="009E3082" w:rsidRDefault="00336038" w:rsidP="00F32D57">
            <w:pPr>
              <w:pStyle w:val="ListParagraph"/>
              <w:spacing w:after="0"/>
              <w:ind w:left="0"/>
              <w:jc w:val="both"/>
            </w:pPr>
            <w:r>
              <w:t>odhad výkazu ziskov a strát a súvahy vrátane cieľových scenárov a stresových scenárov, ako aj ich základné predpoklady, ako napríklad objem a hodnota transakcií, počet klientov, stanovenie cien, priemerná suma na transakciu, očakávaný nárast prahu ziskovosti</w:t>
            </w:r>
          </w:p>
        </w:tc>
        <w:tc>
          <w:tcPr>
            <w:tcW w:w="4235" w:type="dxa"/>
          </w:tcPr>
          <w:p w14:paraId="131A4434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9DC9439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75806FB8" w14:textId="0E2F14C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FE0342A" w14:textId="520E5FB4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B3 B</w:t>
            </w:r>
          </w:p>
        </w:tc>
        <w:tc>
          <w:tcPr>
            <w:tcW w:w="4017" w:type="dxa"/>
          </w:tcPr>
          <w:p w14:paraId="373E250C" w14:textId="65F426E7" w:rsidR="00336038" w:rsidRPr="009E3082" w:rsidRDefault="00336038" w:rsidP="00F32D5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>
              <w:t>vysvetlenia základných línií príjmov a výdavkov, finančných dlhov a kapitálových aktív</w:t>
            </w:r>
          </w:p>
        </w:tc>
        <w:tc>
          <w:tcPr>
            <w:tcW w:w="4235" w:type="dxa"/>
          </w:tcPr>
          <w:p w14:paraId="66200583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F3C76AC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4C49CE31" w14:textId="0DA18BA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1C59F30" w14:textId="4E16D26A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>Príloha B3 C</w:t>
            </w:r>
          </w:p>
        </w:tc>
        <w:tc>
          <w:tcPr>
            <w:tcW w:w="4017" w:type="dxa"/>
          </w:tcPr>
          <w:p w14:paraId="7578E7F9" w14:textId="62855D5C" w:rsidR="00336038" w:rsidRPr="009E3082" w:rsidRDefault="00336038" w:rsidP="00024AFE">
            <w:pPr>
              <w:pStyle w:val="ListParagraph"/>
              <w:spacing w:after="0"/>
              <w:ind w:left="0"/>
              <w:jc w:val="both"/>
            </w:pPr>
            <w:r>
              <w:t>schému a podrobný rozpis odhadovaných peňažných tokov v nasledujúcich troch rokoch</w:t>
            </w:r>
          </w:p>
        </w:tc>
        <w:tc>
          <w:tcPr>
            <w:tcW w:w="4235" w:type="dxa"/>
          </w:tcPr>
          <w:p w14:paraId="3A683F1B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977B0CF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7C70D954" w14:textId="4FC6A39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A8A2986" w14:textId="0E422333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B3 D</w:t>
            </w:r>
          </w:p>
        </w:tc>
        <w:tc>
          <w:tcPr>
            <w:tcW w:w="4017" w:type="dxa"/>
          </w:tcPr>
          <w:p w14:paraId="2167F5C3" w14:textId="2DAAAE3B" w:rsidR="00336038" w:rsidRPr="009E3082" w:rsidRDefault="00336038" w:rsidP="00024AFE">
            <w:pPr>
              <w:pStyle w:val="ListParagraph"/>
              <w:spacing w:after="0"/>
              <w:ind w:left="0"/>
              <w:jc w:val="both"/>
            </w:pPr>
            <w:r w:rsidRPr="002E27DE">
              <w:rPr>
                <w:szCs w:val="22"/>
              </w:rPr>
              <w:t>do odhadu predbežného rozpočtu je potrebné zahrnúť aj dodatočné finančné prostriedky, ktoré budú použité pri ďalšej činnosti</w:t>
            </w:r>
          </w:p>
        </w:tc>
        <w:tc>
          <w:tcPr>
            <w:tcW w:w="4235" w:type="dxa"/>
          </w:tcPr>
          <w:p w14:paraId="2C4C0BE3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27E4F51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46A4DCC9" w14:textId="12B5952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13D30B6" w14:textId="60411CAF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B4</w:t>
            </w:r>
          </w:p>
        </w:tc>
        <w:tc>
          <w:tcPr>
            <w:tcW w:w="4017" w:type="dxa"/>
          </w:tcPr>
          <w:p w14:paraId="33829461" w14:textId="1B5AD7C1" w:rsidR="00336038" w:rsidRPr="009E3082" w:rsidRDefault="00336038" w:rsidP="0074309F">
            <w:pPr>
              <w:pStyle w:val="ListParagraph"/>
              <w:spacing w:after="0"/>
              <w:ind w:left="0"/>
              <w:jc w:val="both"/>
            </w:pPr>
            <w:r>
              <w:t>informácie o vlastných zdrojoch vrátane výšky a podrobného rozpisu zloženia počiatočného kapitálu</w:t>
            </w:r>
          </w:p>
        </w:tc>
        <w:tc>
          <w:tcPr>
            <w:tcW w:w="4235" w:type="dxa"/>
          </w:tcPr>
          <w:p w14:paraId="3383140C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B276131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5247375A" w14:textId="10C869D9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C9B7049" w14:textId="5260C3D6" w:rsidR="00336038" w:rsidRPr="009E3082" w:rsidRDefault="00336038" w:rsidP="00F32D57">
            <w:pPr>
              <w:rPr>
                <w:rFonts w:ascii="Cambria" w:hAnsi="Cambria"/>
                <w:highlight w:val="darkGray"/>
              </w:rPr>
            </w:pPr>
            <w:r w:rsidRPr="009F5B6E">
              <w:rPr>
                <w:rFonts w:ascii="Cambria" w:hAnsi="Cambria"/>
              </w:rPr>
              <w:t>Príloha B5</w:t>
            </w:r>
          </w:p>
        </w:tc>
        <w:tc>
          <w:tcPr>
            <w:tcW w:w="4017" w:type="dxa"/>
          </w:tcPr>
          <w:p w14:paraId="2D978BB2" w14:textId="799916C8" w:rsidR="00336038" w:rsidRDefault="00336038" w:rsidP="00267233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>
              <w:t>informácie o minimálnych požiadavkách na vlastné zdroje a ich výpočet metódou D, ako je uvedená v čl. 5 ods. 3 Smernice IEP, ak inštitúcia elektronických v obmedzenom rozsahu peňazí zamýšľa iba vydávať elektronické peniaze, alebo metódou(-</w:t>
            </w:r>
            <w:proofErr w:type="spellStart"/>
            <w:r>
              <w:t>ami</w:t>
            </w:r>
            <w:proofErr w:type="spellEnd"/>
            <w:r>
              <w:t>) uvedenou(-</w:t>
            </w:r>
            <w:proofErr w:type="spellStart"/>
            <w:r>
              <w:t>ými</w:t>
            </w:r>
            <w:proofErr w:type="spellEnd"/>
            <w:r>
              <w:t>) v čl. 9 Smernice PSD 2, ako určí príslušný orgán, ak žiadateľ zamýšľa poskytovať platobné služby ako doplnok k službám elektronických peňazí, vrátane ročnej projekcie podrobného rozpisu vlastných zdrojov na tri roky podľa použitej metódy a prípadne ročnej projekcie vlastných zdrojov na tri roky podľa ostatných použitých metód</w:t>
            </w:r>
          </w:p>
          <w:p w14:paraId="622F71F7" w14:textId="2ADAF937" w:rsidR="00336038" w:rsidRPr="009E3082" w:rsidRDefault="00336038" w:rsidP="00F32D57">
            <w:pPr>
              <w:rPr>
                <w:rFonts w:ascii="Cambria" w:hAnsi="Cambria"/>
                <w:highlight w:val="darkGray"/>
              </w:rPr>
            </w:pPr>
          </w:p>
        </w:tc>
        <w:tc>
          <w:tcPr>
            <w:tcW w:w="4235" w:type="dxa"/>
          </w:tcPr>
          <w:p w14:paraId="5133FB94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3916386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4A592E" w:rsidRPr="009E3082" w14:paraId="757AF42A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2C167B0A" w14:textId="2BA406A3" w:rsidR="004A592E" w:rsidRPr="00F60CFE" w:rsidRDefault="004A592E" w:rsidP="00F32D5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C</w:t>
            </w:r>
          </w:p>
        </w:tc>
      </w:tr>
      <w:tr w:rsidR="00336038" w:rsidRPr="009E3082" w14:paraId="6A2C99EA" w14:textId="56C7A6D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71D6720" w14:textId="573B640F" w:rsidR="00336038" w:rsidRPr="009F5B6E" w:rsidRDefault="00336038" w:rsidP="00F32D57">
            <w:pPr>
              <w:rPr>
                <w:rFonts w:ascii="Cambria" w:hAnsi="Cambria"/>
              </w:rPr>
            </w:pPr>
            <w:r w:rsidRPr="009F5B6E">
              <w:rPr>
                <w:rFonts w:ascii="Cambria" w:hAnsi="Cambria"/>
              </w:rPr>
              <w:t>Príloha C</w:t>
            </w:r>
          </w:p>
        </w:tc>
        <w:tc>
          <w:tcPr>
            <w:tcW w:w="4017" w:type="dxa"/>
          </w:tcPr>
          <w:p w14:paraId="6E0A351A" w14:textId="0DDD0165" w:rsidR="00336038" w:rsidRPr="009F5B6E" w:rsidRDefault="00336038" w:rsidP="00F32D57">
            <w:pPr>
              <w:pStyle w:val="ListParagraph"/>
              <w:ind w:left="0"/>
              <w:jc w:val="both"/>
              <w:rPr>
                <w:szCs w:val="22"/>
              </w:rPr>
            </w:pPr>
            <w:r w:rsidRPr="009F5B6E">
              <w:rPr>
                <w:szCs w:val="22"/>
              </w:rPr>
              <w:t>Ako dôkaz počiatočného kapitálu musí žiadateľ predložiť tieto dokumenty:</w:t>
            </w:r>
          </w:p>
        </w:tc>
        <w:tc>
          <w:tcPr>
            <w:tcW w:w="4235" w:type="dxa"/>
          </w:tcPr>
          <w:p w14:paraId="18A417AA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45882B6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7BB172F4" w14:textId="129B5C9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E5457A9" w14:textId="2F6E7FD0" w:rsidR="00336038" w:rsidRPr="009E3082" w:rsidRDefault="00336038" w:rsidP="00F32D5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>Príloha C1</w:t>
            </w:r>
          </w:p>
        </w:tc>
        <w:tc>
          <w:tcPr>
            <w:tcW w:w="4017" w:type="dxa"/>
          </w:tcPr>
          <w:p w14:paraId="54B3B460" w14:textId="3AFBDB97" w:rsidR="00336038" w:rsidRPr="009E3082" w:rsidRDefault="00336038" w:rsidP="006E76A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2B67E7">
              <w:rPr>
                <w:rFonts w:ascii="Cambria" w:hAnsi="Cambria"/>
              </w:rPr>
              <w:t xml:space="preserve">uditovanú účtovnú závierku v prípade spoločností, ktoré už vykonávali činnosť </w:t>
            </w:r>
          </w:p>
        </w:tc>
        <w:tc>
          <w:tcPr>
            <w:tcW w:w="4235" w:type="dxa"/>
          </w:tcPr>
          <w:p w14:paraId="0D1BB9BE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D3B7926" w14:textId="77777777" w:rsidR="00336038" w:rsidRPr="009E3082" w:rsidRDefault="00336038" w:rsidP="00F32D57">
            <w:pPr>
              <w:rPr>
                <w:rFonts w:ascii="Cambria" w:hAnsi="Cambria"/>
              </w:rPr>
            </w:pPr>
          </w:p>
        </w:tc>
      </w:tr>
      <w:tr w:rsidR="00336038" w:rsidRPr="009E3082" w14:paraId="163E52E6" w14:textId="1DA3896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109D710" w14:textId="582DBC0A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C2</w:t>
            </w:r>
          </w:p>
        </w:tc>
        <w:tc>
          <w:tcPr>
            <w:tcW w:w="4017" w:type="dxa"/>
          </w:tcPr>
          <w:p w14:paraId="518C6DE8" w14:textId="5D86E683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  <w:r w:rsidRPr="00E02423">
              <w:rPr>
                <w:rFonts w:ascii="Cambria" w:hAnsi="Cambria"/>
              </w:rPr>
              <w:t>yhlásenie správcu vkladu</w:t>
            </w:r>
          </w:p>
        </w:tc>
        <w:tc>
          <w:tcPr>
            <w:tcW w:w="4235" w:type="dxa"/>
          </w:tcPr>
          <w:p w14:paraId="1361491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5DB5C7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DBCF8D0" w14:textId="6B77C4A1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B69CA4D" w14:textId="0076F86A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C3</w:t>
            </w:r>
          </w:p>
        </w:tc>
        <w:tc>
          <w:tcPr>
            <w:tcW w:w="4017" w:type="dxa"/>
          </w:tcPr>
          <w:p w14:paraId="6482C8CF" w14:textId="6A1B04AA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  <w:r w:rsidRPr="002B67E7">
              <w:rPr>
                <w:rFonts w:ascii="Cambria" w:hAnsi="Cambria"/>
              </w:rPr>
              <w:t>ýpis z účtu o disponibilnom zostatku</w:t>
            </w:r>
          </w:p>
        </w:tc>
        <w:tc>
          <w:tcPr>
            <w:tcW w:w="4235" w:type="dxa"/>
          </w:tcPr>
          <w:p w14:paraId="085E891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CBF4E8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668F0666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561E617E" w14:textId="023526A8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D</w:t>
            </w:r>
          </w:p>
        </w:tc>
      </w:tr>
      <w:tr w:rsidR="00336038" w:rsidRPr="00F60CFE" w14:paraId="49274F23" w14:textId="69CEC431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3ECF3DC5" w14:textId="2BE5B2D8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D1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2F818124" w14:textId="1BAA1361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Ak žiadateľ chráni finančné prostriedky používateľov elektronických peňazí a/alebo používateľov platobných služieb ich uložením na separátny účet v úverovej inštitúcii alebo ich investovaním do bezpečných, likvidných, nízkorizikových aktív, opis ochranných opatrení má obsahovať: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1643FC0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C497F0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58B3559" w14:textId="6A9B8A6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9790B6C" w14:textId="43117265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D1 A</w:t>
            </w:r>
          </w:p>
        </w:tc>
        <w:tc>
          <w:tcPr>
            <w:tcW w:w="4017" w:type="dxa"/>
          </w:tcPr>
          <w:p w14:paraId="23B7F066" w14:textId="298ED66F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>
              <w:t>opis investičnej politiky zaisťujúcej, že prípadné vybrané aktíva sú likvidné, zabezpečené a nízkorizikové</w:t>
            </w:r>
          </w:p>
        </w:tc>
        <w:tc>
          <w:tcPr>
            <w:tcW w:w="4235" w:type="dxa"/>
          </w:tcPr>
          <w:p w14:paraId="628E3B7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C19A79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91EC834" w14:textId="2F3E8C8B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79D1172" w14:textId="33D53DFA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D1 B</w:t>
            </w:r>
          </w:p>
        </w:tc>
        <w:tc>
          <w:tcPr>
            <w:tcW w:w="4017" w:type="dxa"/>
          </w:tcPr>
          <w:p w14:paraId="7FB30000" w14:textId="67C530A5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počet osôb, ktoré majú prístup k ochraňujúcemu účtu a ich funkcie</w:t>
            </w:r>
          </w:p>
        </w:tc>
        <w:tc>
          <w:tcPr>
            <w:tcW w:w="4235" w:type="dxa"/>
          </w:tcPr>
          <w:p w14:paraId="11140C0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DA277C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E44461C" w14:textId="2CD8F6FD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A1C77BB" w14:textId="0DD0C62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D1 C</w:t>
            </w:r>
          </w:p>
        </w:tc>
        <w:tc>
          <w:tcPr>
            <w:tcW w:w="4017" w:type="dxa"/>
          </w:tcPr>
          <w:p w14:paraId="612A28A2" w14:textId="6E86D9FC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>
              <w:t>opis administratívneho procesu a procesu zosúlaďovania na ochranu používateľov elektronických peňazí a prípadne používateľov platobných služieb voči nárokom iných veriteľov, najmä v prípade jej platobnej neschopnosti</w:t>
            </w:r>
          </w:p>
        </w:tc>
        <w:tc>
          <w:tcPr>
            <w:tcW w:w="4235" w:type="dxa"/>
          </w:tcPr>
          <w:p w14:paraId="2965B7A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A88138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DB81702" w14:textId="71616CF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18D623C" w14:textId="6D1306AA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D1 D</w:t>
            </w:r>
          </w:p>
        </w:tc>
        <w:tc>
          <w:tcPr>
            <w:tcW w:w="4017" w:type="dxa"/>
          </w:tcPr>
          <w:p w14:paraId="27FE504B" w14:textId="194E4D34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návrh zmluvy s úverovou inštitúciou</w:t>
            </w:r>
          </w:p>
        </w:tc>
        <w:tc>
          <w:tcPr>
            <w:tcW w:w="4235" w:type="dxa"/>
          </w:tcPr>
          <w:p w14:paraId="625B257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19F356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5FFE7C6" w14:textId="13D05DE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26B6758" w14:textId="53CAC4CA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D1 E</w:t>
            </w:r>
          </w:p>
        </w:tc>
        <w:tc>
          <w:tcPr>
            <w:tcW w:w="4017" w:type="dxa"/>
          </w:tcPr>
          <w:p w14:paraId="6D685257" w14:textId="71C4AA81" w:rsidR="00336038" w:rsidRPr="009E3082" w:rsidRDefault="00336038" w:rsidP="002B67E7">
            <w:pPr>
              <w:pStyle w:val="ListParagraph"/>
              <w:ind w:left="0"/>
              <w:jc w:val="both"/>
            </w:pPr>
            <w:r>
              <w:rPr>
                <w:szCs w:val="22"/>
              </w:rPr>
              <w:t>v</w:t>
            </w:r>
            <w:r w:rsidRPr="000B1678">
              <w:rPr>
                <w:szCs w:val="22"/>
              </w:rPr>
              <w:t>ýslovné vyhlásenie inštitúcie</w:t>
            </w:r>
            <w:r>
              <w:rPr>
                <w:szCs w:val="22"/>
              </w:rPr>
              <w:t xml:space="preserve"> elektronických peňazí</w:t>
            </w:r>
            <w:r w:rsidRPr="000B1678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 obmedzenom rozsahu </w:t>
            </w:r>
            <w:r w:rsidRPr="000B1678">
              <w:rPr>
                <w:szCs w:val="22"/>
              </w:rPr>
              <w:t>o súlade s</w:t>
            </w:r>
            <w:r>
              <w:rPr>
                <w:szCs w:val="22"/>
              </w:rPr>
              <w:t> </w:t>
            </w:r>
            <w:r w:rsidRPr="000B1678">
              <w:rPr>
                <w:szCs w:val="22"/>
              </w:rPr>
              <w:t>čl</w:t>
            </w:r>
            <w:r>
              <w:rPr>
                <w:szCs w:val="22"/>
              </w:rPr>
              <w:t>.</w:t>
            </w:r>
            <w:r w:rsidRPr="000B1678">
              <w:rPr>
                <w:szCs w:val="22"/>
              </w:rPr>
              <w:t xml:space="preserve"> 10 </w:t>
            </w:r>
            <w:r>
              <w:rPr>
                <w:szCs w:val="22"/>
              </w:rPr>
              <w:t>Smernice PSD 2</w:t>
            </w:r>
          </w:p>
        </w:tc>
        <w:tc>
          <w:tcPr>
            <w:tcW w:w="4235" w:type="dxa"/>
          </w:tcPr>
          <w:p w14:paraId="562BB65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BAF243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F60CFE" w14:paraId="6A67056A" w14:textId="490CF56C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61BF1564" w14:textId="6026AC46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lastRenderedPageBreak/>
              <w:t>Príloha D2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7AA47D88" w14:textId="531A16E8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Ak žiadateľ chráni finančné prostriedky používateľov elektronických peňazí a prípadne používateľov platobných služieb poistnou zmluvou alebo porovnateľnou zárukou, ktorú poskytne poisťovňa alebo úverová inštitúcia, a pokiaľ žiadateľ nezamýšľa poskytovať len platobné iniciačné služby, opis ochranných opatrení má obsahovať: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1370D34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113006D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C519E00" w14:textId="7A83B22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8913FF1" w14:textId="53E5779E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D2 A</w:t>
            </w:r>
          </w:p>
        </w:tc>
        <w:tc>
          <w:tcPr>
            <w:tcW w:w="4017" w:type="dxa"/>
          </w:tcPr>
          <w:p w14:paraId="574EE64D" w14:textId="6BF4963C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>
              <w:t>potvrdenie, že poistná zmluva alebo porovnateľná záruka, ktorú poskytne poisťovňa alebo úverová inštitúcia, pochádza od subjektu, ktorý nie je súčasťou rovnakej skupiny spoločností ako žiadateľ</w:t>
            </w:r>
          </w:p>
        </w:tc>
        <w:tc>
          <w:tcPr>
            <w:tcW w:w="4235" w:type="dxa"/>
          </w:tcPr>
          <w:p w14:paraId="08E60B7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955B37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0809A01" w14:textId="57D3CD6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A155E76" w14:textId="76BA9530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D2 B</w:t>
            </w:r>
          </w:p>
        </w:tc>
        <w:tc>
          <w:tcPr>
            <w:tcW w:w="4017" w:type="dxa"/>
          </w:tcPr>
          <w:p w14:paraId="30D5AA96" w14:textId="21346D8A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>
              <w:t>podrobné údaje o zavedenom procese zosúlaďovania, ktorý zabezpečuje, že poistná zmluva alebo porovnateľná záruka je vždy dostatočná na splnenie povinností žiadateľa týkajúcich sa ochrany</w:t>
            </w:r>
          </w:p>
        </w:tc>
        <w:tc>
          <w:tcPr>
            <w:tcW w:w="4235" w:type="dxa"/>
          </w:tcPr>
          <w:p w14:paraId="0FFE0E8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37BC01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2C04408" w14:textId="6D84D36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D37EAEE" w14:textId="137238A4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D2 C</w:t>
            </w:r>
          </w:p>
        </w:tc>
        <w:tc>
          <w:tcPr>
            <w:tcW w:w="4017" w:type="dxa"/>
          </w:tcPr>
          <w:p w14:paraId="053C72A3" w14:textId="735B16C7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trvanie a obnovenie krytia</w:t>
            </w:r>
          </w:p>
        </w:tc>
        <w:tc>
          <w:tcPr>
            <w:tcW w:w="4235" w:type="dxa"/>
          </w:tcPr>
          <w:p w14:paraId="7B067B9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BAECDF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43695B7" w14:textId="1C1F60F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E072587" w14:textId="5F9FB3F7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D2 D</w:t>
            </w:r>
          </w:p>
        </w:tc>
        <w:tc>
          <w:tcPr>
            <w:tcW w:w="4017" w:type="dxa"/>
          </w:tcPr>
          <w:p w14:paraId="43376776" w14:textId="582B1A7D" w:rsidR="00336038" w:rsidRPr="009E3082" w:rsidRDefault="00336038" w:rsidP="002B67E7">
            <w:pPr>
              <w:pStyle w:val="ListParagraph"/>
              <w:ind w:left="0"/>
              <w:jc w:val="both"/>
            </w:pPr>
            <w:r w:rsidRPr="000B1678">
              <w:rPr>
                <w:szCs w:val="22"/>
              </w:rPr>
              <w:t>kópiu (návrhu) poistnej zmluvy alebo (návrhu) porovnateľnej záruky</w:t>
            </w:r>
          </w:p>
        </w:tc>
        <w:tc>
          <w:tcPr>
            <w:tcW w:w="4235" w:type="dxa"/>
          </w:tcPr>
          <w:p w14:paraId="3F88F54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AD758A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039F04E8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532D1582" w14:textId="327069EA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E</w:t>
            </w:r>
          </w:p>
        </w:tc>
      </w:tr>
      <w:tr w:rsidR="00336038" w:rsidRPr="00F60CFE" w14:paraId="03895A94" w14:textId="054CDE33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0D229CA4" w14:textId="2B4D77BD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E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03DFFE39" w14:textId="1FDB3751" w:rsidR="00336038" w:rsidRPr="00F60CFE" w:rsidRDefault="00336038" w:rsidP="00413849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Žiadateľ má poskytnúť opis mechanizmov riadenia a vnútornej kontroly obsahujúci: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43287E7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70F504B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71CA58D" w14:textId="02C3F266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386FBB4" w14:textId="53A1A9BA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>Príloha E1</w:t>
            </w:r>
          </w:p>
        </w:tc>
        <w:tc>
          <w:tcPr>
            <w:tcW w:w="4017" w:type="dxa"/>
          </w:tcPr>
          <w:p w14:paraId="3C72F4F8" w14:textId="386FD5A4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mapovanie rizík zistených žiadateľom vrátane druhu rizika a postupov, ktoré žiadateľ zavedie na posudzovanie takých rizík a predchádzanie takým rizikám</w:t>
            </w:r>
            <w:r>
              <w:rPr>
                <w:szCs w:val="22"/>
              </w:rPr>
              <w:t xml:space="preserve"> </w:t>
            </w:r>
            <w:r>
              <w:t>vo vzťahu k vydávaniu elektronických peňazí a prípadne platobným službám</w:t>
            </w:r>
          </w:p>
        </w:tc>
        <w:tc>
          <w:tcPr>
            <w:tcW w:w="4235" w:type="dxa"/>
          </w:tcPr>
          <w:p w14:paraId="212C9A0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236F2D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86A137D" w14:textId="010E2BE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82C54AC" w14:textId="7BF919A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E2</w:t>
            </w:r>
          </w:p>
        </w:tc>
        <w:tc>
          <w:tcPr>
            <w:tcW w:w="4017" w:type="dxa"/>
          </w:tcPr>
          <w:p w14:paraId="77B901DA" w14:textId="7B2F1B02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rôzne postupy na vykonávanie pravidelných a stálych kontrol vrátane ich frekvencie a vyčlenených ľudských zdrojov</w:t>
            </w:r>
          </w:p>
        </w:tc>
        <w:tc>
          <w:tcPr>
            <w:tcW w:w="4235" w:type="dxa"/>
          </w:tcPr>
          <w:p w14:paraId="0F89115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7B5E2B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1134871" w14:textId="37C7D5CF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1826C0A" w14:textId="1E5B5BF7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E3</w:t>
            </w:r>
          </w:p>
        </w:tc>
        <w:tc>
          <w:tcPr>
            <w:tcW w:w="4017" w:type="dxa"/>
          </w:tcPr>
          <w:p w14:paraId="73779266" w14:textId="58FBED3B" w:rsidR="00336038" w:rsidRPr="0074309F" w:rsidRDefault="00336038" w:rsidP="0072321B">
            <w:pPr>
              <w:jc w:val="both"/>
              <w:rPr>
                <w:rFonts w:ascii="Cambria" w:hAnsi="Cambria"/>
              </w:rPr>
            </w:pPr>
            <w:r w:rsidRPr="0074309F">
              <w:rPr>
                <w:rFonts w:ascii="Cambria" w:hAnsi="Cambria"/>
              </w:rPr>
              <w:t>vnútorné predpisy upravujúce mechanizmy riadenia a vnútornej kontroly</w:t>
            </w:r>
          </w:p>
        </w:tc>
        <w:tc>
          <w:tcPr>
            <w:tcW w:w="4235" w:type="dxa"/>
          </w:tcPr>
          <w:p w14:paraId="4D3839E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8623C2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2B090E7" w14:textId="3BAB87E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900085E" w14:textId="31E3E348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E4</w:t>
            </w:r>
          </w:p>
        </w:tc>
        <w:tc>
          <w:tcPr>
            <w:tcW w:w="4017" w:type="dxa"/>
          </w:tcPr>
          <w:p w14:paraId="614DAB2E" w14:textId="3563B850" w:rsidR="00336038" w:rsidRPr="009E3082" w:rsidRDefault="00336038" w:rsidP="002B67E7">
            <w:pPr>
              <w:pStyle w:val="ListParagraph"/>
              <w:ind w:left="0"/>
              <w:jc w:val="both"/>
            </w:pPr>
            <w:r w:rsidRPr="00373ADC">
              <w:rPr>
                <w:szCs w:val="22"/>
              </w:rPr>
              <w:t>opatrenia, ktoré žiadateľ zaviedol alebo zavedie s cieľom zmiernenia</w:t>
            </w:r>
            <w:r w:rsidRPr="000B1678">
              <w:rPr>
                <w:szCs w:val="22"/>
              </w:rPr>
              <w:t xml:space="preserve"> rizík v súlade s § 77a </w:t>
            </w:r>
            <w:proofErr w:type="spellStart"/>
            <w:r>
              <w:rPr>
                <w:szCs w:val="22"/>
              </w:rPr>
              <w:t>ZoPS</w:t>
            </w:r>
            <w:proofErr w:type="spellEnd"/>
            <w:r w:rsidRPr="000B1678">
              <w:rPr>
                <w:szCs w:val="22"/>
              </w:rPr>
              <w:t xml:space="preserve"> a dodržiavania príslušných povinností v oblasti boja proti praniu špinavých peňazí a financovaniu terorizmu vrátane žiadateľovho postupu posúdenia rizika, politík a postupov plnenia požiadaviek hĺbkového preverovania zákazníkov, ako aj politík a postupov odhaľovania a oznamovania podozrivých transakcií alebo činností</w:t>
            </w:r>
          </w:p>
        </w:tc>
        <w:tc>
          <w:tcPr>
            <w:tcW w:w="4235" w:type="dxa"/>
          </w:tcPr>
          <w:p w14:paraId="7BACE3E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E8A796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BA31F12" w14:textId="6160F46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F2F23CA" w14:textId="0E92FEC0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E5</w:t>
            </w:r>
          </w:p>
        </w:tc>
        <w:tc>
          <w:tcPr>
            <w:tcW w:w="4017" w:type="dxa"/>
          </w:tcPr>
          <w:p w14:paraId="0E7CDF84" w14:textId="4DA2B6B2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účtovné postupy, ktoré bude žiadateľ využívať pri zaznamenávaní a poskytovaní svojich finančných informácií</w:t>
            </w:r>
          </w:p>
        </w:tc>
        <w:tc>
          <w:tcPr>
            <w:tcW w:w="4235" w:type="dxa"/>
          </w:tcPr>
          <w:p w14:paraId="67978A5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F8D214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58FA8D4" w14:textId="4441B4E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9BF36D6" w14:textId="3843CB11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>Príloha E6</w:t>
            </w:r>
          </w:p>
        </w:tc>
        <w:tc>
          <w:tcPr>
            <w:tcW w:w="4017" w:type="dxa"/>
          </w:tcPr>
          <w:p w14:paraId="17A78371" w14:textId="76479823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totožnosť osôb zodpovedných za funkcie vnútornej kontroly vrátane pravidelnej a stálej kontroly a overovania súladu, ako aj ich aktuálne životopisy</w:t>
            </w:r>
          </w:p>
        </w:tc>
        <w:tc>
          <w:tcPr>
            <w:tcW w:w="4235" w:type="dxa"/>
          </w:tcPr>
          <w:p w14:paraId="106A356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7C59FD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F6D7D7A" w14:textId="6390DA9B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4BC1222" w14:textId="1BD21150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E7</w:t>
            </w:r>
          </w:p>
        </w:tc>
        <w:tc>
          <w:tcPr>
            <w:tcW w:w="4017" w:type="dxa"/>
          </w:tcPr>
          <w:p w14:paraId="1E108662" w14:textId="33A46FE0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9E3082">
              <w:rPr>
                <w:szCs w:val="22"/>
              </w:rPr>
              <w:t>totožnosť každého audítora, ktorý nie je štatutárnym audítorom podľa smernice 2006/43/ES</w:t>
            </w:r>
          </w:p>
        </w:tc>
        <w:tc>
          <w:tcPr>
            <w:tcW w:w="4235" w:type="dxa"/>
          </w:tcPr>
          <w:p w14:paraId="7B0023E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71F69A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19F5149" w14:textId="1B25742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81E5E3D" w14:textId="64EEDE23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E8</w:t>
            </w:r>
          </w:p>
        </w:tc>
        <w:tc>
          <w:tcPr>
            <w:tcW w:w="4017" w:type="dxa"/>
          </w:tcPr>
          <w:p w14:paraId="40123156" w14:textId="4664B346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9E3082">
              <w:rPr>
                <w:szCs w:val="22"/>
              </w:rPr>
              <w:t>zloženie riadiaceho orgánu a prípadne akéhokoľvek iného orgánu dohľadu alebo výboru pre dohľad</w:t>
            </w:r>
          </w:p>
        </w:tc>
        <w:tc>
          <w:tcPr>
            <w:tcW w:w="4235" w:type="dxa"/>
          </w:tcPr>
          <w:p w14:paraId="14FB8EB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6E6BEE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F8AFB19" w14:textId="5D35CA7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BAC6AA5" w14:textId="3ACCC7C5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E9</w:t>
            </w:r>
          </w:p>
        </w:tc>
        <w:tc>
          <w:tcPr>
            <w:tcW w:w="4017" w:type="dxa"/>
          </w:tcPr>
          <w:p w14:paraId="60841DDF" w14:textId="03A02CA1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9E3082">
              <w:rPr>
                <w:szCs w:val="22"/>
              </w:rPr>
              <w:t>opis spôsobu monitorovania a kontroly externého vykonávania funkcií, aby sa predišlo zníženiu kvality vnútornej kontroly inštitúcie</w:t>
            </w:r>
            <w:r>
              <w:rPr>
                <w:szCs w:val="22"/>
              </w:rPr>
              <w:t xml:space="preserve"> elektronických peňazí v obmedzenom rozsahu</w:t>
            </w:r>
          </w:p>
        </w:tc>
        <w:tc>
          <w:tcPr>
            <w:tcW w:w="4235" w:type="dxa"/>
          </w:tcPr>
          <w:p w14:paraId="477ADD5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3A4A29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9DDFAAE" w14:textId="0DFFAFD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814B976" w14:textId="5D18AF59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E10</w:t>
            </w:r>
          </w:p>
        </w:tc>
        <w:tc>
          <w:tcPr>
            <w:tcW w:w="4017" w:type="dxa"/>
          </w:tcPr>
          <w:p w14:paraId="1E1BA282" w14:textId="3555B837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9E3082">
              <w:rPr>
                <w:szCs w:val="22"/>
              </w:rPr>
              <w:t>opis spôsobu monitorovania a kontroly všetkých agentov</w:t>
            </w:r>
            <w:r>
              <w:rPr>
                <w:szCs w:val="22"/>
              </w:rPr>
              <w:t xml:space="preserve">, </w:t>
            </w:r>
            <w:r w:rsidRPr="009E3082">
              <w:rPr>
                <w:szCs w:val="22"/>
              </w:rPr>
              <w:t xml:space="preserve">pobočiek </w:t>
            </w:r>
            <w:r>
              <w:rPr>
                <w:szCs w:val="22"/>
              </w:rPr>
              <w:t xml:space="preserve">a distribútorov </w:t>
            </w:r>
            <w:r w:rsidRPr="009E3082">
              <w:rPr>
                <w:szCs w:val="22"/>
              </w:rPr>
              <w:t>v rámci vnútornej kontroly žiadateľa</w:t>
            </w:r>
          </w:p>
        </w:tc>
        <w:tc>
          <w:tcPr>
            <w:tcW w:w="4235" w:type="dxa"/>
          </w:tcPr>
          <w:p w14:paraId="2536295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5098B2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544867F" w14:textId="7A2CD61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B4826DA" w14:textId="170BE0EC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>Príloha E11</w:t>
            </w:r>
          </w:p>
        </w:tc>
        <w:tc>
          <w:tcPr>
            <w:tcW w:w="4017" w:type="dxa"/>
          </w:tcPr>
          <w:p w14:paraId="4A0770A1" w14:textId="648F2D12" w:rsidR="00336038" w:rsidRPr="009E3082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9E3082">
              <w:rPr>
                <w:szCs w:val="22"/>
              </w:rPr>
              <w:t>v prípade, že žiadateľ je dcérskou spoločnosťou regulovaného subjektu z iného členského štátu EÚ, opis riadiacich štruktúr skupiny</w:t>
            </w:r>
          </w:p>
        </w:tc>
        <w:tc>
          <w:tcPr>
            <w:tcW w:w="4235" w:type="dxa"/>
          </w:tcPr>
          <w:p w14:paraId="1A78BF0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51D6E7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02512189" w14:textId="7524BEA6" w:rsidTr="007819A2">
        <w:trPr>
          <w:gridAfter w:val="1"/>
          <w:wAfter w:w="8" w:type="dxa"/>
          <w:cantSplit/>
        </w:trPr>
        <w:tc>
          <w:tcPr>
            <w:tcW w:w="13986" w:type="dxa"/>
            <w:gridSpan w:val="4"/>
            <w:shd w:val="clear" w:color="auto" w:fill="BDD6EE" w:themeFill="accent5" w:themeFillTint="66"/>
          </w:tcPr>
          <w:p w14:paraId="1DB2CF35" w14:textId="6D190A6D" w:rsidR="004A592E" w:rsidRPr="00F60CFE" w:rsidRDefault="004A592E" w:rsidP="00237B0F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Príloha J</w:t>
            </w:r>
          </w:p>
        </w:tc>
      </w:tr>
      <w:tr w:rsidR="00336038" w:rsidRPr="00F60CFE" w14:paraId="7A47C570" w14:textId="6FC3E31E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4B62EDB8" w14:textId="544D3665" w:rsidR="00336038" w:rsidRPr="00F60CFE" w:rsidRDefault="00336038" w:rsidP="002B67E7">
            <w:pPr>
              <w:rPr>
                <w:rFonts w:ascii="Cambria" w:hAnsi="Cambria"/>
              </w:rPr>
            </w:pPr>
            <w:bookmarkStart w:id="1" w:name="_Hlk135221818"/>
            <w:r w:rsidRPr="00F60CFE">
              <w:rPr>
                <w:rFonts w:ascii="Cambria" w:hAnsi="Cambria"/>
              </w:rPr>
              <w:t>Príloha J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2D4679EC" w14:textId="4A1CF21A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Žiadateľ popíše všetky požiadavky v súvislosti s IKT bezpečnosťou vo forme nižšie uvedených príloh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03C0108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48ECDEF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A92C948" w14:textId="4231DD3B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ECBD7FA" w14:textId="584FE52E" w:rsidR="00336038" w:rsidRPr="00D61B5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J1</w:t>
            </w:r>
          </w:p>
        </w:tc>
        <w:tc>
          <w:tcPr>
            <w:tcW w:w="4017" w:type="dxa"/>
          </w:tcPr>
          <w:p w14:paraId="2D29691D" w14:textId="6E60C1E8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Opis funkcionality riešenia</w:t>
            </w:r>
          </w:p>
        </w:tc>
        <w:tc>
          <w:tcPr>
            <w:tcW w:w="4235" w:type="dxa"/>
          </w:tcPr>
          <w:p w14:paraId="28B2487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E00E8D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5575485" w14:textId="53F05F3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DEE2A38" w14:textId="17C4C5C2" w:rsidR="00336038" w:rsidRPr="00D61B58" w:rsidRDefault="00336038" w:rsidP="002B67E7">
            <w:pPr>
              <w:rPr>
                <w:rFonts w:ascii="Cambria" w:hAnsi="Cambria"/>
              </w:rPr>
            </w:pPr>
            <w:r w:rsidRPr="00237B0F">
              <w:rPr>
                <w:rFonts w:ascii="Cambria" w:hAnsi="Cambria"/>
              </w:rPr>
              <w:t>Príloha J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4017" w:type="dxa"/>
          </w:tcPr>
          <w:p w14:paraId="44D67565" w14:textId="72F8B7DC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Opis architektúry riešenia</w:t>
            </w:r>
          </w:p>
        </w:tc>
        <w:tc>
          <w:tcPr>
            <w:tcW w:w="4235" w:type="dxa"/>
          </w:tcPr>
          <w:p w14:paraId="72626F5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7825B4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0F6F6E0" w14:textId="6EF5CFB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2525765" w14:textId="1A099818" w:rsidR="00336038" w:rsidRPr="00D61B58" w:rsidRDefault="00336038" w:rsidP="002B67E7">
            <w:pPr>
              <w:rPr>
                <w:rFonts w:ascii="Cambria" w:hAnsi="Cambria"/>
              </w:rPr>
            </w:pPr>
            <w:r w:rsidRPr="00237B0F">
              <w:rPr>
                <w:rFonts w:ascii="Cambria" w:hAnsi="Cambria"/>
              </w:rPr>
              <w:t>Príloha J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4017" w:type="dxa"/>
          </w:tcPr>
          <w:p w14:paraId="6BEF98CD" w14:textId="534A4910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IKT stratégia</w:t>
            </w:r>
          </w:p>
        </w:tc>
        <w:tc>
          <w:tcPr>
            <w:tcW w:w="4235" w:type="dxa"/>
          </w:tcPr>
          <w:p w14:paraId="61C5EBE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72EC6D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CAB9E53" w14:textId="08902AC3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FBA2AB5" w14:textId="4D60DD4C" w:rsidR="00336038" w:rsidRPr="00D61B58" w:rsidRDefault="00336038" w:rsidP="002B67E7">
            <w:pPr>
              <w:rPr>
                <w:rFonts w:ascii="Cambria" w:hAnsi="Cambria"/>
              </w:rPr>
            </w:pPr>
            <w:r w:rsidRPr="00237B0F">
              <w:rPr>
                <w:rFonts w:ascii="Cambria" w:hAnsi="Cambria"/>
              </w:rPr>
              <w:t>Príloha J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4017" w:type="dxa"/>
          </w:tcPr>
          <w:p w14:paraId="14054051" w14:textId="083EC44E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IKT riziká, opatrenia a vnútorná kontrola</w:t>
            </w:r>
          </w:p>
        </w:tc>
        <w:tc>
          <w:tcPr>
            <w:tcW w:w="4235" w:type="dxa"/>
          </w:tcPr>
          <w:p w14:paraId="28811FB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DC534D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F1B0DB6" w14:textId="3188BFD9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EE5E257" w14:textId="330E3D01" w:rsidR="00336038" w:rsidRPr="00D61B58" w:rsidRDefault="00336038" w:rsidP="002B67E7">
            <w:pPr>
              <w:rPr>
                <w:rFonts w:ascii="Cambria" w:hAnsi="Cambria"/>
              </w:rPr>
            </w:pPr>
            <w:r w:rsidRPr="00237B0F">
              <w:rPr>
                <w:rFonts w:ascii="Cambria" w:hAnsi="Cambria"/>
              </w:rPr>
              <w:t>Príloha J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4017" w:type="dxa"/>
          </w:tcPr>
          <w:p w14:paraId="34291E1D" w14:textId="3D324DB8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Informačná bezpečnosť</w:t>
            </w:r>
          </w:p>
        </w:tc>
        <w:tc>
          <w:tcPr>
            <w:tcW w:w="4235" w:type="dxa"/>
          </w:tcPr>
          <w:p w14:paraId="287517B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634B3F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A5C049E" w14:textId="0EE8ACD3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551ABB9" w14:textId="74DCF169" w:rsidR="00336038" w:rsidRPr="00D61B58" w:rsidRDefault="00336038" w:rsidP="002B67E7">
            <w:pPr>
              <w:rPr>
                <w:rFonts w:ascii="Cambria" w:hAnsi="Cambria"/>
              </w:rPr>
            </w:pPr>
            <w:r w:rsidRPr="00237B0F">
              <w:rPr>
                <w:rFonts w:ascii="Cambria" w:hAnsi="Cambria"/>
              </w:rPr>
              <w:t>Príloha J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4017" w:type="dxa"/>
          </w:tcPr>
          <w:p w14:paraId="1935A83C" w14:textId="7B947346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Nadobudnutie, zmeny a IKT riešenie</w:t>
            </w:r>
          </w:p>
        </w:tc>
        <w:tc>
          <w:tcPr>
            <w:tcW w:w="4235" w:type="dxa"/>
          </w:tcPr>
          <w:p w14:paraId="3A83B8F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F3AE6E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AC5AFD7" w14:textId="61BA0ED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55100A7" w14:textId="05D1DB1E" w:rsidR="00336038" w:rsidRPr="00237B0F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J7</w:t>
            </w:r>
          </w:p>
        </w:tc>
        <w:tc>
          <w:tcPr>
            <w:tcW w:w="4017" w:type="dxa"/>
          </w:tcPr>
          <w:p w14:paraId="1F92E561" w14:textId="6C6BEA28" w:rsidR="00336038" w:rsidRPr="00A02831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A399B">
              <w:rPr>
                <w:szCs w:val="22"/>
              </w:rPr>
              <w:t>Prevádzka IKT riešení</w:t>
            </w:r>
          </w:p>
        </w:tc>
        <w:tc>
          <w:tcPr>
            <w:tcW w:w="4235" w:type="dxa"/>
          </w:tcPr>
          <w:p w14:paraId="6176847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9D8AB9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bookmarkEnd w:id="1"/>
      <w:tr w:rsidR="004A592E" w:rsidRPr="009E3082" w14:paraId="6B316FDE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66552320" w14:textId="483BBD5C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K</w:t>
            </w:r>
          </w:p>
        </w:tc>
      </w:tr>
      <w:tr w:rsidR="00336038" w:rsidRPr="00F60CFE" w14:paraId="1534FB50" w14:textId="3DD38796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629D9168" w14:textId="3FEB24E8" w:rsidR="00336038" w:rsidRPr="00F60CFE" w:rsidRDefault="00336038" w:rsidP="002B67E7">
            <w:pPr>
              <w:rPr>
                <w:rFonts w:ascii="Cambria" w:hAnsi="Cambria"/>
              </w:rPr>
            </w:pPr>
            <w:bookmarkStart w:id="2" w:name="_Hlk135223916"/>
            <w:r w:rsidRPr="00F60CFE">
              <w:rPr>
                <w:rFonts w:ascii="Cambria" w:hAnsi="Cambria"/>
              </w:rPr>
              <w:t>Príloha K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276A4646" w14:textId="77777777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Opis mechanizmov vnútornej kontroly, ktoré žiadateľ zaviedol s cieľom dodržiavať uvedené povinnosti, má obsahovať tieto informácie:</w:t>
            </w:r>
          </w:p>
          <w:p w14:paraId="51E02310" w14:textId="4C45A8D1" w:rsidR="00336038" w:rsidRPr="00F60CFE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35" w:type="dxa"/>
            <w:shd w:val="clear" w:color="auto" w:fill="DEEAF6" w:themeFill="accent5" w:themeFillTint="33"/>
          </w:tcPr>
          <w:p w14:paraId="1EAE0650" w14:textId="77777777" w:rsidR="00336038" w:rsidRPr="00F60CFE" w:rsidRDefault="00336038" w:rsidP="00F60CFE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77056C97" w14:textId="77777777" w:rsidR="00336038" w:rsidRPr="00F60CFE" w:rsidRDefault="00336038" w:rsidP="00F60CFE">
            <w:pPr>
              <w:rPr>
                <w:rFonts w:ascii="Cambria" w:hAnsi="Cambria"/>
              </w:rPr>
            </w:pPr>
          </w:p>
        </w:tc>
      </w:tr>
      <w:tr w:rsidR="00336038" w:rsidRPr="009E3082" w14:paraId="2D8A910F" w14:textId="2623DAA9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C99F425" w14:textId="3263FCAB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K</w:t>
            </w:r>
            <w:r w:rsidRPr="009E3082">
              <w:rPr>
                <w:rFonts w:ascii="Cambria" w:hAnsi="Cambria"/>
              </w:rPr>
              <w:t>1</w:t>
            </w:r>
          </w:p>
        </w:tc>
        <w:tc>
          <w:tcPr>
            <w:tcW w:w="4017" w:type="dxa"/>
          </w:tcPr>
          <w:p w14:paraId="014072C0" w14:textId="7D46E5B4" w:rsidR="00336038" w:rsidRDefault="00336038" w:rsidP="002B67E7">
            <w:pPr>
              <w:pStyle w:val="ListParagraph"/>
              <w:ind w:left="31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žiadateľovo posúdenie rizík prania špinavých peňazí a financovania terorizmu spojených s jeho podnikaním vrátane rizík spojených so zákazníckou základňou žiadateľa, s poskytovanými produktmi a službami, s používanými distribučnými kanálmi a so zemepisnými oblasťami prevádzky</w:t>
            </w:r>
          </w:p>
          <w:p w14:paraId="2937FF3E" w14:textId="453444CE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6447B22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8885E5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831A49D" w14:textId="3297D406" w:rsidTr="007819A2">
        <w:trPr>
          <w:gridAfter w:val="1"/>
          <w:wAfter w:w="8" w:type="dxa"/>
          <w:cantSplit/>
          <w:trHeight w:val="1417"/>
        </w:trPr>
        <w:tc>
          <w:tcPr>
            <w:tcW w:w="1507" w:type="dxa"/>
          </w:tcPr>
          <w:p w14:paraId="37EBAED6" w14:textId="107B44E6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 xml:space="preserve">Príloha </w:t>
            </w:r>
            <w:r>
              <w:rPr>
                <w:rFonts w:ascii="Cambria" w:hAnsi="Cambria"/>
              </w:rPr>
              <w:t>K</w:t>
            </w:r>
            <w:r w:rsidRPr="009E3082">
              <w:rPr>
                <w:rFonts w:ascii="Cambria" w:hAnsi="Cambria"/>
              </w:rPr>
              <w:t>2</w:t>
            </w:r>
          </w:p>
        </w:tc>
        <w:tc>
          <w:tcPr>
            <w:tcW w:w="4017" w:type="dxa"/>
          </w:tcPr>
          <w:p w14:paraId="5E766732" w14:textId="23E72739" w:rsidR="00336038" w:rsidRPr="001A0DBF" w:rsidRDefault="00336038" w:rsidP="002B67E7">
            <w:pPr>
              <w:jc w:val="both"/>
              <w:rPr>
                <w:rFonts w:ascii="Cambria" w:hAnsi="Cambria"/>
              </w:rPr>
            </w:pPr>
            <w:r w:rsidRPr="001A0DBF">
              <w:rPr>
                <w:rFonts w:ascii="Cambria" w:hAnsi="Cambria"/>
              </w:rPr>
              <w:t>opatrenia, ktoré žiadateľ zaviedol alebo zavedie s cieľom zmiernenia rizík a dodržiavania príslušných povinností v oblasti boja proti praniu špinavých peňazí a financovaniu terorizmu vrátane žiadateľovho postupu posúdenia rizika, politík a postupov plnenia požiadaviek hĺbkového preverovania zákazníkov, ako aj politík a postupov odhaľovania a oznamovania podozrivých transakcií alebo činností</w:t>
            </w:r>
          </w:p>
        </w:tc>
        <w:tc>
          <w:tcPr>
            <w:tcW w:w="4235" w:type="dxa"/>
          </w:tcPr>
          <w:p w14:paraId="7F61DB9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5ADA84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62CC4BE" w14:textId="721E3556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38511F2" w14:textId="2D073F9E" w:rsidR="00336038" w:rsidRPr="00477089" w:rsidRDefault="00336038" w:rsidP="002B67E7">
            <w:pPr>
              <w:rPr>
                <w:rFonts w:ascii="Cambria" w:hAnsi="Cambria"/>
              </w:rPr>
            </w:pPr>
            <w:r w:rsidRPr="00477089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K</w:t>
            </w:r>
            <w:r w:rsidRPr="00477089">
              <w:rPr>
                <w:rFonts w:ascii="Cambria" w:hAnsi="Cambria"/>
              </w:rPr>
              <w:t>3</w:t>
            </w:r>
          </w:p>
        </w:tc>
        <w:tc>
          <w:tcPr>
            <w:tcW w:w="4017" w:type="dxa"/>
          </w:tcPr>
          <w:p w14:paraId="330E54DF" w14:textId="0A56494C" w:rsidR="00336038" w:rsidRPr="00477089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systémy a kontrolné mechanizmy, ktoré žiadateľ zaviedol alebo zavedie s cieľom zabezpečiť, aby pobočky</w:t>
            </w:r>
            <w:r>
              <w:rPr>
                <w:szCs w:val="22"/>
              </w:rPr>
              <w:t xml:space="preserve">, </w:t>
            </w:r>
            <w:r w:rsidRPr="000B1678">
              <w:rPr>
                <w:szCs w:val="22"/>
              </w:rPr>
              <w:t>agenti</w:t>
            </w:r>
            <w:r>
              <w:rPr>
                <w:szCs w:val="22"/>
              </w:rPr>
              <w:t xml:space="preserve"> a distribútori</w:t>
            </w:r>
            <w:r w:rsidRPr="000B1678">
              <w:rPr>
                <w:szCs w:val="22"/>
              </w:rPr>
              <w:t xml:space="preserve"> plnili požiadavky v oblasti boja proti praniu špinavých peňazí a financovaniu terorizmu vrátane prípadov, keď agent alebo pobočka má sídlo v inom členskom štáte</w:t>
            </w:r>
          </w:p>
          <w:p w14:paraId="47DAAE53" w14:textId="77777777" w:rsidR="00336038" w:rsidRPr="00477089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</w:p>
        </w:tc>
        <w:tc>
          <w:tcPr>
            <w:tcW w:w="4235" w:type="dxa"/>
          </w:tcPr>
          <w:p w14:paraId="2B5E92A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BF11A4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1F20EDB" w14:textId="3B890CC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E849014" w14:textId="7158913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K4</w:t>
            </w:r>
          </w:p>
        </w:tc>
        <w:tc>
          <w:tcPr>
            <w:tcW w:w="4017" w:type="dxa"/>
          </w:tcPr>
          <w:p w14:paraId="1E982E0D" w14:textId="130EEE8F" w:rsidR="00336038" w:rsidRPr="001A0DBF" w:rsidRDefault="00336038" w:rsidP="007670C4">
            <w:pPr>
              <w:jc w:val="both"/>
              <w:rPr>
                <w:rFonts w:ascii="Cambria" w:hAnsi="Cambria"/>
              </w:rPr>
            </w:pPr>
            <w:r w:rsidRPr="001A0DBF">
              <w:rPr>
                <w:rFonts w:ascii="Cambria" w:hAnsi="Cambria"/>
              </w:rPr>
              <w:t>mechanizmy, ktoré žiadateľ zaviedol alebo zavedie s cieľom zabezpečiť, aby zamestnanci</w:t>
            </w:r>
            <w:r>
              <w:rPr>
                <w:rFonts w:ascii="Cambria" w:hAnsi="Cambria"/>
              </w:rPr>
              <w:t xml:space="preserve">, </w:t>
            </w:r>
            <w:r w:rsidRPr="001A0DBF">
              <w:rPr>
                <w:rFonts w:ascii="Cambria" w:hAnsi="Cambria"/>
              </w:rPr>
              <w:t xml:space="preserve">agenti </w:t>
            </w:r>
            <w:r>
              <w:rPr>
                <w:rFonts w:ascii="Cambria" w:hAnsi="Cambria"/>
              </w:rPr>
              <w:t xml:space="preserve">a distribútori </w:t>
            </w:r>
            <w:r w:rsidRPr="001A0DBF">
              <w:rPr>
                <w:rFonts w:ascii="Cambria" w:hAnsi="Cambria"/>
              </w:rPr>
              <w:t>absolvovali primeranú odbornú prípravu v oblasti boja proti praniu špinavých peňazí a financovaniu terorizmu</w:t>
            </w:r>
          </w:p>
        </w:tc>
        <w:tc>
          <w:tcPr>
            <w:tcW w:w="4235" w:type="dxa"/>
          </w:tcPr>
          <w:p w14:paraId="4F2B79F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3BAF32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4758613" w14:textId="060DD02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E30CE82" w14:textId="557708E5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 xml:space="preserve">Príloha </w:t>
            </w:r>
            <w:r>
              <w:rPr>
                <w:rFonts w:ascii="Cambria" w:hAnsi="Cambria"/>
              </w:rPr>
              <w:t>K5</w:t>
            </w:r>
          </w:p>
        </w:tc>
        <w:tc>
          <w:tcPr>
            <w:tcW w:w="4017" w:type="dxa"/>
          </w:tcPr>
          <w:p w14:paraId="306DE1C5" w14:textId="54A1DBCC" w:rsidR="00336038" w:rsidRDefault="00336038" w:rsidP="002B67E7">
            <w:pPr>
              <w:jc w:val="both"/>
              <w:rPr>
                <w:rFonts w:ascii="Cambria" w:hAnsi="Cambria"/>
              </w:rPr>
            </w:pPr>
            <w:r w:rsidRPr="0069658D">
              <w:rPr>
                <w:rFonts w:ascii="Cambria" w:hAnsi="Cambria"/>
              </w:rPr>
              <w:t>totožnosť osôb, ktoré sú zodpovedné za zabezpečenie dodržiavania povinností v oblasti boja proti praniu špinavých peňazí a financovaniu terorizmu zo strany žiadateľa, a dôkaz, že ich odborné znalosti v oblasti boja proti praniu špinavých peňazí a financovaniu terorizmu sú dostatočné na to, aby mohli efektívne plniť túto úlohu</w:t>
            </w:r>
          </w:p>
          <w:p w14:paraId="59F24F51" w14:textId="77777777" w:rsidR="007819A2" w:rsidRDefault="007819A2" w:rsidP="002B67E7">
            <w:pPr>
              <w:jc w:val="both"/>
            </w:pPr>
          </w:p>
          <w:p w14:paraId="416F4118" w14:textId="67011ACC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642116D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AF6D3C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855BA51" w14:textId="4A27B6A3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BA5768D" w14:textId="5FD355D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K6</w:t>
            </w:r>
          </w:p>
        </w:tc>
        <w:tc>
          <w:tcPr>
            <w:tcW w:w="4017" w:type="dxa"/>
          </w:tcPr>
          <w:p w14:paraId="2F50A2BA" w14:textId="0F1082C9" w:rsidR="00336038" w:rsidRDefault="00336038" w:rsidP="002B67E7">
            <w:pPr>
              <w:jc w:val="both"/>
              <w:rPr>
                <w:rFonts w:ascii="Cambria" w:hAnsi="Cambria"/>
              </w:rPr>
            </w:pPr>
            <w:r w:rsidRPr="0000327D">
              <w:rPr>
                <w:rFonts w:ascii="Cambria" w:hAnsi="Cambria"/>
              </w:rPr>
              <w:t>systémy a kontrolné mechanizmy, ktoré žiadateľ zaviedol alebo zavedie s cieľom zabezpečiť, aby jeho politiky a postupy v oblasti boja proti praniu špinavých peňazí a financovaniu terorizmu boli aktuálne, účinné a</w:t>
            </w:r>
            <w:r w:rsidR="007819A2">
              <w:rPr>
                <w:rFonts w:ascii="Cambria" w:hAnsi="Cambria"/>
              </w:rPr>
              <w:t> </w:t>
            </w:r>
            <w:r w:rsidRPr="0000327D">
              <w:rPr>
                <w:rFonts w:ascii="Cambria" w:hAnsi="Cambria"/>
              </w:rPr>
              <w:t>relevantné</w:t>
            </w:r>
          </w:p>
          <w:p w14:paraId="5A2E4EC0" w14:textId="77777777" w:rsidR="007819A2" w:rsidRDefault="007819A2" w:rsidP="002B67E7">
            <w:pPr>
              <w:jc w:val="both"/>
              <w:rPr>
                <w:rFonts w:ascii="Cambria" w:hAnsi="Cambria"/>
              </w:rPr>
            </w:pPr>
          </w:p>
          <w:p w14:paraId="65C1A50F" w14:textId="660BBC71" w:rsidR="007819A2" w:rsidRPr="0000327D" w:rsidRDefault="007819A2" w:rsidP="002B67E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50E6263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096654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7302F7C" w14:textId="54B83B5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BD98C30" w14:textId="73244B92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K7</w:t>
            </w:r>
          </w:p>
        </w:tc>
        <w:tc>
          <w:tcPr>
            <w:tcW w:w="4017" w:type="dxa"/>
          </w:tcPr>
          <w:p w14:paraId="350306D2" w14:textId="77777777" w:rsidR="00336038" w:rsidRDefault="00336038" w:rsidP="002B67E7">
            <w:pPr>
              <w:pStyle w:val="ListParagraph"/>
              <w:ind w:left="31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systémy a kontrolné mechanizmy, ktoré žiadateľ zaviedol alebo zavedie s cieľom zabezpečiť, aby agenti nevystavovali žiadateľa zvýšenému riziku prania špinavých peňazí a financovania terorizmu</w:t>
            </w:r>
          </w:p>
          <w:p w14:paraId="672E0E42" w14:textId="77777777" w:rsidR="007819A2" w:rsidRDefault="007819A2" w:rsidP="002B67E7">
            <w:pPr>
              <w:rPr>
                <w:rFonts w:ascii="Cambria" w:hAnsi="Cambria"/>
              </w:rPr>
            </w:pPr>
          </w:p>
          <w:p w14:paraId="63E41AAD" w14:textId="49ED7089" w:rsidR="007819A2" w:rsidRPr="009E3082" w:rsidRDefault="007819A2" w:rsidP="002B67E7">
            <w:pPr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40E047D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ACA789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96114E5" w14:textId="0481F55B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EEB852C" w14:textId="4F55AE6F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K8</w:t>
            </w:r>
          </w:p>
        </w:tc>
        <w:tc>
          <w:tcPr>
            <w:tcW w:w="4017" w:type="dxa"/>
          </w:tcPr>
          <w:p w14:paraId="58A8B653" w14:textId="77777777" w:rsidR="00336038" w:rsidRPr="0010229F" w:rsidRDefault="00336038" w:rsidP="002B67E7">
            <w:pPr>
              <w:jc w:val="both"/>
              <w:rPr>
                <w:rFonts w:ascii="Cambria" w:hAnsi="Cambria"/>
                <w:b/>
                <w:bCs/>
              </w:rPr>
            </w:pPr>
            <w:r w:rsidRPr="0010229F">
              <w:rPr>
                <w:rFonts w:ascii="Cambria" w:hAnsi="Cambria"/>
              </w:rPr>
              <w:t>príručku pre zamestnancov žiadateľa o boji proti praniu špinavých peňazí a financovaniu terorizmu</w:t>
            </w:r>
          </w:p>
          <w:p w14:paraId="0778639B" w14:textId="77777777" w:rsidR="00336038" w:rsidRDefault="00336038" w:rsidP="002B67E7">
            <w:pPr>
              <w:pStyle w:val="ListParagraph"/>
              <w:ind w:left="31"/>
              <w:jc w:val="both"/>
              <w:rPr>
                <w:szCs w:val="22"/>
              </w:rPr>
            </w:pPr>
          </w:p>
          <w:p w14:paraId="1C60B590" w14:textId="77777777" w:rsidR="007819A2" w:rsidRPr="000B1678" w:rsidRDefault="007819A2" w:rsidP="002B67E7">
            <w:pPr>
              <w:pStyle w:val="ListParagraph"/>
              <w:ind w:left="31"/>
              <w:jc w:val="both"/>
              <w:rPr>
                <w:szCs w:val="22"/>
              </w:rPr>
            </w:pPr>
          </w:p>
        </w:tc>
        <w:tc>
          <w:tcPr>
            <w:tcW w:w="4235" w:type="dxa"/>
          </w:tcPr>
          <w:p w14:paraId="4522213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8AE612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bookmarkEnd w:id="2"/>
      <w:tr w:rsidR="004A592E" w:rsidRPr="009E3082" w14:paraId="00680E60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129BDC88" w14:textId="24D0E3E4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lastRenderedPageBreak/>
              <w:t>Podmienka M</w:t>
            </w:r>
          </w:p>
        </w:tc>
      </w:tr>
      <w:tr w:rsidR="00336038" w:rsidRPr="00F60CFE" w14:paraId="5204EAF7" w14:textId="6E0B133A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04F0F7FD" w14:textId="77777777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M1</w:t>
            </w:r>
          </w:p>
          <w:p w14:paraId="32FC26DD" w14:textId="214FE6D5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FO aj PO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5612136A" w14:textId="7D018E96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Na účely doloženia totožnosti osôb, ktoré majú v inštitúcii elektronických peňazí</w:t>
            </w:r>
            <w:r>
              <w:rPr>
                <w:rFonts w:ascii="Cambria" w:hAnsi="Cambria"/>
              </w:rPr>
              <w:t xml:space="preserve"> v obmedzenom rozsahu</w:t>
            </w:r>
            <w:r w:rsidRPr="00F60CFE">
              <w:rPr>
                <w:rFonts w:ascii="Cambria" w:hAnsi="Cambria"/>
              </w:rPr>
              <w:t xml:space="preserve"> žiadateľa kvalifikovaný podiel, a vhodnosti týchto osôb, bez toho, aby bolo dotknuté posúdenie podľa príslušných kritérií stanovených v </w:t>
            </w:r>
            <w:r w:rsidRPr="007645AB">
              <w:rPr>
                <w:rFonts w:ascii="Cambria" w:hAnsi="Cambria"/>
              </w:rPr>
              <w:t xml:space="preserve"> </w:t>
            </w:r>
            <w:r w:rsidRPr="00F60CFE">
              <w:rPr>
                <w:rFonts w:ascii="Cambria" w:hAnsi="Cambria"/>
              </w:rPr>
              <w:t>Smernici 2007/44/ES a špecifikovaných v spoločných usmerneniach k prudenciálnemu posudzovaniu získavania kvalifikovaného podielu (JC/GL/2017/08), má žiadateľ predložiť tieto informácie: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0E7FA5B6" w14:textId="77777777" w:rsidR="00336038" w:rsidRPr="00F60CFE" w:rsidRDefault="00336038" w:rsidP="00F60CFE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9ED93C7" w14:textId="77777777" w:rsidR="00336038" w:rsidRPr="00F60CFE" w:rsidRDefault="00336038" w:rsidP="00F60CFE">
            <w:pPr>
              <w:rPr>
                <w:rFonts w:ascii="Cambria" w:hAnsi="Cambria"/>
              </w:rPr>
            </w:pPr>
          </w:p>
        </w:tc>
      </w:tr>
      <w:tr w:rsidR="00336038" w:rsidRPr="009E3082" w14:paraId="5D801241" w14:textId="6A4B0EEF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1B6FA3F" w14:textId="367A641D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M</w:t>
            </w:r>
            <w:r w:rsidRPr="009E3082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A</w:t>
            </w:r>
          </w:p>
        </w:tc>
        <w:tc>
          <w:tcPr>
            <w:tcW w:w="4017" w:type="dxa"/>
          </w:tcPr>
          <w:p w14:paraId="1E5C95BD" w14:textId="77777777" w:rsidR="00336038" w:rsidRDefault="00336038" w:rsidP="007645AB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opis skupiny, ku ktorej žiadateľ patrí, a označenie prípadn</w:t>
            </w:r>
            <w:r>
              <w:rPr>
                <w:szCs w:val="22"/>
              </w:rPr>
              <w:t>ej materskej spoločnosti</w:t>
            </w:r>
          </w:p>
          <w:p w14:paraId="5352219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10DF31A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C88D84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7A21F46" w14:textId="08DD82B2" w:rsidTr="007819A2">
        <w:trPr>
          <w:gridAfter w:val="1"/>
          <w:wAfter w:w="8" w:type="dxa"/>
          <w:cantSplit/>
          <w:trHeight w:val="1417"/>
        </w:trPr>
        <w:tc>
          <w:tcPr>
            <w:tcW w:w="1507" w:type="dxa"/>
          </w:tcPr>
          <w:p w14:paraId="154931DD" w14:textId="0C110A52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 xml:space="preserve">Príloha </w:t>
            </w:r>
            <w:r>
              <w:rPr>
                <w:rFonts w:ascii="Cambria" w:hAnsi="Cambria"/>
              </w:rPr>
              <w:t>M1B</w:t>
            </w:r>
          </w:p>
        </w:tc>
        <w:tc>
          <w:tcPr>
            <w:tcW w:w="4017" w:type="dxa"/>
          </w:tcPr>
          <w:p w14:paraId="3AEADBC0" w14:textId="77777777" w:rsidR="00336038" w:rsidRPr="000B1678" w:rsidRDefault="00336038" w:rsidP="007645AB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 xml:space="preserve">schematické zobrazenie štruktúry akcionárov spoločnosti žiadateľa vrátane: </w:t>
            </w:r>
          </w:p>
          <w:p w14:paraId="5EFD2FC9" w14:textId="104E86CB" w:rsidR="00336038" w:rsidRPr="000B1678" w:rsidRDefault="00336038" w:rsidP="007645AB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 xml:space="preserve">mena a percentuálneho podielu (kapitálu/hlasovacích práv) každej osoby, ktorá má alebo bude mať priamy podiel na základnom imaní spoločnosti žiadateľa, s identifikovaním tých, ktorí sa považujú za držiteľov kvalifikovaného podielu, a s uvedením dôvodu takejto kvalifikácie </w:t>
            </w:r>
          </w:p>
          <w:p w14:paraId="340AB47E" w14:textId="73E8EE9C" w:rsidR="00336038" w:rsidRPr="001A0DBF" w:rsidRDefault="00336038" w:rsidP="007645AB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</w:pPr>
            <w:r w:rsidRPr="00EC593A">
              <w:rPr>
                <w:szCs w:val="22"/>
              </w:rPr>
              <w:t>mena a percentuálneho podielu (kapitálu/hlasovacích práv) každej osoby, ktorá má alebo bude mať nepriamy podiel na základnom imaní spoločnosti žiadateľa, s identifikovaním tých, ktorí sa považujú za nepriamych držiteľov kvalifikovaného podielu, a s uvedením dôvodu takejto kvalifikácie</w:t>
            </w:r>
          </w:p>
        </w:tc>
        <w:tc>
          <w:tcPr>
            <w:tcW w:w="4235" w:type="dxa"/>
          </w:tcPr>
          <w:p w14:paraId="19BB0B0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4EB9FE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A0F441B" w14:textId="4E627ECB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1968836" w14:textId="69D34693" w:rsidR="00336038" w:rsidRPr="00477089" w:rsidRDefault="00336038" w:rsidP="002B67E7">
            <w:pPr>
              <w:rPr>
                <w:rFonts w:ascii="Cambria" w:hAnsi="Cambria"/>
              </w:rPr>
            </w:pPr>
            <w:r w:rsidRPr="00477089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M1C</w:t>
            </w:r>
          </w:p>
        </w:tc>
        <w:tc>
          <w:tcPr>
            <w:tcW w:w="4017" w:type="dxa"/>
          </w:tcPr>
          <w:p w14:paraId="21908417" w14:textId="77777777" w:rsidR="00336038" w:rsidRPr="000B1678" w:rsidRDefault="00336038" w:rsidP="00267233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 xml:space="preserve">zoznam mien všetkých osôb a názvov ďalších subjektov, ktoré majú, alebo v prípade povolenia budú mať kvalifikovaný podiel na kapitáli spoločnosti žiadateľa, s uvedením týchto údajov pre každú osobu alebo subjekt: </w:t>
            </w:r>
          </w:p>
          <w:p w14:paraId="402838A1" w14:textId="2D878CC7" w:rsidR="00336038" w:rsidRPr="000B1678" w:rsidRDefault="00336038" w:rsidP="002672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počet a druh akcií alebo iných podielov, ktoré sú upísané, alebo sa majú upísať</w:t>
            </w:r>
          </w:p>
          <w:p w14:paraId="4729EE66" w14:textId="44306990" w:rsidR="00336038" w:rsidRPr="00477089" w:rsidRDefault="00336038" w:rsidP="00267233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nominálna hodnota akcií alebo iných podielov</w:t>
            </w:r>
          </w:p>
        </w:tc>
        <w:tc>
          <w:tcPr>
            <w:tcW w:w="4235" w:type="dxa"/>
          </w:tcPr>
          <w:p w14:paraId="2EABA61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3A700B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F60CFE" w14:paraId="6D74AC8A" w14:textId="28D37DEB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1FE0A18A" w14:textId="77777777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lastRenderedPageBreak/>
              <w:t>Príloha M2</w:t>
            </w:r>
          </w:p>
          <w:p w14:paraId="06B4766F" w14:textId="294D1B50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Len FO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543043C2" w14:textId="4A16C291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Ak osoba, ktorá má, alebo v prípade povolenia bude mať kvalifikovaný podiel na kapitáli spoločnosti žiadateľa, je fyzická osoba, v žiadosti majú byť uvedené všetky tieto informácie týkajúce sa totožnosti a vhodnosti danej osoby: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5AA4559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5492698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4B7E10C" w14:textId="0FE6382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00C21CB" w14:textId="011BD964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M2A</w:t>
            </w:r>
          </w:p>
        </w:tc>
        <w:tc>
          <w:tcPr>
            <w:tcW w:w="4017" w:type="dxa"/>
          </w:tcPr>
          <w:p w14:paraId="337500BC" w14:textId="53338CDF" w:rsidR="00336038" w:rsidRPr="009E3082" w:rsidRDefault="00336038" w:rsidP="00267233">
            <w:pPr>
              <w:pStyle w:val="ListParagraph"/>
              <w:ind w:left="0"/>
              <w:jc w:val="both"/>
            </w:pPr>
            <w:r w:rsidRPr="000B1678">
              <w:rPr>
                <w:szCs w:val="22"/>
              </w:rPr>
              <w:t>podrobný životopis s uvedením vzdelania a odbornej prípravy, predchádzajúcich pracovných skúseností a akýchkoľvek odborných činností alebo iných funkcií vykonávaných v súčasnosti</w:t>
            </w:r>
          </w:p>
        </w:tc>
        <w:tc>
          <w:tcPr>
            <w:tcW w:w="4235" w:type="dxa"/>
          </w:tcPr>
          <w:p w14:paraId="2AA9F20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E0421A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D014C7A" w14:textId="4F8BF17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D415AA8" w14:textId="0810A2F0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 xml:space="preserve">Príloha </w:t>
            </w:r>
            <w:r>
              <w:rPr>
                <w:rFonts w:ascii="Cambria" w:hAnsi="Cambria"/>
              </w:rPr>
              <w:t>M2B</w:t>
            </w:r>
          </w:p>
        </w:tc>
        <w:tc>
          <w:tcPr>
            <w:tcW w:w="4017" w:type="dxa"/>
          </w:tcPr>
          <w:p w14:paraId="04A03C6B" w14:textId="3E18AC0F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rFonts w:cs="Times New Roman"/>
                <w:szCs w:val="22"/>
              </w:rPr>
            </w:pPr>
            <w:r>
              <w:rPr>
                <w:szCs w:val="22"/>
              </w:rPr>
              <w:t>v</w:t>
            </w:r>
            <w:r w:rsidRPr="000B1678">
              <w:rPr>
                <w:szCs w:val="22"/>
              </w:rPr>
              <w:t>ýpis z registra trestov alebo iný obdobný dokument vydaný príslušným orgánom preukazujúci bezúhonnosť osoby s kvalifikovanou účasťou</w:t>
            </w:r>
          </w:p>
          <w:p w14:paraId="123A7B03" w14:textId="77777777" w:rsidR="00336038" w:rsidRPr="000B1678" w:rsidRDefault="00336038" w:rsidP="000248E5">
            <w:pPr>
              <w:pStyle w:val="ListParagraph"/>
              <w:numPr>
                <w:ilvl w:val="0"/>
                <w:numId w:val="13"/>
              </w:numPr>
              <w:spacing w:after="0"/>
              <w:ind w:left="745"/>
              <w:jc w:val="both"/>
              <w:rPr>
                <w:rFonts w:cs="Times New Roman"/>
                <w:szCs w:val="22"/>
              </w:rPr>
            </w:pPr>
            <w:r w:rsidRPr="000B1678">
              <w:rPr>
                <w:rFonts w:cs="Times New Roman"/>
                <w:szCs w:val="22"/>
              </w:rPr>
              <w:t xml:space="preserve">občan SR </w:t>
            </w:r>
          </w:p>
          <w:p w14:paraId="688DE706" w14:textId="77E3BDAD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Ú</w:t>
            </w:r>
            <w:r w:rsidRPr="000B1678">
              <w:rPr>
                <w:rFonts w:cs="Times New Roman"/>
                <w:szCs w:val="22"/>
              </w:rPr>
              <w:t xml:space="preserve">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</w:t>
            </w:r>
            <w:r>
              <w:rPr>
                <w:rFonts w:cs="Times New Roman"/>
                <w:szCs w:val="22"/>
              </w:rPr>
              <w:t xml:space="preserve">číslo dokladu totožnosti, </w:t>
            </w:r>
            <w:r w:rsidRPr="000B1678">
              <w:rPr>
                <w:rFonts w:cs="Times New Roman"/>
                <w:szCs w:val="22"/>
              </w:rPr>
              <w:t>miesto a okres narodenia, adresu trvalého pobytu a u osoby narodenej v cudzine aj štát narodenia, štátne občianstvo, pohlavie, meno, priezvisko a rodné priezvisko rodičov)</w:t>
            </w:r>
            <w:r>
              <w:rPr>
                <w:rFonts w:cs="Times New Roman"/>
                <w:szCs w:val="22"/>
              </w:rPr>
              <w:t>.</w:t>
            </w:r>
          </w:p>
          <w:p w14:paraId="26E4AF37" w14:textId="77777777" w:rsidR="00336038" w:rsidRPr="000B1678" w:rsidRDefault="00336038" w:rsidP="000248E5">
            <w:pPr>
              <w:pStyle w:val="ListParagraph"/>
              <w:numPr>
                <w:ilvl w:val="0"/>
                <w:numId w:val="13"/>
              </w:numPr>
              <w:spacing w:after="0"/>
              <w:ind w:left="745"/>
              <w:jc w:val="both"/>
              <w:rPr>
                <w:rFonts w:cs="Times New Roman"/>
                <w:szCs w:val="22"/>
              </w:rPr>
            </w:pPr>
            <w:r w:rsidRPr="000B1678">
              <w:rPr>
                <w:rFonts w:cs="Times New Roman"/>
                <w:szCs w:val="22"/>
              </w:rPr>
              <w:t xml:space="preserve">cudzí štátny príslušník </w:t>
            </w:r>
          </w:p>
          <w:p w14:paraId="3F3FBBF1" w14:textId="3AA5268C" w:rsidR="00336038" w:rsidRPr="0000327D" w:rsidRDefault="00336038" w:rsidP="000248E5">
            <w:pPr>
              <w:pStyle w:val="ListParagraph"/>
              <w:ind w:left="0"/>
              <w:jc w:val="both"/>
            </w:pPr>
            <w:bookmarkStart w:id="3" w:name="_Hlk135136168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5220A">
              <w:rPr>
                <w:rFonts w:ascii="Times New Roman" w:hAnsi="Times New Roman" w:cs="Times New Roman"/>
                <w:sz w:val="24"/>
                <w:szCs w:val="24"/>
              </w:rPr>
              <w:t xml:space="preserve">bdobný úradný doklad o bezúhonnosti vydaný príslušným orgánom štátu, ktorého je štátnym príslušníkom, alebo príslušným orgánom štátu jeho trvalého pobytu alebo obvyklého pobytu, a to dokladom nie starším ako tri mesiace a </w:t>
            </w:r>
            <w:r w:rsidRPr="0015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predloženým spolu s jeho úradne overeným prekladom </w:t>
            </w:r>
            <w:r w:rsidRPr="00C964DA">
              <w:rPr>
                <w:rFonts w:ascii="Times New Roman" w:hAnsi="Times New Roman" w:cs="Times New Roman"/>
                <w:sz w:val="24"/>
                <w:szCs w:val="24"/>
              </w:rPr>
              <w:t>do slovenského jazyka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14:paraId="0B19EF6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6BA337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3862ABF" w14:textId="705678D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5DFE845" w14:textId="1973CE2B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M2C</w:t>
            </w:r>
          </w:p>
        </w:tc>
        <w:tc>
          <w:tcPr>
            <w:tcW w:w="4017" w:type="dxa"/>
          </w:tcPr>
          <w:p w14:paraId="474DA91F" w14:textId="17CF5D77" w:rsidR="00336038" w:rsidRPr="000B1678" w:rsidRDefault="00336038" w:rsidP="002B67E7">
            <w:pPr>
              <w:pStyle w:val="ListParagraph"/>
              <w:ind w:left="0"/>
              <w:jc w:val="both"/>
              <w:rPr>
                <w:rFonts w:eastAsia="Cambria" w:cs="Times New Roman"/>
                <w:szCs w:val="22"/>
              </w:rPr>
            </w:pPr>
            <w:r>
              <w:rPr>
                <w:rFonts w:eastAsia="Cambria" w:cs="Times New Roman"/>
                <w:szCs w:val="22"/>
              </w:rPr>
              <w:t>č</w:t>
            </w:r>
            <w:r w:rsidRPr="00B87F04">
              <w:rPr>
                <w:rFonts w:eastAsia="Cambria" w:cs="Times New Roman"/>
                <w:szCs w:val="22"/>
              </w:rPr>
              <w:t>estné vyhlásenie podľa Usmernenia</w:t>
            </w:r>
            <w:r>
              <w:rPr>
                <w:rFonts w:eastAsia="Cambria" w:cs="Times New Roman"/>
                <w:szCs w:val="22"/>
              </w:rPr>
              <w:t xml:space="preserve"> 15, bod</w:t>
            </w:r>
            <w:r w:rsidRPr="00B87F04">
              <w:rPr>
                <w:rFonts w:eastAsia="Cambria" w:cs="Times New Roman"/>
                <w:szCs w:val="22"/>
              </w:rPr>
              <w:t xml:space="preserve"> 15.2 c)</w:t>
            </w:r>
            <w:r w:rsidRPr="000B1678">
              <w:rPr>
                <w:rFonts w:eastAsia="Cambria" w:cs="Times New Roman"/>
                <w:szCs w:val="22"/>
              </w:rPr>
              <w:t xml:space="preserve"> </w:t>
            </w:r>
            <w:r>
              <w:rPr>
                <w:rFonts w:eastAsia="Cambria" w:cs="Times New Roman"/>
                <w:szCs w:val="22"/>
              </w:rPr>
              <w:t xml:space="preserve">časť 4.3, Usmernenia EBA povoľovacieho </w:t>
            </w:r>
            <w:r w:rsidRPr="000B1678">
              <w:rPr>
                <w:rFonts w:eastAsia="Cambria" w:cs="Times New Roman"/>
                <w:szCs w:val="22"/>
              </w:rPr>
              <w:t>spolu s potvrdeniami, ktoré preukazujú skutočnosti vo  vyhlásení, a to:</w:t>
            </w:r>
          </w:p>
          <w:p w14:paraId="1613767E" w14:textId="172B5162" w:rsidR="00336038" w:rsidRPr="0099496A" w:rsidRDefault="0099496A" w:rsidP="0099496A">
            <w:pPr>
              <w:pStyle w:val="ListParagraph"/>
              <w:numPr>
                <w:ilvl w:val="0"/>
                <w:numId w:val="17"/>
              </w:numPr>
              <w:ind w:left="333"/>
              <w:jc w:val="both"/>
              <w:rPr>
                <w:rFonts w:eastAsia="Cambria" w:cs="Times New Roman"/>
                <w:szCs w:val="22"/>
              </w:rPr>
            </w:pPr>
            <w:r w:rsidRPr="00782C5D">
              <w:rPr>
                <w:szCs w:val="22"/>
              </w:rPr>
              <w:t>potvrdenie, že osoba nie je zapísaná v registri diskvalifikácií (potvrdenie poskytuje Okresný súd Žilina)</w:t>
            </w:r>
          </w:p>
        </w:tc>
        <w:tc>
          <w:tcPr>
            <w:tcW w:w="4235" w:type="dxa"/>
          </w:tcPr>
          <w:p w14:paraId="03B5764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067751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878B81D" w14:textId="5C033C2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A7F6671" w14:textId="7CDE481D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M2D</w:t>
            </w:r>
          </w:p>
        </w:tc>
        <w:tc>
          <w:tcPr>
            <w:tcW w:w="4017" w:type="dxa"/>
          </w:tcPr>
          <w:p w14:paraId="1489E055" w14:textId="0B060D7C" w:rsidR="00336038" w:rsidRPr="00B87F04" w:rsidRDefault="00336038" w:rsidP="002B67E7">
            <w:pPr>
              <w:pStyle w:val="ListParagraph"/>
              <w:ind w:left="0"/>
              <w:jc w:val="both"/>
              <w:rPr>
                <w:rFonts w:eastAsia="Cambria" w:cs="Times New Roman"/>
                <w:szCs w:val="22"/>
              </w:rPr>
            </w:pPr>
            <w:r w:rsidRPr="001925D7">
              <w:rPr>
                <w:rFonts w:eastAsia="Cambria" w:cs="Times New Roman"/>
                <w:szCs w:val="22"/>
              </w:rPr>
              <w:t>zdokladovanie pôvodu finančných prostriedkov a súčasnej finančnej situácie osoby s kvalifikovanou účasťou (ročná účtovná závierka za posledné tri účtovné obdobia a daňové priznanie k dani z príjmov za posledné tri zdaňovacie obdobia; ak fyzická osoba podnikateľ začala vykonávať podnikateľskú činnosť pred menej ako troma rokmi pred podaním žiadosti o povolenie na vydávanie elektronických peňazí, predkladá sa účtovná závierka a daňové priznanie len za obdobie od začatia výkonu podnikateľskej činnosti)</w:t>
            </w:r>
          </w:p>
        </w:tc>
        <w:tc>
          <w:tcPr>
            <w:tcW w:w="4235" w:type="dxa"/>
          </w:tcPr>
          <w:p w14:paraId="086FEA3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326C33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DFE45FB" w14:textId="011BC6D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48CD7FA" w14:textId="4A6DAE66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M2E</w:t>
            </w:r>
          </w:p>
        </w:tc>
        <w:tc>
          <w:tcPr>
            <w:tcW w:w="4017" w:type="dxa"/>
          </w:tcPr>
          <w:p w14:paraId="7A46466B" w14:textId="7615644E" w:rsidR="00336038" w:rsidRPr="00B87F04" w:rsidRDefault="00336038" w:rsidP="00CE1C77">
            <w:pPr>
              <w:pStyle w:val="ListParagraph"/>
              <w:ind w:left="0"/>
              <w:jc w:val="both"/>
              <w:rPr>
                <w:rFonts w:eastAsia="Cambria" w:cs="Times New Roman"/>
                <w:szCs w:val="22"/>
              </w:rPr>
            </w:pPr>
            <w:r w:rsidRPr="000B1678">
              <w:rPr>
                <w:szCs w:val="22"/>
              </w:rPr>
              <w:t>zoznam podnikov/spoločností, ktoré daná osoba riadi alebo kontroluje a o ktorých má žiadateľ údaje po riadnom a starostlivom preskúmaní, percentuálny podiel v týchto spoločnostiach kontrolovaný priamo alebo nepriamo, ich stav (či sú aktívne, zlikvidované/zrušené atď.) a opis platobnej neschopnosti alebo podobných postupov</w:t>
            </w:r>
          </w:p>
        </w:tc>
        <w:tc>
          <w:tcPr>
            <w:tcW w:w="4235" w:type="dxa"/>
          </w:tcPr>
          <w:p w14:paraId="7508645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1A6C50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E290332" w14:textId="15E14F2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59DF6A3" w14:textId="7575DF71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M2F</w:t>
            </w:r>
          </w:p>
        </w:tc>
        <w:tc>
          <w:tcPr>
            <w:tcW w:w="4017" w:type="dxa"/>
          </w:tcPr>
          <w:p w14:paraId="180B6CA3" w14:textId="2DB5E8BE" w:rsidR="00336038" w:rsidRPr="00B87F04" w:rsidRDefault="00336038" w:rsidP="00CE1C77">
            <w:pPr>
              <w:pStyle w:val="ListParagraph"/>
              <w:ind w:left="0"/>
              <w:jc w:val="both"/>
              <w:rPr>
                <w:rFonts w:eastAsia="Cambria" w:cs="Times New Roman"/>
                <w:szCs w:val="22"/>
              </w:rPr>
            </w:pPr>
            <w:r w:rsidRPr="000B1678">
              <w:rPr>
                <w:szCs w:val="22"/>
              </w:rPr>
              <w:t>ak posudzovanie dobrého mena danej osoby už vykonal príslušný orgán v sektore finančných služieb, totožnosť tohto orgánu a výsledok posudzovania</w:t>
            </w:r>
          </w:p>
        </w:tc>
        <w:tc>
          <w:tcPr>
            <w:tcW w:w="4235" w:type="dxa"/>
          </w:tcPr>
          <w:p w14:paraId="09535D2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FA5E83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B4E5261" w14:textId="1ACA56CB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66C7C30" w14:textId="6B6FD7DC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M2G</w:t>
            </w:r>
          </w:p>
        </w:tc>
        <w:tc>
          <w:tcPr>
            <w:tcW w:w="4017" w:type="dxa"/>
          </w:tcPr>
          <w:p w14:paraId="6AE53445" w14:textId="650372D5" w:rsidR="00336038" w:rsidRPr="00B87F04" w:rsidRDefault="00336038" w:rsidP="00CE1C77">
            <w:pPr>
              <w:pStyle w:val="ListParagraph"/>
              <w:ind w:left="0"/>
              <w:jc w:val="both"/>
              <w:rPr>
                <w:rFonts w:eastAsia="Cambria" w:cs="Times New Roman"/>
                <w:szCs w:val="22"/>
              </w:rPr>
            </w:pPr>
            <w:r w:rsidRPr="000B1678">
              <w:rPr>
                <w:szCs w:val="22"/>
              </w:rPr>
              <w:t xml:space="preserve">súčasná finančná situácia danej osoby vrátane podrobných informácií o zdrojoch príjmov, aktívach a pasívach, nárokoch zo záložných práv a zárukách, udelených alebo získaných </w:t>
            </w:r>
            <w:r w:rsidRPr="000B1678">
              <w:rPr>
                <w:rFonts w:cs="Times New Roman"/>
                <w:szCs w:val="22"/>
              </w:rPr>
              <w:t>(hnuteľný majetok a nehnuteľný majetok – doklady o vlastníctve, vlastníctvo cenných papierov a obchodných podielov-doklady o vlastníctve, vklady na účtoch v bankách – výpisy z účtov</w:t>
            </w:r>
            <w:r w:rsidRPr="000B1678">
              <w:rPr>
                <w:rFonts w:eastAsia="Cambria" w:cs="Times New Roman"/>
                <w:szCs w:val="22"/>
              </w:rPr>
              <w:t>)</w:t>
            </w:r>
          </w:p>
        </w:tc>
        <w:tc>
          <w:tcPr>
            <w:tcW w:w="4235" w:type="dxa"/>
          </w:tcPr>
          <w:p w14:paraId="76133E6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F706CA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E746908" w14:textId="77054AB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B1985D4" w14:textId="072A1538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M2H</w:t>
            </w:r>
          </w:p>
        </w:tc>
        <w:tc>
          <w:tcPr>
            <w:tcW w:w="4017" w:type="dxa"/>
          </w:tcPr>
          <w:p w14:paraId="2D2FE644" w14:textId="600289CA" w:rsidR="00336038" w:rsidRPr="000B1678" w:rsidRDefault="00336038" w:rsidP="002B67E7">
            <w:pPr>
              <w:pStyle w:val="ListParagraph"/>
              <w:ind w:left="0"/>
              <w:rPr>
                <w:szCs w:val="22"/>
              </w:rPr>
            </w:pPr>
            <w:r w:rsidRPr="000B1678">
              <w:rPr>
                <w:szCs w:val="22"/>
              </w:rPr>
              <w:t xml:space="preserve">opis akýchkoľvek prepojení na politicky exponované osoby, ako sú vymedzené </w:t>
            </w:r>
            <w:r>
              <w:rPr>
                <w:szCs w:val="22"/>
              </w:rPr>
              <w:t>v § 6 Zákona AML</w:t>
            </w:r>
            <w:r w:rsidRPr="000B1678">
              <w:rPr>
                <w:szCs w:val="22"/>
              </w:rPr>
              <w:t xml:space="preserve"> </w:t>
            </w:r>
          </w:p>
        </w:tc>
        <w:tc>
          <w:tcPr>
            <w:tcW w:w="4235" w:type="dxa"/>
          </w:tcPr>
          <w:p w14:paraId="21A1924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111091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F60CFE" w14:paraId="122B3429" w14:textId="25971F8F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58E96B77" w14:textId="77777777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lastRenderedPageBreak/>
              <w:t>Príloha M3</w:t>
            </w:r>
          </w:p>
          <w:p w14:paraId="052A5AE0" w14:textId="5966920D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Len PO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44ECE910" w14:textId="0B8325D8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Ak osoba alebo subjekt, ktorý má, alebo v prípade povolenia bude mať kvalifikovaný podiel na základnom imaní spoločnosti žiadateľa (vrátane subjektov, ktoré nie sú právnickými osobami a ktoré vlastnia alebo by mali vlastniť podiely vo svojom mene), žiadosť má obsahovať tieto informácie týkajúce sa totožnosti a vhodnosti danej právnickej osoby alebo subjektu: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4FB5F2A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1A2871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911B5D5" w14:textId="43265F6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C47C7B0" w14:textId="67162DC3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M3A</w:t>
            </w:r>
          </w:p>
        </w:tc>
        <w:tc>
          <w:tcPr>
            <w:tcW w:w="4017" w:type="dxa"/>
          </w:tcPr>
          <w:p w14:paraId="78C478A3" w14:textId="4EFDD0DE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názov osoby s kvalifikovanou účasťou</w:t>
            </w:r>
            <w:r>
              <w:rPr>
                <w:szCs w:val="22"/>
              </w:rPr>
              <w:t xml:space="preserve">, </w:t>
            </w:r>
            <w:r w:rsidRPr="00B87F04">
              <w:rPr>
                <w:szCs w:val="22"/>
              </w:rPr>
              <w:t>ak je právnická osoba alebo subjekt registrovaný v centrálnom registri, obchodnom registri, registri spoločností alebo podobnom registri, ktorý má rovnaký účel ako uvedené registre, výpis z takéhoto registra, ak existuje, alebo v opačnom prípade kópiu osvedčenia o registrácii</w:t>
            </w:r>
          </w:p>
        </w:tc>
        <w:tc>
          <w:tcPr>
            <w:tcW w:w="4235" w:type="dxa"/>
          </w:tcPr>
          <w:p w14:paraId="2454ECE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22662D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FE0271D" w14:textId="05AA679D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E7CB88D" w14:textId="2A062F08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M3B</w:t>
            </w:r>
          </w:p>
        </w:tc>
        <w:tc>
          <w:tcPr>
            <w:tcW w:w="4017" w:type="dxa"/>
          </w:tcPr>
          <w:p w14:paraId="31C0C0C8" w14:textId="7A42ADCF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B87F04">
              <w:rPr>
                <w:szCs w:val="22"/>
              </w:rPr>
              <w:t>dokumentáciu o založení subjektu</w:t>
            </w:r>
            <w:r>
              <w:rPr>
                <w:szCs w:val="22"/>
              </w:rPr>
              <w:t xml:space="preserve"> (zakladateľská listina, spoločenská zmluva)</w:t>
            </w:r>
            <w:r w:rsidRPr="00B87F04">
              <w:rPr>
                <w:szCs w:val="22"/>
              </w:rPr>
              <w:t xml:space="preserve"> alebo, ak je osoba alebo subjekt registrovaný v inom členskom štáte, súhrn objasňujúci základné zákonné znaky právnej formy alebo subjektu</w:t>
            </w:r>
          </w:p>
        </w:tc>
        <w:tc>
          <w:tcPr>
            <w:tcW w:w="4235" w:type="dxa"/>
          </w:tcPr>
          <w:p w14:paraId="4AB07E0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555AA8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AAD7F45" w14:textId="727BFB9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5496971" w14:textId="55021296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M3C</w:t>
            </w:r>
          </w:p>
        </w:tc>
        <w:tc>
          <w:tcPr>
            <w:tcW w:w="4017" w:type="dxa"/>
          </w:tcPr>
          <w:p w14:paraId="6C5EC8B9" w14:textId="1BEC2954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F15C67">
              <w:rPr>
                <w:szCs w:val="22"/>
              </w:rPr>
              <w:t>výpis z registra trestov právnickej osoby, ktorý preukazuje, že osoba s kvalifikovanou účasťou nebola právoplatne odsúdená za trestný čin</w:t>
            </w:r>
          </w:p>
        </w:tc>
        <w:tc>
          <w:tcPr>
            <w:tcW w:w="4235" w:type="dxa"/>
          </w:tcPr>
          <w:p w14:paraId="0B4755A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96FEE7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EE5C582" w14:textId="761CACB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CF85C38" w14:textId="57340B9B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M3D</w:t>
            </w:r>
          </w:p>
        </w:tc>
        <w:tc>
          <w:tcPr>
            <w:tcW w:w="4017" w:type="dxa"/>
          </w:tcPr>
          <w:p w14:paraId="5EF6CE99" w14:textId="4DFA3177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informáciu, či právnická osoba alebo subjekt niekedy bol alebo v súčasnosti je regulovaný príslušným orgánom v sektore finančných služieb alebo iným štátnym orgánom</w:t>
            </w:r>
          </w:p>
        </w:tc>
        <w:tc>
          <w:tcPr>
            <w:tcW w:w="4235" w:type="dxa"/>
          </w:tcPr>
          <w:p w14:paraId="3D609FF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519CB2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9AB51A5" w14:textId="0992A01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C65E4CF" w14:textId="4C2D9706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M3E</w:t>
            </w:r>
          </w:p>
        </w:tc>
        <w:tc>
          <w:tcPr>
            <w:tcW w:w="4017" w:type="dxa"/>
          </w:tcPr>
          <w:p w14:paraId="5C07AD0B" w14:textId="124873AE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informácie uvedené v</w:t>
            </w:r>
            <w:r>
              <w:rPr>
                <w:szCs w:val="22"/>
              </w:rPr>
              <w:t> časti M2 C, M2 E, M2 F, M2 G a M2 H</w:t>
            </w:r>
            <w:r w:rsidRPr="000B1678">
              <w:rPr>
                <w:szCs w:val="22"/>
              </w:rPr>
              <w:t xml:space="preserve"> vo vzťahu k právnickej osobe alebo subjektu</w:t>
            </w:r>
          </w:p>
        </w:tc>
        <w:tc>
          <w:tcPr>
            <w:tcW w:w="4235" w:type="dxa"/>
          </w:tcPr>
          <w:p w14:paraId="2D86710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91513F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C73C5E7" w14:textId="18AB8A4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C67E594" w14:textId="6DA7EAFD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M3F</w:t>
            </w:r>
          </w:p>
        </w:tc>
        <w:tc>
          <w:tcPr>
            <w:tcW w:w="4017" w:type="dxa"/>
          </w:tcPr>
          <w:p w14:paraId="18DF5947" w14:textId="008A9EB3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zoznam obsahujúci podrobné údaje o každej osobe, ktorá skutočne riadi podnikanie právnickej osoby alebo subjektu, vrátane jej mena, dátumu a miesta narodenia, adresy, národného identifikačného čísla, ak existuje, a podrobný životopis (s uvedením relevantného vzdelania a odbornej prípravy, predchádzajúcich pracovných skúseností, akýchkoľvek odborných činností alebo iných relevantných funkcií vykonávaných v súčasnosti) spolu s informáciami uvedenými v</w:t>
            </w:r>
            <w:r>
              <w:rPr>
                <w:szCs w:val="22"/>
              </w:rPr>
              <w:t> časti M2 C a M2 E</w:t>
            </w:r>
            <w:r w:rsidRPr="000B1678">
              <w:rPr>
                <w:szCs w:val="22"/>
              </w:rPr>
              <w:t xml:space="preserve"> vo vzťahu ku každej takej osobe</w:t>
            </w:r>
          </w:p>
        </w:tc>
        <w:tc>
          <w:tcPr>
            <w:tcW w:w="4235" w:type="dxa"/>
          </w:tcPr>
          <w:p w14:paraId="4B70AB9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7E48B5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37BC2E1" w14:textId="65C1DE9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07C0709" w14:textId="60FC41C4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M3G</w:t>
            </w:r>
          </w:p>
        </w:tc>
        <w:tc>
          <w:tcPr>
            <w:tcW w:w="4017" w:type="dxa"/>
          </w:tcPr>
          <w:p w14:paraId="7126AF1F" w14:textId="0C4EA988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 xml:space="preserve">štruktúru akcionárov právnickej osoby vrátane prinajmenšom ich mien, dátumov a miest narodenia, adries a osobných identifikačných čísiel alebo registračných čísiel, ak existujú, a príslušné podiely na základnom imaní a hlasovacích právach priamych alebo nepriamych akcionárov alebo členov a konečných užívateľov výhod, ako je vymedzené v </w:t>
            </w:r>
            <w:r>
              <w:rPr>
                <w:szCs w:val="22"/>
              </w:rPr>
              <w:t>§ 6a Zákona AML</w:t>
            </w:r>
          </w:p>
        </w:tc>
        <w:tc>
          <w:tcPr>
            <w:tcW w:w="4235" w:type="dxa"/>
          </w:tcPr>
          <w:p w14:paraId="741923B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98464B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FF63908" w14:textId="471802D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DEFE969" w14:textId="4911AF29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M3H</w:t>
            </w:r>
          </w:p>
        </w:tc>
        <w:tc>
          <w:tcPr>
            <w:tcW w:w="4017" w:type="dxa"/>
          </w:tcPr>
          <w:p w14:paraId="37DA3969" w14:textId="40CA905C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 xml:space="preserve">opis regulovanej finančnej skupiny, ktorej súčasťou žiadateľ je alebo sa môže stať, s označením materského podniku a úverových, poistných a bezpečnostných subjektov v skupine, názvy ich príslušných orgánov (na individuálnom alebo konsolidovanom základe) </w:t>
            </w:r>
          </w:p>
        </w:tc>
        <w:tc>
          <w:tcPr>
            <w:tcW w:w="4235" w:type="dxa"/>
          </w:tcPr>
          <w:p w14:paraId="49D949E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F30D2F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76CD5CF" w14:textId="0F19E25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019D5A4" w14:textId="0190D334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M3I</w:t>
            </w:r>
          </w:p>
        </w:tc>
        <w:tc>
          <w:tcPr>
            <w:tcW w:w="4017" w:type="dxa"/>
          </w:tcPr>
          <w:p w14:paraId="45E22AE5" w14:textId="77777777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ročné účtovné závierky na individuálnej úrovni a prípadne na úrovni konsolidovanej a subkonsolidovanej skupiny, za posledné tri účtovné roky, ak právnická osoba alebo subjekt v tom období vykonával činnosť (alebo, ak to bolo menej než tri roky, za obdobie, počas ktorého právnická osoba alebo subjekt vykonával činnosť a boli vypracované účtovné závierky), prípadne schválené štatutárnym audítorom alebo audítorskou spoločnosťou v zmysle smernice 2006/43/ES3 , vrátane každej z týchto položiek:</w:t>
            </w:r>
          </w:p>
          <w:p w14:paraId="109474E7" w14:textId="3F878FE0" w:rsidR="00336038" w:rsidRPr="000B1678" w:rsidRDefault="00336038" w:rsidP="002B67E7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súvahy</w:t>
            </w:r>
          </w:p>
          <w:p w14:paraId="2A557000" w14:textId="4EA766E8" w:rsidR="00336038" w:rsidRPr="000B1678" w:rsidRDefault="00336038" w:rsidP="002B67E7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účtov ziskov a strát alebo výkazu ziskov a strát</w:t>
            </w:r>
          </w:p>
          <w:p w14:paraId="6A25B889" w14:textId="25DCD5EC" w:rsidR="00336038" w:rsidRPr="000B1678" w:rsidRDefault="00336038" w:rsidP="002B67E7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szCs w:val="22"/>
              </w:rPr>
            </w:pPr>
            <w:r w:rsidRPr="00EC593A">
              <w:rPr>
                <w:szCs w:val="22"/>
              </w:rPr>
              <w:t xml:space="preserve"> výročných správ a finančných príloh a všetkých ostatných dokumentov zaevidovaných v príslušnom registri alebo u príslušného orgánu pre právnickú osobu</w:t>
            </w:r>
          </w:p>
        </w:tc>
        <w:tc>
          <w:tcPr>
            <w:tcW w:w="4235" w:type="dxa"/>
          </w:tcPr>
          <w:p w14:paraId="4425564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F0CD54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F26F3BE" w14:textId="5A5F156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553607B" w14:textId="29E6AF57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M3J</w:t>
            </w:r>
          </w:p>
        </w:tc>
        <w:tc>
          <w:tcPr>
            <w:tcW w:w="4017" w:type="dxa"/>
          </w:tcPr>
          <w:p w14:paraId="7AA9394E" w14:textId="6BB1786A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v prípade, že právnická osoba nevykonávala činnosť dostatočne dlho na to, aby bola povinná vypracovať účtovné závierky za tri účtovné roky bezprostredne pred termínom podania žiadosti, uvedú sa v žiadosti existujúce účtovné závierky (ak nejaké existujú)</w:t>
            </w:r>
          </w:p>
        </w:tc>
        <w:tc>
          <w:tcPr>
            <w:tcW w:w="4235" w:type="dxa"/>
          </w:tcPr>
          <w:p w14:paraId="4908516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CC5002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4FC63B6" w14:textId="7CA311E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90E63FA" w14:textId="67B766ED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M3K</w:t>
            </w:r>
          </w:p>
        </w:tc>
        <w:tc>
          <w:tcPr>
            <w:tcW w:w="4017" w:type="dxa"/>
          </w:tcPr>
          <w:p w14:paraId="081E10BE" w14:textId="12656163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ak má právnická osoba alebo subjekt ústredie v tretej krajine, všeobecné informácie o regulačnom režime tejto tretej krajiny vzťahujúcom sa na danú právnickú osobu alebo subjekt vrátane informácií o tom, do akej miery je systém boja proti praniu špinavých peňazí a financovaniu terorizmu v tretej krajine v súlade s odporúčaniami Finančnej akčnej skupiny</w:t>
            </w:r>
          </w:p>
        </w:tc>
        <w:tc>
          <w:tcPr>
            <w:tcW w:w="4235" w:type="dxa"/>
          </w:tcPr>
          <w:p w14:paraId="0474EED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6F1FCC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F836DBE" w14:textId="5C7ADA2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CB8C413" w14:textId="7EA3684A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M3L</w:t>
            </w:r>
          </w:p>
        </w:tc>
        <w:tc>
          <w:tcPr>
            <w:tcW w:w="4017" w:type="dxa"/>
          </w:tcPr>
          <w:p w14:paraId="3CCDBF85" w14:textId="77777777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v prípade subjektov, ktoré nemajú právnu subjektivitu ako podnik kolektívneho investovania, štátny investičný fond alebo trust, uvedú sa v žiadosti tieto informácie:</w:t>
            </w:r>
          </w:p>
          <w:p w14:paraId="3C392C6E" w14:textId="35EF549A" w:rsidR="00336038" w:rsidRPr="000B1678" w:rsidRDefault="00336038" w:rsidP="002B67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totožnosť osôb, ktoré spravujú aktíva, a osôb, ktoré sú oprávnenými osobami alebo účastníkmi</w:t>
            </w:r>
          </w:p>
          <w:p w14:paraId="6746EC6F" w14:textId="398D5683" w:rsidR="00336038" w:rsidRPr="000B1678" w:rsidRDefault="00336038" w:rsidP="002B67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kópiu dokumentu, ktorým sa zakladá a riadi daný subjekt, vrátane jeho investičnej politiky a akýchkoľvek obmedzení investovania, ktoré sa vzťahujú na daný subjekt</w:t>
            </w:r>
          </w:p>
        </w:tc>
        <w:tc>
          <w:tcPr>
            <w:tcW w:w="4235" w:type="dxa"/>
          </w:tcPr>
          <w:p w14:paraId="26E94ED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010A43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F60CFE" w14:paraId="737E5C98" w14:textId="497806AD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78BCB87C" w14:textId="77777777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M4</w:t>
            </w:r>
          </w:p>
          <w:p w14:paraId="42F92E3A" w14:textId="563844DD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FO aj PO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6C6F410F" w14:textId="623C33AB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V žiadosti sa uvedú všetky tieto informácie pre každú fyzickú alebo právnickú osobu alebo subjekt, ktorý má, alebo v prípade povolenia bude mať kvalifikovaný podiel na kapitáli spoločnosti žiadateľa: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031FBC1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1CA5061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B7E7694" w14:textId="01E6B79C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F5B95A2" w14:textId="3B7FB916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M4A</w:t>
            </w:r>
          </w:p>
        </w:tc>
        <w:tc>
          <w:tcPr>
            <w:tcW w:w="4017" w:type="dxa"/>
          </w:tcPr>
          <w:p w14:paraId="67883FD1" w14:textId="4F825E3A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zdokladovanie pôvodu ďalších zdrojov žiadateľa, t. j. vlastných aj cudzích zdrojov (vklady do kapitálových fondov, emisia finančných nástrojov, úvery, dotácie, nenávratné finančné príspevky, finančné dohody s inými osobami a iné)</w:t>
            </w:r>
          </w:p>
        </w:tc>
        <w:tc>
          <w:tcPr>
            <w:tcW w:w="4235" w:type="dxa"/>
          </w:tcPr>
          <w:p w14:paraId="7105183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B1E91B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91AAF80" w14:textId="2EC83215" w:rsidTr="007819A2">
        <w:trPr>
          <w:gridAfter w:val="1"/>
          <w:wAfter w:w="8" w:type="dxa"/>
          <w:cantSplit/>
          <w:trHeight w:val="3066"/>
        </w:trPr>
        <w:tc>
          <w:tcPr>
            <w:tcW w:w="1507" w:type="dxa"/>
          </w:tcPr>
          <w:p w14:paraId="19E38188" w14:textId="70595801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M4B</w:t>
            </w:r>
          </w:p>
        </w:tc>
        <w:tc>
          <w:tcPr>
            <w:tcW w:w="4017" w:type="dxa"/>
          </w:tcPr>
          <w:p w14:paraId="47ED07B0" w14:textId="47B6B723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podrobné informácie o finančných alebo obchodných dôvodoch, ktoré má daná osoba alebo subjekt na vlastnenie tohto podielu, a o stratégii osoby alebo subjektu týkajúcej sa podielu vrátane obdobia, počas ktorého osoba alebo subjekt zamýšľa vlastniť podiel, a akéhokoľvek úmyslu v dohľadnej budúcnosti zvýšiť, znížiť alebo udržať úroveň podielu</w:t>
            </w:r>
          </w:p>
        </w:tc>
        <w:tc>
          <w:tcPr>
            <w:tcW w:w="4235" w:type="dxa"/>
          </w:tcPr>
          <w:p w14:paraId="6B4CB72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13626F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7E45148" w14:textId="25827A9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FC51E27" w14:textId="05CCAA25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M4C</w:t>
            </w:r>
          </w:p>
        </w:tc>
        <w:tc>
          <w:tcPr>
            <w:tcW w:w="4017" w:type="dxa"/>
          </w:tcPr>
          <w:p w14:paraId="5822A3C5" w14:textId="479CA649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podrobné informácie o zámeroch danej osoby alebo subjektu v súvislosti so žiadateľom a o vplyve, ktorý osoba alebo subjekt zamýšľa uplatňovať voči žiadateľovi, vrátane vplyvu na politiku dividend, strategický rozvoj a alokáciu zdrojov žiadateľa, ako aj o tom, či osoba alebo subjekt zamýšľa konať ako aktívny menšinový akcionár, a o odôvodnení takého zámeru</w:t>
            </w:r>
          </w:p>
        </w:tc>
        <w:tc>
          <w:tcPr>
            <w:tcW w:w="4235" w:type="dxa"/>
          </w:tcPr>
          <w:p w14:paraId="43F1A21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9A49C6A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F7958B0" w14:textId="5B11478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D0EF378" w14:textId="78D56BB5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M4D</w:t>
            </w:r>
          </w:p>
        </w:tc>
        <w:tc>
          <w:tcPr>
            <w:tcW w:w="4017" w:type="dxa"/>
          </w:tcPr>
          <w:p w14:paraId="419F4B43" w14:textId="5FA41FED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informácie o ochote osoby alebo subjektu podporovať žiadateľa ďalšími vlastnými zdrojmi, ak to bude potrebné na rozvoj jeho činností alebo v prípade finančných ťažkostí</w:t>
            </w:r>
          </w:p>
        </w:tc>
        <w:tc>
          <w:tcPr>
            <w:tcW w:w="4235" w:type="dxa"/>
          </w:tcPr>
          <w:p w14:paraId="17172F2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0F1E8A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018FCB1" w14:textId="1B7703A5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015FCB8" w14:textId="707B9764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M4E</w:t>
            </w:r>
          </w:p>
        </w:tc>
        <w:tc>
          <w:tcPr>
            <w:tcW w:w="4017" w:type="dxa"/>
          </w:tcPr>
          <w:p w14:paraId="768D11DB" w14:textId="3669A608" w:rsidR="00336038" w:rsidRPr="000B1678" w:rsidRDefault="00336038" w:rsidP="002B67E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obsah akýchkoľvek zamýšľaných dohôd akcionára alebo člena s inými akcionármi alebo členmi, týkajúcich sa žiadateľa</w:t>
            </w:r>
          </w:p>
        </w:tc>
        <w:tc>
          <w:tcPr>
            <w:tcW w:w="4235" w:type="dxa"/>
          </w:tcPr>
          <w:p w14:paraId="1CF2F7C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FD3948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7295022" w14:textId="32F5D2BD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C8562B5" w14:textId="7622621F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M4F</w:t>
            </w:r>
          </w:p>
        </w:tc>
        <w:tc>
          <w:tcPr>
            <w:tcW w:w="4017" w:type="dxa"/>
          </w:tcPr>
          <w:p w14:paraId="742870C0" w14:textId="6F917D3F" w:rsidR="00336038" w:rsidRPr="000B1678" w:rsidRDefault="00336038" w:rsidP="00F3788C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analýza toho, či bude  mať kvalifikovaný podiel nejaký vplyv, a to aj v dôsledku prípadných úzkych prepojení so žiadateľom, na schopnosť žiadateľa poskytovať včasné a presné informácie príslušným orgánom</w:t>
            </w:r>
          </w:p>
        </w:tc>
        <w:tc>
          <w:tcPr>
            <w:tcW w:w="4235" w:type="dxa"/>
          </w:tcPr>
          <w:p w14:paraId="4E7A5C0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BA2726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F9CC1A3" w14:textId="420AC549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16F40F28" w14:textId="24E3C6AC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M4G</w:t>
            </w:r>
          </w:p>
        </w:tc>
        <w:tc>
          <w:tcPr>
            <w:tcW w:w="4017" w:type="dxa"/>
          </w:tcPr>
          <w:p w14:paraId="2BF62D1A" w14:textId="1BCDA866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totožnosť každého člena riadiaceho orgánu alebo vrcholového manažmentu, ktorý bude riadiť podnikanie žiadateľa a bude menovaný alebo nominovaný akcionármi alebo členmi, spolu s informáciami uvedenými v</w:t>
            </w:r>
            <w:r>
              <w:rPr>
                <w:szCs w:val="22"/>
              </w:rPr>
              <w:t> Prílohe N</w:t>
            </w:r>
            <w:r w:rsidRPr="000B1678">
              <w:rPr>
                <w:szCs w:val="22"/>
              </w:rPr>
              <w:t>, ktoré ešte neboli poskytnuté</w:t>
            </w:r>
          </w:p>
        </w:tc>
        <w:tc>
          <w:tcPr>
            <w:tcW w:w="4235" w:type="dxa"/>
          </w:tcPr>
          <w:p w14:paraId="1E2D016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23F576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F60CFE" w14:paraId="33BC35FE" w14:textId="430850F3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650A77BA" w14:textId="77777777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Príloha M5</w:t>
            </w:r>
          </w:p>
          <w:p w14:paraId="7BBD5A89" w14:textId="4389BA73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FO aj PO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2A472F2F" w14:textId="37BC89F7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V žiadosti má byť uvedené podrobné vysvetlenie konkrétnych zdrojov financovania účasti každej osoby alebo subjektu s kvalifikovaným podielom na kapitáli spoločnosti žiadateľa, a toto vysvetlenie má zahŕňať: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07E9E9D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11647E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63C270B" w14:textId="3ED149A7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5EE2DA7" w14:textId="24D5D15A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M5A</w:t>
            </w:r>
          </w:p>
        </w:tc>
        <w:tc>
          <w:tcPr>
            <w:tcW w:w="4017" w:type="dxa"/>
          </w:tcPr>
          <w:p w14:paraId="7D5A4EC9" w14:textId="56B6D775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podrobné informácie o súkromných finančných zdrojoch vrátane ich dostupnosti a pôvodu (s cieľom zabezpečiť, aby príslušný orgán dospel k záveru, že činnosť, ktorou sa vytvorili tieto finančné prostriedky, je zákonná)</w:t>
            </w:r>
          </w:p>
        </w:tc>
        <w:tc>
          <w:tcPr>
            <w:tcW w:w="4235" w:type="dxa"/>
          </w:tcPr>
          <w:p w14:paraId="0C8D5D2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E03523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A486A93" w14:textId="60773F2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7AFB57B" w14:textId="3EDC7161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M5B</w:t>
            </w:r>
          </w:p>
        </w:tc>
        <w:tc>
          <w:tcPr>
            <w:tcW w:w="4017" w:type="dxa"/>
          </w:tcPr>
          <w:p w14:paraId="3AD214D6" w14:textId="6F4064EF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podrobné informácie o prístupe k finančným trhom vrátane podrobných údajov o finančných nástrojoch, ktoré sa majú emitovať</w:t>
            </w:r>
          </w:p>
        </w:tc>
        <w:tc>
          <w:tcPr>
            <w:tcW w:w="4235" w:type="dxa"/>
          </w:tcPr>
          <w:p w14:paraId="287637D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9BDEC1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5FEA162" w14:textId="661822E6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930006A" w14:textId="78CDB047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M5C</w:t>
            </w:r>
          </w:p>
        </w:tc>
        <w:tc>
          <w:tcPr>
            <w:tcW w:w="4017" w:type="dxa"/>
          </w:tcPr>
          <w:p w14:paraId="518CC8EF" w14:textId="25489F8B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informácie o použití požičaných finančných prostriedkov vrátane mien veriteľov a podrobných údajov o poskytnutých prostriedkoch, ako napríklad o splatnosti, podmienkach, záložných nárokoch a zárukách, ako aj informácie o zdroji príjmov, ktoré sa majú použiť na splatenie takých pôžičiek, a v prípadoch, ak veriteľ nie je úverová inštitúcia ani finančná inštitúcia oprávnená poskytovať úvery, žiadateľ má poskytnúť príslušným orgánom informáciu o pôvode požičaných finančných prostriedkov</w:t>
            </w:r>
          </w:p>
        </w:tc>
        <w:tc>
          <w:tcPr>
            <w:tcW w:w="4235" w:type="dxa"/>
          </w:tcPr>
          <w:p w14:paraId="21055E4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46FFAFE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777B6C3" w14:textId="5A0B8B9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4821366" w14:textId="22136E6E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M5D</w:t>
            </w:r>
          </w:p>
        </w:tc>
        <w:tc>
          <w:tcPr>
            <w:tcW w:w="4017" w:type="dxa"/>
          </w:tcPr>
          <w:p w14:paraId="3D2F385A" w14:textId="62D56C73" w:rsidR="00336038" w:rsidRPr="000B1678" w:rsidRDefault="00336038" w:rsidP="002B67E7">
            <w:pPr>
              <w:pStyle w:val="ListParagraph"/>
              <w:ind w:left="0"/>
              <w:jc w:val="both"/>
              <w:rPr>
                <w:szCs w:val="22"/>
              </w:rPr>
            </w:pPr>
            <w:r w:rsidRPr="000B1678">
              <w:rPr>
                <w:szCs w:val="22"/>
              </w:rPr>
              <w:t>informácie o každej finančnej dohode s inými osobami, ktoré sú akcionármi alebo členmi spoločnosti žiadateľa</w:t>
            </w:r>
          </w:p>
        </w:tc>
        <w:tc>
          <w:tcPr>
            <w:tcW w:w="4235" w:type="dxa"/>
          </w:tcPr>
          <w:p w14:paraId="579197C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7F7819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2C6F03F6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2D22D5C0" w14:textId="3D3448BD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N</w:t>
            </w:r>
          </w:p>
        </w:tc>
      </w:tr>
      <w:tr w:rsidR="00336038" w:rsidRPr="00F60CFE" w14:paraId="40D666A8" w14:textId="75897BE4" w:rsidTr="007819A2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39F7CCB5" w14:textId="7A0210E2" w:rsidR="00336038" w:rsidRPr="00F60CFE" w:rsidRDefault="00336038" w:rsidP="002B67E7">
            <w:pPr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lastRenderedPageBreak/>
              <w:t>Príloha N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72751B82" w14:textId="4711360C" w:rsidR="00336038" w:rsidRPr="00F60CFE" w:rsidRDefault="00336038" w:rsidP="00135375">
            <w:pPr>
              <w:jc w:val="both"/>
              <w:rPr>
                <w:rFonts w:ascii="Cambria" w:hAnsi="Cambria"/>
              </w:rPr>
            </w:pPr>
            <w:r w:rsidRPr="00F60CFE">
              <w:rPr>
                <w:rFonts w:ascii="Cambria" w:hAnsi="Cambria"/>
              </w:rPr>
              <w:t>Na účely doloženia totožnosti a posúdenia vhodnosti členov štatutárneho orgánu, prokuristu, vedúcich zamestnancov a členov dozornej rady inštitúcie</w:t>
            </w:r>
            <w:r>
              <w:rPr>
                <w:rFonts w:ascii="Cambria" w:hAnsi="Cambria"/>
              </w:rPr>
              <w:t xml:space="preserve"> elektronických peňazí v obmedzenom rozsahu</w:t>
            </w:r>
            <w:r w:rsidRPr="00F60CFE">
              <w:rPr>
                <w:rFonts w:ascii="Cambria" w:hAnsi="Cambria"/>
              </w:rPr>
              <w:t xml:space="preserve"> má žiadateľ poskytnúť tieto informácie, vo vzťahu k všetkým osobám uvedeným v časti 2.4 formuláru k žiadosti: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11AD4FA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3662DE6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54D0A788" w14:textId="09F9EF2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C2D0774" w14:textId="2F768F9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N1</w:t>
            </w:r>
          </w:p>
        </w:tc>
        <w:tc>
          <w:tcPr>
            <w:tcW w:w="4017" w:type="dxa"/>
          </w:tcPr>
          <w:p w14:paraId="6683F7D5" w14:textId="4419517C" w:rsidR="00336038" w:rsidRPr="006361E3" w:rsidRDefault="00336038" w:rsidP="002B67E7">
            <w:pPr>
              <w:jc w:val="both"/>
              <w:rPr>
                <w:rFonts w:ascii="Cambria" w:hAnsi="Cambria"/>
              </w:rPr>
            </w:pPr>
            <w:r w:rsidRPr="008060C4">
              <w:rPr>
                <w:rFonts w:ascii="Cambria" w:hAnsi="Cambria"/>
              </w:rPr>
              <w:t>Podrobné údaje o každej osobe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235" w:type="dxa"/>
          </w:tcPr>
          <w:p w14:paraId="6FC7889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45882A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E8B5183" w14:textId="629A536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2E9D53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017" w:type="dxa"/>
          </w:tcPr>
          <w:p w14:paraId="5FA47784" w14:textId="265CA139" w:rsidR="00336038" w:rsidRPr="0006761E" w:rsidRDefault="00336038" w:rsidP="000676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320"/>
              <w:jc w:val="both"/>
            </w:pPr>
            <w:r w:rsidRPr="0006761E">
              <w:t>kópia preukazu totožnosti</w:t>
            </w:r>
          </w:p>
        </w:tc>
        <w:tc>
          <w:tcPr>
            <w:tcW w:w="4235" w:type="dxa"/>
          </w:tcPr>
          <w:p w14:paraId="4389F51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57EA2D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AC4920F" w14:textId="7639AE5A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1C2DB3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017" w:type="dxa"/>
          </w:tcPr>
          <w:p w14:paraId="0B61AC66" w14:textId="5F45CFC8" w:rsidR="00336038" w:rsidRPr="0006761E" w:rsidRDefault="00336038" w:rsidP="0006761E">
            <w:pPr>
              <w:jc w:val="both"/>
            </w:pPr>
            <w:proofErr w:type="spellStart"/>
            <w:r w:rsidRPr="0006761E">
              <w:rPr>
                <w:rFonts w:ascii="Cambria" w:hAnsi="Cambria"/>
              </w:rPr>
              <w:t>ii.</w:t>
            </w:r>
            <w:proofErr w:type="spellEnd"/>
            <w:r>
              <w:t xml:space="preserve">  </w:t>
            </w:r>
            <w:r w:rsidRPr="0006761E">
              <w:rPr>
                <w:rFonts w:ascii="Cambria" w:hAnsi="Cambria"/>
              </w:rPr>
              <w:t>podrobné informácie o pozícii, pre ktorú sa požaduje posúdenie, či je pozícia riadiaceho orgánu výkonná alebo nie</w:t>
            </w:r>
          </w:p>
        </w:tc>
        <w:tc>
          <w:tcPr>
            <w:tcW w:w="4235" w:type="dxa"/>
          </w:tcPr>
          <w:p w14:paraId="3D1F747C" w14:textId="60FD2047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pozícia je výkonná/pozícia nie je výkonná</w:t>
            </w:r>
          </w:p>
        </w:tc>
        <w:tc>
          <w:tcPr>
            <w:tcW w:w="4227" w:type="dxa"/>
          </w:tcPr>
          <w:p w14:paraId="1DE29EE5" w14:textId="77777777" w:rsidR="00336038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4513F93" w14:textId="19F675C2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D0A613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017" w:type="dxa"/>
          </w:tcPr>
          <w:p w14:paraId="623F833E" w14:textId="1C7AE4B2" w:rsidR="00336038" w:rsidRPr="00344C14" w:rsidRDefault="00336038" w:rsidP="002B67E7">
            <w:pPr>
              <w:jc w:val="both"/>
              <w:rPr>
                <w:rFonts w:ascii="Cambria" w:hAnsi="Cambria"/>
              </w:rPr>
            </w:pPr>
            <w:r w:rsidRPr="00104EBE">
              <w:rPr>
                <w:rFonts w:ascii="Cambria" w:hAnsi="Cambria"/>
              </w:rPr>
              <w:t>To má zahŕňať aj tieto informácie:</w:t>
            </w:r>
          </w:p>
        </w:tc>
        <w:tc>
          <w:tcPr>
            <w:tcW w:w="4235" w:type="dxa"/>
          </w:tcPr>
          <w:p w14:paraId="399AD7B0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F1060A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306880BD" w14:textId="5258C3F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3C00AC9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017" w:type="dxa"/>
          </w:tcPr>
          <w:p w14:paraId="00E8F911" w14:textId="1CC41F78" w:rsidR="00336038" w:rsidRPr="00344C14" w:rsidRDefault="00336038" w:rsidP="002B67E7">
            <w:pPr>
              <w:jc w:val="both"/>
              <w:rPr>
                <w:rFonts w:ascii="Cambria" w:hAnsi="Cambria"/>
              </w:rPr>
            </w:pPr>
            <w:r w:rsidRPr="00104EBE">
              <w:rPr>
                <w:rFonts w:ascii="Cambria" w:hAnsi="Cambria"/>
              </w:rPr>
              <w:t>prípadný menovací dekrét, zmluvu, ponuku zamestnania alebo príslušné návrhy</w:t>
            </w:r>
          </w:p>
        </w:tc>
        <w:tc>
          <w:tcPr>
            <w:tcW w:w="4235" w:type="dxa"/>
          </w:tcPr>
          <w:p w14:paraId="04A7B21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26246F3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AD8E6F1" w14:textId="7F48B3E9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BA4C3D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017" w:type="dxa"/>
          </w:tcPr>
          <w:p w14:paraId="7AFB0751" w14:textId="6C9A94F8" w:rsidR="00336038" w:rsidRPr="00344C14" w:rsidRDefault="00336038" w:rsidP="002B67E7">
            <w:pPr>
              <w:jc w:val="both"/>
              <w:rPr>
                <w:rFonts w:ascii="Cambria" w:hAnsi="Cambria"/>
              </w:rPr>
            </w:pPr>
            <w:r w:rsidRPr="00104EBE">
              <w:rPr>
                <w:rFonts w:ascii="Cambria" w:hAnsi="Cambria"/>
              </w:rPr>
              <w:t>plánovaný termín začiatku a trvanie mandátu</w:t>
            </w:r>
          </w:p>
        </w:tc>
        <w:tc>
          <w:tcPr>
            <w:tcW w:w="4235" w:type="dxa"/>
          </w:tcPr>
          <w:p w14:paraId="0B54AF6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32AF77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810305B" w14:textId="426479F4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E20890F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017" w:type="dxa"/>
          </w:tcPr>
          <w:p w14:paraId="4136F8AA" w14:textId="2FDF2F9E" w:rsidR="00336038" w:rsidRPr="00344C14" w:rsidRDefault="00336038" w:rsidP="002B67E7">
            <w:pPr>
              <w:jc w:val="both"/>
              <w:rPr>
                <w:rFonts w:ascii="Cambria" w:hAnsi="Cambria"/>
              </w:rPr>
            </w:pPr>
            <w:r w:rsidRPr="00104EBE">
              <w:rPr>
                <w:rFonts w:ascii="Cambria" w:hAnsi="Cambria"/>
              </w:rPr>
              <w:t>opis základných povinností a zodpovedností danej osoby</w:t>
            </w:r>
          </w:p>
        </w:tc>
        <w:tc>
          <w:tcPr>
            <w:tcW w:w="4235" w:type="dxa"/>
          </w:tcPr>
          <w:p w14:paraId="74EE611B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3A76ACC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6C9CAEC6" w14:textId="68B8CFD3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3B7E4BF" w14:textId="74376A7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N2</w:t>
            </w:r>
          </w:p>
        </w:tc>
        <w:tc>
          <w:tcPr>
            <w:tcW w:w="4017" w:type="dxa"/>
          </w:tcPr>
          <w:p w14:paraId="20CF5326" w14:textId="41E3FD42" w:rsidR="00336038" w:rsidRPr="00344C14" w:rsidRDefault="00336038" w:rsidP="002B67E7">
            <w:pPr>
              <w:jc w:val="both"/>
              <w:rPr>
                <w:rFonts w:ascii="Cambria" w:hAnsi="Cambria"/>
              </w:rPr>
            </w:pPr>
            <w:r w:rsidRPr="00344C14">
              <w:rPr>
                <w:rFonts w:ascii="Cambria" w:hAnsi="Cambria"/>
              </w:rPr>
              <w:t>informácie o posúdení vhodnosti vykonanom žiadateľom, ktoré majú obsahovať podrobné údaje o výsledku každého posúdenia vhodnosti danej osoby vykonaného inštitúciou, ako sú napríklad príslušné zápisnice správnej rady alebo správy o posúdení vhodnosti, prípadne iné dokumenty</w:t>
            </w:r>
          </w:p>
        </w:tc>
        <w:tc>
          <w:tcPr>
            <w:tcW w:w="4235" w:type="dxa"/>
          </w:tcPr>
          <w:p w14:paraId="4CB5918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509C8F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17E9164B" w14:textId="336E7F9F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51E9CDC0" w14:textId="76D8F493" w:rsidR="00336038" w:rsidRPr="00CC4776" w:rsidRDefault="00336038" w:rsidP="002B67E7">
            <w:pPr>
              <w:rPr>
                <w:rFonts w:ascii="Cambria" w:hAnsi="Cambria"/>
              </w:rPr>
            </w:pPr>
            <w:r w:rsidRPr="00CC4776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N</w:t>
            </w:r>
            <w:r w:rsidRPr="00CC4776">
              <w:rPr>
                <w:rFonts w:ascii="Cambria" w:hAnsi="Cambria"/>
              </w:rPr>
              <w:t>3</w:t>
            </w:r>
          </w:p>
        </w:tc>
        <w:tc>
          <w:tcPr>
            <w:tcW w:w="4017" w:type="dxa"/>
          </w:tcPr>
          <w:p w14:paraId="62830097" w14:textId="77777777" w:rsidR="00336038" w:rsidRPr="008060C4" w:rsidRDefault="00336038" w:rsidP="002B67E7">
            <w:pPr>
              <w:jc w:val="both"/>
              <w:rPr>
                <w:rFonts w:ascii="Cambria" w:hAnsi="Cambria"/>
              </w:rPr>
            </w:pPr>
            <w:r w:rsidRPr="008060C4">
              <w:rPr>
                <w:rFonts w:ascii="Cambria" w:hAnsi="Cambria"/>
              </w:rPr>
              <w:t xml:space="preserve">štruktúrovaný odborný životopis </w:t>
            </w:r>
          </w:p>
          <w:p w14:paraId="08FA912F" w14:textId="4CB477AD" w:rsidR="00336038" w:rsidRPr="00CC4776" w:rsidRDefault="00336038" w:rsidP="002B67E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0FA06901" w14:textId="77777777" w:rsidR="00336038" w:rsidRPr="009E3082" w:rsidRDefault="00336038" w:rsidP="002B67E7">
            <w:pPr>
              <w:rPr>
                <w:rFonts w:ascii="Cambria" w:hAnsi="Cambria"/>
                <w:highlight w:val="darkGray"/>
              </w:rPr>
            </w:pPr>
          </w:p>
        </w:tc>
        <w:tc>
          <w:tcPr>
            <w:tcW w:w="4227" w:type="dxa"/>
          </w:tcPr>
          <w:p w14:paraId="3122C7D6" w14:textId="77777777" w:rsidR="00336038" w:rsidRPr="009E3082" w:rsidRDefault="00336038" w:rsidP="002B67E7">
            <w:pPr>
              <w:rPr>
                <w:rFonts w:ascii="Cambria" w:hAnsi="Cambria"/>
                <w:highlight w:val="darkGray"/>
              </w:rPr>
            </w:pPr>
          </w:p>
        </w:tc>
      </w:tr>
      <w:tr w:rsidR="00336038" w:rsidRPr="009E3082" w14:paraId="6D5F93C3" w14:textId="1E5924C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409074C" w14:textId="5A166916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lastRenderedPageBreak/>
              <w:t xml:space="preserve">Príloha </w:t>
            </w:r>
            <w:r>
              <w:rPr>
                <w:rFonts w:ascii="Cambria" w:hAnsi="Cambria"/>
              </w:rPr>
              <w:t>N4</w:t>
            </w:r>
          </w:p>
        </w:tc>
        <w:tc>
          <w:tcPr>
            <w:tcW w:w="4017" w:type="dxa"/>
          </w:tcPr>
          <w:p w14:paraId="51D864F4" w14:textId="77777777" w:rsidR="00336038" w:rsidRPr="005A71BF" w:rsidRDefault="00336038" w:rsidP="002B67E7">
            <w:pPr>
              <w:jc w:val="both"/>
              <w:rPr>
                <w:rFonts w:ascii="Cambria" w:hAnsi="Cambria"/>
              </w:rPr>
            </w:pPr>
            <w:r w:rsidRPr="005A71BF">
              <w:rPr>
                <w:rFonts w:ascii="Cambria" w:hAnsi="Cambria"/>
              </w:rPr>
              <w:t xml:space="preserve">doklad o dosiahnutom vzdelaní </w:t>
            </w:r>
          </w:p>
          <w:p w14:paraId="7C553D43" w14:textId="426000DD" w:rsidR="00336038" w:rsidRPr="009E3082" w:rsidRDefault="00336038" w:rsidP="002B67E7">
            <w:pPr>
              <w:jc w:val="both"/>
              <w:rPr>
                <w:rFonts w:ascii="Cambria" w:hAnsi="Cambria"/>
              </w:rPr>
            </w:pPr>
            <w:r w:rsidRPr="005A71BF">
              <w:rPr>
                <w:rFonts w:ascii="Cambria" w:hAnsi="Cambria"/>
              </w:rPr>
              <w:t xml:space="preserve">predložený vo forme úradne osvedčenej kópie </w:t>
            </w:r>
          </w:p>
        </w:tc>
        <w:tc>
          <w:tcPr>
            <w:tcW w:w="4235" w:type="dxa"/>
          </w:tcPr>
          <w:p w14:paraId="6D1C2FB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5CE3A29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D76E084" w14:textId="23E0F6E3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6B48BAA" w14:textId="72B8F650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N5</w:t>
            </w:r>
          </w:p>
        </w:tc>
        <w:tc>
          <w:tcPr>
            <w:tcW w:w="4017" w:type="dxa"/>
          </w:tcPr>
          <w:p w14:paraId="6320B0E8" w14:textId="49BE4344" w:rsidR="00336038" w:rsidRDefault="00336038" w:rsidP="002B67E7">
            <w:pPr>
              <w:jc w:val="both"/>
              <w:rPr>
                <w:rFonts w:ascii="Cambria" w:hAnsi="Cambria"/>
              </w:rPr>
            </w:pPr>
            <w:r w:rsidRPr="00B67A4A">
              <w:rPr>
                <w:rFonts w:ascii="Cambria" w:hAnsi="Cambria"/>
              </w:rPr>
              <w:t>doklad o odbornej praxi navrhovanej fyzickej osoby</w:t>
            </w:r>
          </w:p>
          <w:p w14:paraId="232751F6" w14:textId="367FFE12" w:rsidR="00336038" w:rsidRPr="00B67A4A" w:rsidRDefault="00336038" w:rsidP="002B67E7">
            <w:pPr>
              <w:jc w:val="both"/>
              <w:rPr>
                <w:rFonts w:ascii="Cambria" w:hAnsi="Cambria"/>
              </w:rPr>
            </w:pPr>
            <w:r w:rsidRPr="005A71BF">
              <w:rPr>
                <w:rFonts w:ascii="Cambria" w:hAnsi="Cambria"/>
              </w:rPr>
              <w:t>predložený vo forme úradne osvedčenej kópie</w:t>
            </w:r>
          </w:p>
          <w:p w14:paraId="6835B21E" w14:textId="05B69125" w:rsidR="00336038" w:rsidRPr="00B67A4A" w:rsidRDefault="00336038" w:rsidP="002B67E7">
            <w:pPr>
              <w:pStyle w:val="ListParagraph"/>
              <w:spacing w:after="0"/>
              <w:ind w:left="0"/>
              <w:jc w:val="both"/>
              <w:rPr>
                <w:szCs w:val="22"/>
              </w:rPr>
            </w:pPr>
          </w:p>
        </w:tc>
        <w:tc>
          <w:tcPr>
            <w:tcW w:w="4235" w:type="dxa"/>
          </w:tcPr>
          <w:p w14:paraId="6EFF268D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086C244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0DE3B20A" w14:textId="37B79786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648FF401" w14:textId="175AA6CA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N6</w:t>
            </w:r>
          </w:p>
        </w:tc>
        <w:tc>
          <w:tcPr>
            <w:tcW w:w="4017" w:type="dxa"/>
          </w:tcPr>
          <w:p w14:paraId="3DAEAABF" w14:textId="77777777" w:rsidR="00336038" w:rsidRPr="005A71BF" w:rsidRDefault="00336038" w:rsidP="002B67E7">
            <w:pPr>
              <w:jc w:val="both"/>
              <w:rPr>
                <w:rFonts w:ascii="Cambria" w:hAnsi="Cambria" w:cs="Times New Roman"/>
              </w:rPr>
            </w:pPr>
            <w:r w:rsidRPr="005A71BF">
              <w:rPr>
                <w:rFonts w:ascii="Cambria" w:hAnsi="Cambria"/>
              </w:rPr>
              <w:t>Výpis z registra trestov alebo iný obdobný dokument vydaný príslušným orgánom preukazujúci bezúhonnosť členov štatutárneho orgánu, prokuristu, vedúcich zamestnancov a členov dozornej rady v žiadateľovi</w:t>
            </w:r>
          </w:p>
          <w:p w14:paraId="2711B861" w14:textId="77777777" w:rsidR="00336038" w:rsidRPr="009E3082" w:rsidRDefault="00336038" w:rsidP="008F538F">
            <w:pPr>
              <w:pStyle w:val="ListParagraph"/>
              <w:ind w:left="0"/>
              <w:jc w:val="both"/>
            </w:pPr>
          </w:p>
        </w:tc>
        <w:tc>
          <w:tcPr>
            <w:tcW w:w="4235" w:type="dxa"/>
          </w:tcPr>
          <w:p w14:paraId="6DDB374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93CB537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71F44C75" w14:textId="4900C809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72891B5" w14:textId="026EBB8C" w:rsidR="00336038" w:rsidRPr="009E3082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N7</w:t>
            </w:r>
          </w:p>
        </w:tc>
        <w:tc>
          <w:tcPr>
            <w:tcW w:w="4017" w:type="dxa"/>
          </w:tcPr>
          <w:p w14:paraId="2412BEF4" w14:textId="07215A15" w:rsidR="00336038" w:rsidRPr="002F478F" w:rsidRDefault="00336038" w:rsidP="002B67E7">
            <w:pPr>
              <w:jc w:val="both"/>
              <w:rPr>
                <w:rFonts w:ascii="Cambria" w:hAnsi="Cambria" w:cs="Times New Roman"/>
              </w:rPr>
            </w:pPr>
            <w:r w:rsidRPr="002F478F">
              <w:rPr>
                <w:rFonts w:ascii="Cambria" w:hAnsi="Cambria" w:cs="Times New Roman"/>
              </w:rPr>
              <w:t xml:space="preserve">čestné vyhlásenie podľa § 64 ods. 4 písm. e) </w:t>
            </w:r>
            <w:proofErr w:type="spellStart"/>
            <w:r w:rsidRPr="002F478F">
              <w:rPr>
                <w:rFonts w:ascii="Cambria" w:hAnsi="Cambria" w:cs="Times New Roman"/>
              </w:rPr>
              <w:t>ZoPS</w:t>
            </w:r>
            <w:proofErr w:type="spellEnd"/>
            <w:r w:rsidRPr="002F478F">
              <w:rPr>
                <w:rFonts w:ascii="Cambria" w:hAnsi="Cambria" w:cs="Times New Roman"/>
              </w:rPr>
              <w:t xml:space="preserve">, § 2 ods. 31 </w:t>
            </w:r>
            <w:proofErr w:type="spellStart"/>
            <w:r w:rsidRPr="002F478F">
              <w:rPr>
                <w:rFonts w:ascii="Cambria" w:hAnsi="Cambria" w:cs="Times New Roman"/>
              </w:rPr>
              <w:t>ZoPS</w:t>
            </w:r>
            <w:proofErr w:type="spellEnd"/>
            <w:r w:rsidRPr="002F478F">
              <w:rPr>
                <w:rFonts w:ascii="Cambria" w:hAnsi="Cambria" w:cs="Times New Roman"/>
              </w:rPr>
              <w:t xml:space="preserve">, </w:t>
            </w:r>
            <w:r>
              <w:rPr>
                <w:rFonts w:ascii="Cambria" w:hAnsi="Cambria" w:cs="Times New Roman"/>
              </w:rPr>
              <w:t xml:space="preserve">Usmernenia 16, bod </w:t>
            </w:r>
            <w:r w:rsidRPr="002F478F">
              <w:rPr>
                <w:rFonts w:ascii="Cambria" w:hAnsi="Cambria" w:cs="Times New Roman"/>
              </w:rPr>
              <w:t xml:space="preserve">16.1 d) </w:t>
            </w:r>
            <w:r>
              <w:rPr>
                <w:rFonts w:ascii="Cambria" w:hAnsi="Cambria" w:cs="Times New Roman"/>
              </w:rPr>
              <w:t xml:space="preserve">časť 4.3, </w:t>
            </w:r>
            <w:r w:rsidRPr="002F478F">
              <w:rPr>
                <w:rFonts w:ascii="Cambria" w:hAnsi="Cambria" w:cs="Times New Roman"/>
              </w:rPr>
              <w:t>Usmernenia EBA povoľovacieho, spolu s vyhlásením osoby, že všetky uvedené údaje a predložené doklady sú úplné, správne, pravdivé, pravé a aktuálne vrátane úradne osvedčených kópií dokladov</w:t>
            </w:r>
          </w:p>
          <w:p w14:paraId="5A6A949C" w14:textId="77777777" w:rsidR="00336038" w:rsidRPr="005A71BF" w:rsidRDefault="00336038" w:rsidP="002B67E7">
            <w:pPr>
              <w:ind w:right="2931"/>
              <w:jc w:val="both"/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45D405E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3E06DEEE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4D2589D0" w14:textId="28A32C40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2D2326FA" w14:textId="7245C90D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Príloha N8</w:t>
            </w:r>
          </w:p>
        </w:tc>
        <w:tc>
          <w:tcPr>
            <w:tcW w:w="4017" w:type="dxa"/>
          </w:tcPr>
          <w:p w14:paraId="583C4493" w14:textId="77777777" w:rsidR="00336038" w:rsidRPr="0075741D" w:rsidRDefault="00336038" w:rsidP="002B67E7">
            <w:pPr>
              <w:pStyle w:val="ListParagraph"/>
              <w:ind w:left="37"/>
              <w:jc w:val="both"/>
              <w:rPr>
                <w:rFonts w:cs="Times New Roman"/>
                <w:bCs/>
                <w:szCs w:val="22"/>
              </w:rPr>
            </w:pPr>
            <w:r w:rsidRPr="0075741D">
              <w:rPr>
                <w:bCs/>
                <w:szCs w:val="22"/>
              </w:rPr>
              <w:t>zoznam právnických osôb, v ktorých majú fyzické osoby navrhované za členov štatutárneho orgánu, prokuristu, za členov dozornej rady, vedúcich zamestnancov za vedúceho útvaru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      </w:r>
          </w:p>
          <w:p w14:paraId="389B1B10" w14:textId="77777777" w:rsidR="00336038" w:rsidRPr="002F478F" w:rsidRDefault="00336038" w:rsidP="002B67E7">
            <w:pPr>
              <w:tabs>
                <w:tab w:val="left" w:pos="37"/>
              </w:tabs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235" w:type="dxa"/>
          </w:tcPr>
          <w:p w14:paraId="316A1146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16E55A49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6B366E00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  <w:vAlign w:val="center"/>
          </w:tcPr>
          <w:p w14:paraId="2BD6D1AC" w14:textId="726C2953" w:rsidR="004A592E" w:rsidRPr="009E3082" w:rsidRDefault="004A592E" w:rsidP="004A592E">
            <w:pPr>
              <w:jc w:val="center"/>
              <w:rPr>
                <w:rFonts w:ascii="Cambria" w:hAnsi="Cambria"/>
              </w:rPr>
            </w:pPr>
            <w:bookmarkStart w:id="4" w:name="_Hlk158379296"/>
            <w:r w:rsidRPr="00F60CFE">
              <w:rPr>
                <w:rFonts w:ascii="Cambria" w:hAnsi="Cambria"/>
                <w:b/>
                <w:bCs/>
              </w:rPr>
              <w:t xml:space="preserve">Podmienka </w:t>
            </w:r>
            <w:r>
              <w:rPr>
                <w:rFonts w:ascii="Cambria" w:hAnsi="Cambria"/>
                <w:b/>
                <w:bCs/>
              </w:rPr>
              <w:t>O</w:t>
            </w:r>
          </w:p>
        </w:tc>
      </w:tr>
      <w:bookmarkEnd w:id="4"/>
      <w:tr w:rsidR="00EF7555" w:rsidRPr="009E3082" w14:paraId="11EE448E" w14:textId="77777777" w:rsidTr="00FD5537">
        <w:trPr>
          <w:gridAfter w:val="1"/>
          <w:wAfter w:w="8" w:type="dxa"/>
          <w:cantSplit/>
        </w:trPr>
        <w:tc>
          <w:tcPr>
            <w:tcW w:w="1507" w:type="dxa"/>
            <w:shd w:val="clear" w:color="auto" w:fill="DEEAF6" w:themeFill="accent5" w:themeFillTint="33"/>
          </w:tcPr>
          <w:p w14:paraId="5B33E51F" w14:textId="17E38EF4" w:rsidR="00EF7555" w:rsidRDefault="00EF7555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Príloha O</w:t>
            </w:r>
          </w:p>
        </w:tc>
        <w:tc>
          <w:tcPr>
            <w:tcW w:w="4017" w:type="dxa"/>
            <w:shd w:val="clear" w:color="auto" w:fill="DEEAF6" w:themeFill="accent5" w:themeFillTint="33"/>
          </w:tcPr>
          <w:p w14:paraId="70E9C501" w14:textId="0AB4C942" w:rsidR="00EF7555" w:rsidRPr="0075741D" w:rsidRDefault="00EF7555" w:rsidP="002B67E7">
            <w:pPr>
              <w:pStyle w:val="ListParagraph"/>
              <w:ind w:left="37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Informácie k audítorovi sú obsiahnuté vo formulári žiadosti</w:t>
            </w:r>
          </w:p>
        </w:tc>
        <w:tc>
          <w:tcPr>
            <w:tcW w:w="4235" w:type="dxa"/>
            <w:shd w:val="clear" w:color="auto" w:fill="DEEAF6" w:themeFill="accent5" w:themeFillTint="33"/>
          </w:tcPr>
          <w:p w14:paraId="5337A309" w14:textId="77777777" w:rsidR="00EF7555" w:rsidRPr="009E3082" w:rsidRDefault="00EF7555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  <w:shd w:val="clear" w:color="auto" w:fill="DEEAF6" w:themeFill="accent5" w:themeFillTint="33"/>
          </w:tcPr>
          <w:p w14:paraId="18766ADC" w14:textId="77777777" w:rsidR="00EF7555" w:rsidRPr="009E3082" w:rsidRDefault="00EF7555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704DE316" w14:textId="77777777" w:rsidTr="007819A2">
        <w:trPr>
          <w:cantSplit/>
        </w:trPr>
        <w:tc>
          <w:tcPr>
            <w:tcW w:w="13994" w:type="dxa"/>
            <w:gridSpan w:val="5"/>
            <w:shd w:val="clear" w:color="auto" w:fill="BDD6EE" w:themeFill="accent5" w:themeFillTint="66"/>
          </w:tcPr>
          <w:p w14:paraId="776B73FF" w14:textId="77C55D7C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t>Podmienka P</w:t>
            </w:r>
          </w:p>
        </w:tc>
      </w:tr>
      <w:tr w:rsidR="00336038" w:rsidRPr="009E3082" w14:paraId="0611B7BA" w14:textId="4804B24E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4354F448" w14:textId="04FBA6C6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P1</w:t>
            </w:r>
          </w:p>
        </w:tc>
        <w:tc>
          <w:tcPr>
            <w:tcW w:w="4017" w:type="dxa"/>
          </w:tcPr>
          <w:p w14:paraId="3218553B" w14:textId="048D4A3B" w:rsidR="00336038" w:rsidRPr="00E9393E" w:rsidRDefault="00336038" w:rsidP="002B67E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E9393E">
              <w:rPr>
                <w:rFonts w:ascii="Cambria" w:hAnsi="Cambria"/>
              </w:rPr>
              <w:t>akladateľská listina, zakladateľská zmluva alebo spoločenská zmluva žiadateľa</w:t>
            </w:r>
          </w:p>
          <w:p w14:paraId="2D2C387D" w14:textId="15DBF37A" w:rsidR="00336038" w:rsidRPr="006361E3" w:rsidRDefault="00336038" w:rsidP="002B67E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147FCE1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77393598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336038" w:rsidRPr="009E3082" w14:paraId="2558E02D" w14:textId="68CA118F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70C2019B" w14:textId="50A181BF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P2</w:t>
            </w:r>
          </w:p>
        </w:tc>
        <w:tc>
          <w:tcPr>
            <w:tcW w:w="4017" w:type="dxa"/>
          </w:tcPr>
          <w:p w14:paraId="4D5F8C85" w14:textId="77777777" w:rsidR="00336038" w:rsidRDefault="00336038" w:rsidP="002B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  <w:r w:rsidRPr="00E9393E">
              <w:rPr>
                <w:rFonts w:ascii="Cambria" w:hAnsi="Cambria"/>
              </w:rPr>
              <w:t xml:space="preserve">ávrh stanov </w:t>
            </w:r>
            <w:r>
              <w:rPr>
                <w:rFonts w:ascii="Cambria" w:hAnsi="Cambria"/>
              </w:rPr>
              <w:t>inštitúcie elektronických peňazí v obmedzenom rozsahu</w:t>
            </w:r>
          </w:p>
          <w:p w14:paraId="5DC4897F" w14:textId="6808F434" w:rsidR="007819A2" w:rsidRPr="00E9393E" w:rsidRDefault="007819A2" w:rsidP="002B67E7">
            <w:pPr>
              <w:rPr>
                <w:rFonts w:ascii="Cambria" w:hAnsi="Cambria"/>
              </w:rPr>
            </w:pPr>
          </w:p>
        </w:tc>
        <w:tc>
          <w:tcPr>
            <w:tcW w:w="4235" w:type="dxa"/>
          </w:tcPr>
          <w:p w14:paraId="57DBC672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2B109934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  <w:tr w:rsidR="004A592E" w:rsidRPr="009E3082" w14:paraId="1DDEB789" w14:textId="36D23C34" w:rsidTr="007819A2">
        <w:trPr>
          <w:gridAfter w:val="1"/>
          <w:wAfter w:w="8" w:type="dxa"/>
          <w:cantSplit/>
        </w:trPr>
        <w:tc>
          <w:tcPr>
            <w:tcW w:w="13986" w:type="dxa"/>
            <w:gridSpan w:val="4"/>
            <w:shd w:val="clear" w:color="auto" w:fill="BDD6EE" w:themeFill="accent5" w:themeFillTint="66"/>
          </w:tcPr>
          <w:p w14:paraId="3A5C6857" w14:textId="03590AE0" w:rsidR="004A592E" w:rsidRPr="00F60CFE" w:rsidRDefault="004A592E" w:rsidP="002B67E7">
            <w:pPr>
              <w:jc w:val="center"/>
              <w:rPr>
                <w:rFonts w:ascii="Cambria" w:hAnsi="Cambria"/>
                <w:b/>
                <w:bCs/>
              </w:rPr>
            </w:pPr>
            <w:r w:rsidRPr="00F60CFE">
              <w:rPr>
                <w:rFonts w:ascii="Cambria" w:hAnsi="Cambria"/>
                <w:b/>
                <w:bCs/>
              </w:rPr>
              <w:lastRenderedPageBreak/>
              <w:t>Podmienka Q</w:t>
            </w:r>
          </w:p>
        </w:tc>
      </w:tr>
      <w:tr w:rsidR="00336038" w:rsidRPr="009E3082" w14:paraId="56854CBC" w14:textId="061B9618" w:rsidTr="007819A2">
        <w:trPr>
          <w:gridAfter w:val="1"/>
          <w:wAfter w:w="8" w:type="dxa"/>
          <w:cantSplit/>
        </w:trPr>
        <w:tc>
          <w:tcPr>
            <w:tcW w:w="1507" w:type="dxa"/>
          </w:tcPr>
          <w:p w14:paraId="0433B99F" w14:textId="24354553" w:rsidR="00336038" w:rsidRPr="009E3082" w:rsidRDefault="00336038" w:rsidP="002B67E7">
            <w:pPr>
              <w:rPr>
                <w:rFonts w:ascii="Cambria" w:hAnsi="Cambria"/>
              </w:rPr>
            </w:pPr>
            <w:r w:rsidRPr="009E3082">
              <w:rPr>
                <w:rFonts w:ascii="Cambria" w:hAnsi="Cambria"/>
              </w:rPr>
              <w:t xml:space="preserve">Príloha </w:t>
            </w:r>
            <w:r>
              <w:rPr>
                <w:rFonts w:ascii="Cambria" w:hAnsi="Cambria"/>
              </w:rPr>
              <w:t>Q1</w:t>
            </w:r>
          </w:p>
        </w:tc>
        <w:tc>
          <w:tcPr>
            <w:tcW w:w="4017" w:type="dxa"/>
          </w:tcPr>
          <w:p w14:paraId="665CC46B" w14:textId="20B7D4EB" w:rsidR="00336038" w:rsidRPr="00E9393E" w:rsidRDefault="00336038" w:rsidP="0013537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Pr="00E9393E">
              <w:rPr>
                <w:rFonts w:ascii="Cambria" w:hAnsi="Cambria"/>
              </w:rPr>
              <w:t>oklad preukazujúci vzťah k sídlu žiadateľa (napr. list vlastníctva, nájomná zmluva)</w:t>
            </w:r>
          </w:p>
        </w:tc>
        <w:tc>
          <w:tcPr>
            <w:tcW w:w="4235" w:type="dxa"/>
          </w:tcPr>
          <w:p w14:paraId="0FE81BF5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  <w:tc>
          <w:tcPr>
            <w:tcW w:w="4227" w:type="dxa"/>
          </w:tcPr>
          <w:p w14:paraId="6B59CAF1" w14:textId="77777777" w:rsidR="00336038" w:rsidRPr="009E3082" w:rsidRDefault="00336038" w:rsidP="002B67E7">
            <w:pPr>
              <w:rPr>
                <w:rFonts w:ascii="Cambria" w:hAnsi="Cambria"/>
              </w:rPr>
            </w:pPr>
          </w:p>
        </w:tc>
      </w:tr>
    </w:tbl>
    <w:p w14:paraId="586E0244" w14:textId="77777777" w:rsidR="00BF20F5" w:rsidRPr="009E3082" w:rsidRDefault="00BF20F5" w:rsidP="00BF20F5">
      <w:pPr>
        <w:rPr>
          <w:rFonts w:ascii="Cambria" w:hAnsi="Cambria"/>
        </w:rPr>
      </w:pPr>
    </w:p>
    <w:p w14:paraId="7BACD25D" w14:textId="77777777" w:rsidR="00D95C79" w:rsidRPr="009E3082" w:rsidRDefault="00D95C79" w:rsidP="00C83177">
      <w:pPr>
        <w:rPr>
          <w:rFonts w:ascii="Cambria" w:hAnsi="Cambria"/>
        </w:rPr>
      </w:pPr>
    </w:p>
    <w:sectPr w:rsidR="00D95C79" w:rsidRPr="009E3082" w:rsidSect="003360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701"/>
    <w:multiLevelType w:val="hybridMultilevel"/>
    <w:tmpl w:val="B718B1DC"/>
    <w:lvl w:ilvl="0" w:tplc="0ABE5AFA">
      <w:start w:val="1"/>
      <w:numFmt w:val="lowerRoman"/>
      <w:lvlText w:val="%1.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77B24CD"/>
    <w:multiLevelType w:val="hybridMultilevel"/>
    <w:tmpl w:val="D5BAF368"/>
    <w:lvl w:ilvl="0" w:tplc="041B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54D52"/>
    <w:multiLevelType w:val="hybridMultilevel"/>
    <w:tmpl w:val="6674F2C6"/>
    <w:lvl w:ilvl="0" w:tplc="041B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DE0B5E"/>
    <w:multiLevelType w:val="hybridMultilevel"/>
    <w:tmpl w:val="D6D09CA4"/>
    <w:lvl w:ilvl="0" w:tplc="F6585088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1E5A2791"/>
    <w:multiLevelType w:val="hybridMultilevel"/>
    <w:tmpl w:val="F4445E2A"/>
    <w:lvl w:ilvl="0" w:tplc="2614452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5E1F37"/>
    <w:multiLevelType w:val="hybridMultilevel"/>
    <w:tmpl w:val="33CEBAE2"/>
    <w:lvl w:ilvl="0" w:tplc="3B04950A">
      <w:start w:val="1"/>
      <w:numFmt w:val="lowerRoman"/>
      <w:lvlText w:val="%1.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22070E8F"/>
    <w:multiLevelType w:val="hybridMultilevel"/>
    <w:tmpl w:val="9CFE3708"/>
    <w:lvl w:ilvl="0" w:tplc="7A0CB026">
      <w:start w:val="1"/>
      <w:numFmt w:val="lowerRoman"/>
      <w:lvlText w:val="%1."/>
      <w:lvlJc w:val="left"/>
      <w:pPr>
        <w:ind w:left="1080" w:hanging="720"/>
      </w:pPr>
      <w:rPr>
        <w:rFonts w:ascii="Cambria" w:eastAsiaTheme="minorHAnsi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C33FB"/>
    <w:multiLevelType w:val="hybridMultilevel"/>
    <w:tmpl w:val="660A0442"/>
    <w:lvl w:ilvl="0" w:tplc="041B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B40D0"/>
    <w:multiLevelType w:val="hybridMultilevel"/>
    <w:tmpl w:val="AFF82F44"/>
    <w:lvl w:ilvl="0" w:tplc="5BB25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A4318"/>
    <w:multiLevelType w:val="hybridMultilevel"/>
    <w:tmpl w:val="5DCCB82E"/>
    <w:lvl w:ilvl="0" w:tplc="088660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3F3C"/>
    <w:multiLevelType w:val="hybridMultilevel"/>
    <w:tmpl w:val="FB30FDA2"/>
    <w:lvl w:ilvl="0" w:tplc="EC1C7D9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501182"/>
    <w:multiLevelType w:val="hybridMultilevel"/>
    <w:tmpl w:val="590814F0"/>
    <w:lvl w:ilvl="0" w:tplc="2BA84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D4302"/>
    <w:multiLevelType w:val="hybridMultilevel"/>
    <w:tmpl w:val="FB30FDA2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7E5C65"/>
    <w:multiLevelType w:val="hybridMultilevel"/>
    <w:tmpl w:val="D2549E9E"/>
    <w:lvl w:ilvl="0" w:tplc="009E02F8">
      <w:start w:val="1"/>
      <w:numFmt w:val="lowerRoman"/>
      <w:lvlText w:val="%1)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3D6C130D"/>
    <w:multiLevelType w:val="hybridMultilevel"/>
    <w:tmpl w:val="BFFEEE16"/>
    <w:lvl w:ilvl="0" w:tplc="0ABE5AFA">
      <w:start w:val="1"/>
      <w:numFmt w:val="lowerRoman"/>
      <w:lvlText w:val="%1.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461978CE"/>
    <w:multiLevelType w:val="hybridMultilevel"/>
    <w:tmpl w:val="34527D08"/>
    <w:lvl w:ilvl="0" w:tplc="0ABE5AF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694A"/>
    <w:multiLevelType w:val="hybridMultilevel"/>
    <w:tmpl w:val="49D000A8"/>
    <w:lvl w:ilvl="0" w:tplc="088660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83F"/>
    <w:multiLevelType w:val="hybridMultilevel"/>
    <w:tmpl w:val="CC80C3B8"/>
    <w:lvl w:ilvl="0" w:tplc="6F8E09B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54355D3"/>
    <w:multiLevelType w:val="hybridMultilevel"/>
    <w:tmpl w:val="9058EA4E"/>
    <w:lvl w:ilvl="0" w:tplc="3FB696F2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F1EDD"/>
    <w:multiLevelType w:val="hybridMultilevel"/>
    <w:tmpl w:val="841CB8EC"/>
    <w:lvl w:ilvl="0" w:tplc="A1C24032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776FF"/>
    <w:multiLevelType w:val="hybridMultilevel"/>
    <w:tmpl w:val="1F8EDBB0"/>
    <w:lvl w:ilvl="0" w:tplc="E56ACFC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0664499">
    <w:abstractNumId w:val="6"/>
  </w:num>
  <w:num w:numId="2" w16cid:durableId="1464737679">
    <w:abstractNumId w:val="17"/>
  </w:num>
  <w:num w:numId="3" w16cid:durableId="1642493523">
    <w:abstractNumId w:val="10"/>
  </w:num>
  <w:num w:numId="4" w16cid:durableId="1598637619">
    <w:abstractNumId w:val="13"/>
  </w:num>
  <w:num w:numId="5" w16cid:durableId="1996644491">
    <w:abstractNumId w:val="4"/>
  </w:num>
  <w:num w:numId="6" w16cid:durableId="1190145407">
    <w:abstractNumId w:val="11"/>
  </w:num>
  <w:num w:numId="7" w16cid:durableId="779759488">
    <w:abstractNumId w:val="12"/>
  </w:num>
  <w:num w:numId="8" w16cid:durableId="1884975639">
    <w:abstractNumId w:val="19"/>
  </w:num>
  <w:num w:numId="9" w16cid:durableId="2033190249">
    <w:abstractNumId w:val="8"/>
  </w:num>
  <w:num w:numId="10" w16cid:durableId="1726948627">
    <w:abstractNumId w:val="3"/>
  </w:num>
  <w:num w:numId="11" w16cid:durableId="2118408722">
    <w:abstractNumId w:val="9"/>
  </w:num>
  <w:num w:numId="12" w16cid:durableId="1338994275">
    <w:abstractNumId w:val="16"/>
  </w:num>
  <w:num w:numId="13" w16cid:durableId="1827627649">
    <w:abstractNumId w:val="20"/>
  </w:num>
  <w:num w:numId="14" w16cid:durableId="1401252001">
    <w:abstractNumId w:val="7"/>
  </w:num>
  <w:num w:numId="15" w16cid:durableId="2033219476">
    <w:abstractNumId w:val="2"/>
  </w:num>
  <w:num w:numId="16" w16cid:durableId="282079964">
    <w:abstractNumId w:val="1"/>
  </w:num>
  <w:num w:numId="17" w16cid:durableId="884028433">
    <w:abstractNumId w:val="5"/>
  </w:num>
  <w:num w:numId="18" w16cid:durableId="485047241">
    <w:abstractNumId w:val="14"/>
  </w:num>
  <w:num w:numId="19" w16cid:durableId="698774317">
    <w:abstractNumId w:val="0"/>
  </w:num>
  <w:num w:numId="20" w16cid:durableId="508181313">
    <w:abstractNumId w:val="18"/>
  </w:num>
  <w:num w:numId="21" w16cid:durableId="1362170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9"/>
    <w:rsid w:val="0000327D"/>
    <w:rsid w:val="000248E5"/>
    <w:rsid w:val="00024AFE"/>
    <w:rsid w:val="0005006B"/>
    <w:rsid w:val="0006761E"/>
    <w:rsid w:val="000B40A1"/>
    <w:rsid w:val="000C1F0E"/>
    <w:rsid w:val="000F2FD5"/>
    <w:rsid w:val="0010229F"/>
    <w:rsid w:val="0011393A"/>
    <w:rsid w:val="001151E8"/>
    <w:rsid w:val="00135375"/>
    <w:rsid w:val="00187995"/>
    <w:rsid w:val="001925D7"/>
    <w:rsid w:val="001959EB"/>
    <w:rsid w:val="001A02A1"/>
    <w:rsid w:val="001A0DBF"/>
    <w:rsid w:val="001A530D"/>
    <w:rsid w:val="001E325B"/>
    <w:rsid w:val="00217FF2"/>
    <w:rsid w:val="0022406A"/>
    <w:rsid w:val="00237B0F"/>
    <w:rsid w:val="00251DD2"/>
    <w:rsid w:val="0026344F"/>
    <w:rsid w:val="00267233"/>
    <w:rsid w:val="00285E4C"/>
    <w:rsid w:val="002A4559"/>
    <w:rsid w:val="002A7E3C"/>
    <w:rsid w:val="002B57E2"/>
    <w:rsid w:val="002B67E7"/>
    <w:rsid w:val="002E3F02"/>
    <w:rsid w:val="002F478F"/>
    <w:rsid w:val="00321D0C"/>
    <w:rsid w:val="00336038"/>
    <w:rsid w:val="00344C14"/>
    <w:rsid w:val="00352154"/>
    <w:rsid w:val="003600D6"/>
    <w:rsid w:val="003C27D6"/>
    <w:rsid w:val="003D5974"/>
    <w:rsid w:val="003E0546"/>
    <w:rsid w:val="00403FC2"/>
    <w:rsid w:val="00413849"/>
    <w:rsid w:val="004728CB"/>
    <w:rsid w:val="00477089"/>
    <w:rsid w:val="00491099"/>
    <w:rsid w:val="004A592E"/>
    <w:rsid w:val="00517370"/>
    <w:rsid w:val="0056724C"/>
    <w:rsid w:val="005724CA"/>
    <w:rsid w:val="0059733C"/>
    <w:rsid w:val="00597966"/>
    <w:rsid w:val="005A00CA"/>
    <w:rsid w:val="005A48C0"/>
    <w:rsid w:val="005A71BF"/>
    <w:rsid w:val="005D6A87"/>
    <w:rsid w:val="005E56C0"/>
    <w:rsid w:val="005F2243"/>
    <w:rsid w:val="005F6F2F"/>
    <w:rsid w:val="00605E55"/>
    <w:rsid w:val="00613021"/>
    <w:rsid w:val="00630082"/>
    <w:rsid w:val="0063462A"/>
    <w:rsid w:val="006361E3"/>
    <w:rsid w:val="00645457"/>
    <w:rsid w:val="00665281"/>
    <w:rsid w:val="00681897"/>
    <w:rsid w:val="0069658D"/>
    <w:rsid w:val="006D14FF"/>
    <w:rsid w:val="006E397D"/>
    <w:rsid w:val="006E76AA"/>
    <w:rsid w:val="006F239C"/>
    <w:rsid w:val="006F2527"/>
    <w:rsid w:val="0071172C"/>
    <w:rsid w:val="0072321B"/>
    <w:rsid w:val="0072536D"/>
    <w:rsid w:val="00734177"/>
    <w:rsid w:val="0074309F"/>
    <w:rsid w:val="00745DBA"/>
    <w:rsid w:val="007645AB"/>
    <w:rsid w:val="00765CBC"/>
    <w:rsid w:val="007670C4"/>
    <w:rsid w:val="007819A2"/>
    <w:rsid w:val="0078330A"/>
    <w:rsid w:val="007F66A2"/>
    <w:rsid w:val="007F6C02"/>
    <w:rsid w:val="0080142A"/>
    <w:rsid w:val="008060C4"/>
    <w:rsid w:val="00807EA6"/>
    <w:rsid w:val="00821D60"/>
    <w:rsid w:val="00822270"/>
    <w:rsid w:val="00833200"/>
    <w:rsid w:val="008339A3"/>
    <w:rsid w:val="00866627"/>
    <w:rsid w:val="00870722"/>
    <w:rsid w:val="008E578D"/>
    <w:rsid w:val="008F4117"/>
    <w:rsid w:val="008F538F"/>
    <w:rsid w:val="00920479"/>
    <w:rsid w:val="0093065B"/>
    <w:rsid w:val="009355F3"/>
    <w:rsid w:val="00980B3C"/>
    <w:rsid w:val="00980E92"/>
    <w:rsid w:val="00986552"/>
    <w:rsid w:val="0099496A"/>
    <w:rsid w:val="009952B2"/>
    <w:rsid w:val="009B0080"/>
    <w:rsid w:val="009C12BF"/>
    <w:rsid w:val="009E3082"/>
    <w:rsid w:val="009F5B6E"/>
    <w:rsid w:val="00A11D61"/>
    <w:rsid w:val="00A26479"/>
    <w:rsid w:val="00A4574F"/>
    <w:rsid w:val="00A50705"/>
    <w:rsid w:val="00B068B5"/>
    <w:rsid w:val="00B26942"/>
    <w:rsid w:val="00B51138"/>
    <w:rsid w:val="00B66ACA"/>
    <w:rsid w:val="00B67A4A"/>
    <w:rsid w:val="00BA399B"/>
    <w:rsid w:val="00BB1677"/>
    <w:rsid w:val="00BF20F5"/>
    <w:rsid w:val="00C13012"/>
    <w:rsid w:val="00C2295B"/>
    <w:rsid w:val="00C409E2"/>
    <w:rsid w:val="00C51760"/>
    <w:rsid w:val="00C53B06"/>
    <w:rsid w:val="00C55756"/>
    <w:rsid w:val="00C7603E"/>
    <w:rsid w:val="00C83177"/>
    <w:rsid w:val="00C91075"/>
    <w:rsid w:val="00C964DA"/>
    <w:rsid w:val="00CA49AD"/>
    <w:rsid w:val="00CA7B74"/>
    <w:rsid w:val="00CC4776"/>
    <w:rsid w:val="00CE1C77"/>
    <w:rsid w:val="00CF3D3F"/>
    <w:rsid w:val="00D2389E"/>
    <w:rsid w:val="00D60EF7"/>
    <w:rsid w:val="00D927AE"/>
    <w:rsid w:val="00D95C79"/>
    <w:rsid w:val="00DB7D05"/>
    <w:rsid w:val="00DF07E2"/>
    <w:rsid w:val="00E01D69"/>
    <w:rsid w:val="00E110DB"/>
    <w:rsid w:val="00E15A0D"/>
    <w:rsid w:val="00E265E5"/>
    <w:rsid w:val="00E34E79"/>
    <w:rsid w:val="00E44179"/>
    <w:rsid w:val="00E47A71"/>
    <w:rsid w:val="00E9393E"/>
    <w:rsid w:val="00E9669C"/>
    <w:rsid w:val="00EC593A"/>
    <w:rsid w:val="00EF7555"/>
    <w:rsid w:val="00F32D57"/>
    <w:rsid w:val="00F3788C"/>
    <w:rsid w:val="00F53D32"/>
    <w:rsid w:val="00F60CFE"/>
    <w:rsid w:val="00F7226E"/>
    <w:rsid w:val="00FD5537"/>
    <w:rsid w:val="00FD5ACC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A589"/>
  <w15:chartTrackingRefBased/>
  <w15:docId w15:val="{AAA29331-FEE2-4A99-B30E-9788736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179"/>
    <w:pPr>
      <w:spacing w:after="120" w:line="276" w:lineRule="auto"/>
      <w:ind w:left="720"/>
      <w:contextualSpacing/>
    </w:pPr>
    <w:rPr>
      <w:rFonts w:ascii="Cambria" w:hAnsi="Cambri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6C0"/>
    <w:pPr>
      <w:spacing w:after="120"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C0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C2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ba.europa.eu/documents/10180/1901998/Tool+for+calculating+the+minimum+monetary+amount+of+the+PII+under+PSD2.xlsm/7cce8083-b2ee-4b31-bd56-6996c1fedc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33</Pages>
  <Words>4375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Alena</dc:creator>
  <cp:keywords/>
  <dc:description/>
  <cp:lastModifiedBy>Hudák Slavomír</cp:lastModifiedBy>
  <cp:revision>24</cp:revision>
  <dcterms:created xsi:type="dcterms:W3CDTF">2023-06-19T11:09:00Z</dcterms:created>
  <dcterms:modified xsi:type="dcterms:W3CDTF">2024-02-16T07:02:00Z</dcterms:modified>
</cp:coreProperties>
</file>