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BA82" w14:textId="77777777" w:rsidR="00684FBA" w:rsidRPr="004B36DB" w:rsidRDefault="00684FBA" w:rsidP="00684FBA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PRÍLOHA I</w:t>
      </w:r>
    </w:p>
    <w:p w14:paraId="540680CE" w14:textId="77777777" w:rsidR="00976F02" w:rsidRPr="004B36DB" w:rsidRDefault="00976F02" w:rsidP="00976F02">
      <w:pPr>
        <w:pStyle w:val="oj-doc-ti"/>
        <w:shd w:val="clear" w:color="auto" w:fill="FFFFFF"/>
        <w:spacing w:before="240" w:beforeAutospacing="0" w:after="120" w:afterAutospacing="0" w:line="312" w:lineRule="atLeast"/>
        <w:jc w:val="center"/>
        <w:rPr>
          <w:b/>
          <w:bCs/>
        </w:rPr>
      </w:pPr>
      <w:r w:rsidRPr="004B36DB">
        <w:rPr>
          <w:b/>
          <w:bCs/>
        </w:rPr>
        <w:t>Vzor oznámenia, ktoré má predložiť PKIPCP pri cezhraničnom uvádzaní PKIPCP na trh podľa článku 93 ods. 1 smernice 2009/65/ES</w:t>
      </w:r>
    </w:p>
    <w:p w14:paraId="18884005" w14:textId="77777777" w:rsidR="00976F02" w:rsidRPr="004B36DB" w:rsidRDefault="00976F02" w:rsidP="00976F02">
      <w:pPr>
        <w:pStyle w:val="oj-normal"/>
        <w:shd w:val="clear" w:color="auto" w:fill="FFFFFF"/>
        <w:spacing w:before="120" w:beforeAutospacing="0" w:after="0" w:afterAutospacing="0" w:line="312" w:lineRule="atLeast"/>
        <w:jc w:val="center"/>
      </w:pPr>
      <w:r w:rsidRPr="004B36DB">
        <w:t>OZNÁMENIE</w:t>
      </w:r>
    </w:p>
    <w:p w14:paraId="3E0CC9D9" w14:textId="77777777" w:rsidR="00976F02" w:rsidRPr="004B36DB" w:rsidRDefault="00976F02" w:rsidP="00976F02">
      <w:pPr>
        <w:pStyle w:val="oj-normal"/>
        <w:shd w:val="clear" w:color="auto" w:fill="FFFFFF"/>
        <w:spacing w:before="120" w:beforeAutospacing="0" w:after="0" w:afterAutospacing="0" w:line="312" w:lineRule="atLeast"/>
        <w:jc w:val="center"/>
      </w:pPr>
      <w:r w:rsidRPr="004B36DB">
        <w:t>OZNÁMENIE O ÚMYSLE UVIESŤ NA TRH PODIELOVÉ LISTY PKIPCP</w:t>
      </w:r>
    </w:p>
    <w:p w14:paraId="0BA84EFF" w14:textId="77777777" w:rsidR="00976F02" w:rsidRPr="004B36DB" w:rsidRDefault="00976F02" w:rsidP="00976F02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V ______________________________________ (</w:t>
      </w:r>
      <w:r w:rsidRPr="004B36DB">
        <w:rPr>
          <w:rStyle w:val="oj-italic"/>
          <w:i/>
          <w:iCs/>
        </w:rPr>
        <w:t>názov hostiteľského členského štátu</w:t>
      </w:r>
      <w:r w:rsidRPr="004B36DB">
        <w:t>) </w:t>
      </w:r>
      <w:hyperlink r:id="rId7" w:anchor="ntr1-L_202400910SK.000501-E0001" w:history="1">
        <w:r w:rsidRPr="004B36DB">
          <w:rPr>
            <w:rStyle w:val="Hyperlink"/>
            <w:color w:val="auto"/>
          </w:rPr>
          <w:t>(</w:t>
        </w:r>
        <w:r w:rsidRPr="004B36DB">
          <w:rPr>
            <w:rStyle w:val="oj-super"/>
            <w:vertAlign w:val="superscript"/>
          </w:rPr>
          <w:t>1</w:t>
        </w:r>
        <w:r w:rsidRPr="004B36DB">
          <w:rPr>
            <w:rStyle w:val="Hyperlink"/>
            <w:color w:val="auto"/>
          </w:rPr>
          <w:t>)</w:t>
        </w:r>
      </w:hyperlink>
    </w:p>
    <w:p w14:paraId="7CE381CA" w14:textId="77777777" w:rsidR="00976F02" w:rsidRPr="004B36DB" w:rsidRDefault="00976F02" w:rsidP="00976F02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 xml:space="preserve">Oznamujete zmenu informácií, ktoré už boli predložené v prvotnom oznámení? </w:t>
      </w:r>
    </w:p>
    <w:p w14:paraId="52EB32D9" w14:textId="3EF719F8" w:rsidR="00976F02" w:rsidRPr="004B36DB" w:rsidRDefault="00976F02" w:rsidP="00976F02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 xml:space="preserve">Áno </w:t>
      </w:r>
      <w:r w:rsidRPr="004B36DB">
        <w:rPr>
          <w:rFonts w:ascii="Segoe UI Symbol" w:hAnsi="Segoe UI Symbol" w:cs="Segoe UI Symbol"/>
        </w:rPr>
        <w:t>☐</w:t>
      </w:r>
      <w:r w:rsidRPr="004B36DB">
        <w:t xml:space="preserve"> </w:t>
      </w:r>
      <w:r w:rsidRPr="004B36DB">
        <w:tab/>
        <w:t xml:space="preserve">Nie </w:t>
      </w:r>
      <w:r w:rsidRPr="004B36DB">
        <w:rPr>
          <w:rFonts w:ascii="Segoe UI Symbol" w:hAnsi="Segoe UI Symbol" w:cs="Segoe UI Symbol"/>
        </w:rPr>
        <w:t>☐</w:t>
      </w:r>
    </w:p>
    <w:p w14:paraId="240AA11A" w14:textId="77777777" w:rsidR="00976F02" w:rsidRPr="004B36DB" w:rsidRDefault="00976F02" w:rsidP="00976F02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rPr>
          <w:rStyle w:val="oj-italic"/>
          <w:i/>
          <w:iCs/>
        </w:rPr>
        <w:t>Ak ste na túto otázku odpovedali „áno“, uveďte len informácie, v ktorých oproti predchádzajúcemu oznámeniu došlo k aktualizácii, a uveďte dátum predchádzajúceho oznámenia: __________________.</w:t>
      </w:r>
    </w:p>
    <w:p w14:paraId="46D315FF" w14:textId="77777777" w:rsidR="00976F02" w:rsidRPr="004B36DB" w:rsidRDefault="00976F02" w:rsidP="00976F02">
      <w:pPr>
        <w:pStyle w:val="oj-ti-tbl"/>
        <w:shd w:val="clear" w:color="auto" w:fill="FFFFFF"/>
        <w:spacing w:before="120" w:beforeAutospacing="0" w:after="120" w:afterAutospacing="0" w:line="312" w:lineRule="atLeast"/>
        <w:jc w:val="center"/>
      </w:pPr>
      <w:r w:rsidRPr="004B36DB">
        <w:t>OBSAH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451"/>
        <w:gridCol w:w="10887"/>
      </w:tblGrid>
      <w:tr w:rsidR="004B36DB" w:rsidRPr="004B36DB" w14:paraId="3A9BFFBD" w14:textId="77777777" w:rsidTr="0014174C">
        <w:tc>
          <w:tcPr>
            <w:tcW w:w="0" w:type="auto"/>
            <w:hideMark/>
          </w:tcPr>
          <w:p w14:paraId="2AFFB047" w14:textId="3D6AE9D7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  <w:r w:rsidRPr="004B36DB">
              <w:t xml:space="preserve">ČASŤ 1 </w:t>
            </w:r>
          </w:p>
        </w:tc>
        <w:tc>
          <w:tcPr>
            <w:tcW w:w="518" w:type="pct"/>
            <w:hideMark/>
          </w:tcPr>
          <w:p w14:paraId="2E1A6910" w14:textId="34303066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3887" w:type="pct"/>
            <w:hideMark/>
          </w:tcPr>
          <w:p w14:paraId="463D596A" w14:textId="37BD84BC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Informácie o správcovskej spoločnosti alebo interne spravovanom PKIPCP</w:t>
            </w:r>
          </w:p>
        </w:tc>
      </w:tr>
      <w:tr w:rsidR="004B36DB" w:rsidRPr="004B36DB" w14:paraId="1FD840F2" w14:textId="77777777" w:rsidTr="0014174C">
        <w:tc>
          <w:tcPr>
            <w:tcW w:w="0" w:type="auto"/>
          </w:tcPr>
          <w:p w14:paraId="6DFF2DA8" w14:textId="77777777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518" w:type="pct"/>
          </w:tcPr>
          <w:p w14:paraId="71876603" w14:textId="1F7E3C7C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Oddiel 1.</w:t>
            </w:r>
          </w:p>
        </w:tc>
        <w:tc>
          <w:tcPr>
            <w:tcW w:w="3887" w:type="pct"/>
          </w:tcPr>
          <w:p w14:paraId="72617527" w14:textId="292CCC86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Identifikácia správcovskej spoločnosti alebo interne spravovaného PKIPCP</w:t>
            </w:r>
          </w:p>
        </w:tc>
      </w:tr>
      <w:tr w:rsidR="004B36DB" w:rsidRPr="004B36DB" w14:paraId="05E27581" w14:textId="77777777" w:rsidTr="0014174C">
        <w:tc>
          <w:tcPr>
            <w:tcW w:w="0" w:type="auto"/>
          </w:tcPr>
          <w:p w14:paraId="01C48C2C" w14:textId="77777777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518" w:type="pct"/>
          </w:tcPr>
          <w:p w14:paraId="6C4219D2" w14:textId="41299E8C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Oddiel 2.</w:t>
            </w:r>
          </w:p>
        </w:tc>
        <w:tc>
          <w:tcPr>
            <w:tcW w:w="3887" w:type="pct"/>
          </w:tcPr>
          <w:p w14:paraId="3EE58314" w14:textId="45313377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Zariadenia pre investorov</w:t>
            </w:r>
          </w:p>
        </w:tc>
      </w:tr>
      <w:tr w:rsidR="004B36DB" w:rsidRPr="004B36DB" w14:paraId="214DA0D9" w14:textId="77777777" w:rsidTr="0014174C">
        <w:tc>
          <w:tcPr>
            <w:tcW w:w="0" w:type="auto"/>
          </w:tcPr>
          <w:p w14:paraId="7F69444E" w14:textId="782F189B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  <w:r w:rsidRPr="004B36DB">
              <w:t>ČASŤ 2</w:t>
            </w:r>
          </w:p>
        </w:tc>
        <w:tc>
          <w:tcPr>
            <w:tcW w:w="518" w:type="pct"/>
          </w:tcPr>
          <w:p w14:paraId="046E6358" w14:textId="77777777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19E5D5F4" w14:textId="4CE87A2F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Informácie o</w:t>
            </w:r>
            <w:r w:rsidR="00650DE2" w:rsidRPr="004B36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PKIPCP</w:t>
            </w:r>
          </w:p>
        </w:tc>
      </w:tr>
      <w:tr w:rsidR="004B36DB" w:rsidRPr="004B36DB" w14:paraId="31C57A40" w14:textId="77777777" w:rsidTr="0014174C">
        <w:tc>
          <w:tcPr>
            <w:tcW w:w="0" w:type="auto"/>
          </w:tcPr>
          <w:p w14:paraId="17173A29" w14:textId="77777777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518" w:type="pct"/>
          </w:tcPr>
          <w:p w14:paraId="711EF41C" w14:textId="63072C48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Oddiel 1.</w:t>
            </w:r>
          </w:p>
        </w:tc>
        <w:tc>
          <w:tcPr>
            <w:tcW w:w="3887" w:type="pct"/>
          </w:tcPr>
          <w:p w14:paraId="4B87BF5F" w14:textId="7297A664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Identifikácia PKIPCP</w:t>
            </w:r>
          </w:p>
        </w:tc>
      </w:tr>
      <w:tr w:rsidR="004B36DB" w:rsidRPr="004B36DB" w14:paraId="01F2DA3D" w14:textId="77777777" w:rsidTr="0014174C">
        <w:tc>
          <w:tcPr>
            <w:tcW w:w="0" w:type="auto"/>
          </w:tcPr>
          <w:p w14:paraId="4E2C8F79" w14:textId="77777777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518" w:type="pct"/>
          </w:tcPr>
          <w:p w14:paraId="1E88F218" w14:textId="50522953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Oddiel 2.</w:t>
            </w:r>
          </w:p>
        </w:tc>
        <w:tc>
          <w:tcPr>
            <w:tcW w:w="3887" w:type="pct"/>
          </w:tcPr>
          <w:p w14:paraId="06BC5418" w14:textId="6B72D946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Opatrenia na uvádzanie podielových listov PKIPCP na trh</w:t>
            </w:r>
          </w:p>
        </w:tc>
      </w:tr>
      <w:tr w:rsidR="004B36DB" w:rsidRPr="004B36DB" w14:paraId="4B02A1C7" w14:textId="77777777" w:rsidTr="0014174C">
        <w:tc>
          <w:tcPr>
            <w:tcW w:w="0" w:type="auto"/>
          </w:tcPr>
          <w:p w14:paraId="3500987C" w14:textId="77777777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518" w:type="pct"/>
          </w:tcPr>
          <w:p w14:paraId="72E6913B" w14:textId="174506FA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Oddiel 3.</w:t>
            </w:r>
          </w:p>
        </w:tc>
        <w:tc>
          <w:tcPr>
            <w:tcW w:w="3887" w:type="pct"/>
          </w:tcPr>
          <w:p w14:paraId="125E6984" w14:textId="612E8B16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Prílohy</w:t>
            </w:r>
          </w:p>
        </w:tc>
      </w:tr>
      <w:tr w:rsidR="00976F02" w:rsidRPr="004B36DB" w14:paraId="0D5E0638" w14:textId="77777777" w:rsidTr="0014174C">
        <w:tc>
          <w:tcPr>
            <w:tcW w:w="0" w:type="auto"/>
          </w:tcPr>
          <w:p w14:paraId="2CD29C9C" w14:textId="514053D5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  <w:r w:rsidRPr="004B36DB">
              <w:t>ČASŤ 3</w:t>
            </w:r>
          </w:p>
        </w:tc>
        <w:tc>
          <w:tcPr>
            <w:tcW w:w="518" w:type="pct"/>
          </w:tcPr>
          <w:p w14:paraId="26CEDD5F" w14:textId="77777777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pct"/>
          </w:tcPr>
          <w:p w14:paraId="690F5C8A" w14:textId="6F6B65B9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Potvrdenie o</w:t>
            </w:r>
            <w:r w:rsidR="00650DE2" w:rsidRPr="004B36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36DB">
              <w:rPr>
                <w:rFonts w:ascii="Times New Roman" w:hAnsi="Times New Roman" w:cs="Times New Roman"/>
                <w:sz w:val="24"/>
                <w:szCs w:val="24"/>
              </w:rPr>
              <w:t>úplnosti</w:t>
            </w:r>
          </w:p>
        </w:tc>
      </w:tr>
    </w:tbl>
    <w:p w14:paraId="0DAED366" w14:textId="77777777" w:rsidR="00976F02" w:rsidRPr="004B36DB" w:rsidRDefault="00976F02" w:rsidP="00976F02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2"/>
        <w:gridCol w:w="406"/>
        <w:gridCol w:w="406"/>
      </w:tblGrid>
      <w:tr w:rsidR="004B36DB" w:rsidRPr="004B36DB" w14:paraId="2A33F563" w14:textId="77777777" w:rsidTr="00976F02">
        <w:tc>
          <w:tcPr>
            <w:tcW w:w="0" w:type="auto"/>
            <w:shd w:val="clear" w:color="auto" w:fill="FFFFFF"/>
            <w:hideMark/>
          </w:tcPr>
          <w:p w14:paraId="06F0AC73" w14:textId="22292507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  <w:r w:rsidRPr="004B36DB">
              <w:t xml:space="preserve">             </w:t>
            </w:r>
          </w:p>
        </w:tc>
        <w:tc>
          <w:tcPr>
            <w:tcW w:w="0" w:type="auto"/>
            <w:shd w:val="clear" w:color="auto" w:fill="FFFFFF"/>
            <w:hideMark/>
          </w:tcPr>
          <w:p w14:paraId="5A147AB0" w14:textId="1B33B17D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393A4" w14:textId="77777777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9A5A4" w14:textId="77777777" w:rsidR="00976F02" w:rsidRPr="004B36DB" w:rsidRDefault="00976F02" w:rsidP="00976F02">
      <w:pPr>
        <w:rPr>
          <w:rFonts w:ascii="Times New Roman" w:hAnsi="Times New Roman" w:cs="Times New Roman"/>
          <w:vanish/>
          <w:sz w:val="24"/>
          <w:szCs w:val="24"/>
        </w:rPr>
      </w:pPr>
    </w:p>
    <w:p w14:paraId="12BAFAA9" w14:textId="77777777" w:rsidR="00976F02" w:rsidRPr="004B36DB" w:rsidRDefault="00976F02" w:rsidP="00976F02">
      <w:pPr>
        <w:rPr>
          <w:rFonts w:ascii="Times New Roman" w:hAnsi="Times New Roman" w:cs="Times New Roman"/>
          <w:vanish/>
          <w:sz w:val="24"/>
          <w:szCs w:val="24"/>
        </w:rPr>
      </w:pPr>
    </w:p>
    <w:p w14:paraId="2C4E62C9" w14:textId="77777777" w:rsidR="00976F02" w:rsidRPr="004B36DB" w:rsidRDefault="00976F02" w:rsidP="00976F02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68"/>
        <w:gridCol w:w="4668"/>
      </w:tblGrid>
      <w:tr w:rsidR="004B36DB" w:rsidRPr="004B36DB" w14:paraId="025305F9" w14:textId="77777777" w:rsidTr="00976F02">
        <w:tc>
          <w:tcPr>
            <w:tcW w:w="0" w:type="auto"/>
            <w:shd w:val="clear" w:color="auto" w:fill="FFFFFF"/>
            <w:hideMark/>
          </w:tcPr>
          <w:p w14:paraId="563079C2" w14:textId="420F60F3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0" w:type="auto"/>
            <w:shd w:val="clear" w:color="auto" w:fill="FFFFFF"/>
            <w:hideMark/>
          </w:tcPr>
          <w:p w14:paraId="1CBBDEEC" w14:textId="024A2C71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3B63C" w14:textId="77777777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8E3C5" w14:textId="77777777" w:rsidR="00976F02" w:rsidRPr="004B36DB" w:rsidRDefault="00976F02" w:rsidP="00976F02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68"/>
        <w:gridCol w:w="4668"/>
      </w:tblGrid>
      <w:tr w:rsidR="004B36DB" w:rsidRPr="004B36DB" w14:paraId="347DDE51" w14:textId="77777777" w:rsidTr="00976F02">
        <w:tc>
          <w:tcPr>
            <w:tcW w:w="0" w:type="auto"/>
            <w:shd w:val="clear" w:color="auto" w:fill="FFFFFF"/>
            <w:hideMark/>
          </w:tcPr>
          <w:p w14:paraId="43E6CCE4" w14:textId="7B8249B2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0" w:type="auto"/>
            <w:shd w:val="clear" w:color="auto" w:fill="FFFFFF"/>
            <w:hideMark/>
          </w:tcPr>
          <w:p w14:paraId="084F2CE2" w14:textId="7ED92524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99CB6" w14:textId="77777777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687FD" w14:textId="77777777" w:rsidR="00976F02" w:rsidRPr="004B36DB" w:rsidRDefault="00976F02" w:rsidP="00976F02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68"/>
        <w:gridCol w:w="4668"/>
      </w:tblGrid>
      <w:tr w:rsidR="004B36DB" w:rsidRPr="004B36DB" w14:paraId="76FDBAE5" w14:textId="77777777" w:rsidTr="00976F02">
        <w:tc>
          <w:tcPr>
            <w:tcW w:w="0" w:type="auto"/>
            <w:shd w:val="clear" w:color="auto" w:fill="FFFFFF"/>
            <w:hideMark/>
          </w:tcPr>
          <w:p w14:paraId="6A5BE873" w14:textId="0D15C576" w:rsidR="00976F02" w:rsidRPr="004B36DB" w:rsidRDefault="00976F02" w:rsidP="00976F02">
            <w:pPr>
              <w:pStyle w:val="oj-tbl-num"/>
              <w:spacing w:before="60" w:beforeAutospacing="0" w:after="60" w:afterAutospacing="0" w:line="312" w:lineRule="atLeast"/>
              <w:ind w:right="195"/>
            </w:pPr>
          </w:p>
        </w:tc>
        <w:tc>
          <w:tcPr>
            <w:tcW w:w="0" w:type="auto"/>
            <w:shd w:val="clear" w:color="auto" w:fill="FFFFFF"/>
            <w:hideMark/>
          </w:tcPr>
          <w:p w14:paraId="62F16110" w14:textId="7FDD2056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5821F" w14:textId="77777777" w:rsidR="00976F02" w:rsidRPr="004B36DB" w:rsidRDefault="00976F02" w:rsidP="0097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F7E903" w14:textId="77777777" w:rsidR="00976F02" w:rsidRPr="004B36DB" w:rsidRDefault="00976F02" w:rsidP="00976F02">
      <w:pPr>
        <w:rPr>
          <w:rFonts w:ascii="Times New Roman" w:hAnsi="Times New Roman" w:cs="Times New Roman"/>
          <w:sz w:val="24"/>
          <w:szCs w:val="24"/>
        </w:rPr>
      </w:pPr>
    </w:p>
    <w:p w14:paraId="1C15E244" w14:textId="77777777" w:rsidR="00976F02" w:rsidRPr="004B36DB" w:rsidRDefault="00976F02" w:rsidP="00976F02">
      <w:pPr>
        <w:rPr>
          <w:rFonts w:ascii="Times New Roman" w:hAnsi="Times New Roman" w:cs="Times New Roman"/>
          <w:vanish/>
          <w:sz w:val="24"/>
          <w:szCs w:val="24"/>
        </w:rPr>
      </w:pPr>
    </w:p>
    <w:p w14:paraId="6F14BA59" w14:textId="0159C2E5" w:rsidR="00684FBA" w:rsidRPr="004B36DB" w:rsidRDefault="00684FBA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ČASŤ 1</w:t>
      </w:r>
    </w:p>
    <w:p w14:paraId="086A13BC" w14:textId="77777777" w:rsidR="00976F02" w:rsidRPr="004B36DB" w:rsidRDefault="00976F02" w:rsidP="00976F02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rStyle w:val="oj-bold"/>
          <w:rFonts w:eastAsiaTheme="majorEastAsia"/>
          <w:b/>
          <w:bCs/>
        </w:rPr>
        <w:t>Informácie o správcovskej spoločnosti alebo interne spravovanom PKIPCP</w:t>
      </w:r>
    </w:p>
    <w:p w14:paraId="6883C127" w14:textId="77777777" w:rsidR="00976F02" w:rsidRPr="004B36DB" w:rsidRDefault="00976F02" w:rsidP="00976F02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rStyle w:val="oj-bold"/>
          <w:rFonts w:eastAsiaTheme="majorEastAsia"/>
          <w:b/>
          <w:bCs/>
        </w:rPr>
        <w:t>Oddiel 1.</w:t>
      </w:r>
      <w:r w:rsidRPr="004B36DB">
        <w:rPr>
          <w:b/>
          <w:bCs/>
        </w:rPr>
        <w:t>   </w:t>
      </w:r>
      <w:r w:rsidRPr="004B36DB">
        <w:rPr>
          <w:rStyle w:val="oj-bold"/>
          <w:rFonts w:eastAsiaTheme="majorEastAsia"/>
          <w:b/>
          <w:bCs/>
        </w:rPr>
        <w:t>Identifikácia správcovskej spoločnosti alebo interne spravovaného PKIPCP</w:t>
      </w:r>
    </w:p>
    <w:tbl>
      <w:tblPr>
        <w:tblW w:w="496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7797"/>
      </w:tblGrid>
      <w:tr w:rsidR="004B36DB" w:rsidRPr="004B36DB" w14:paraId="2E21CC78" w14:textId="77777777" w:rsidTr="00976F02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48DD3" w14:textId="7A423F84" w:rsidR="00976F02" w:rsidRPr="004B36DB" w:rsidRDefault="0022535A">
            <w:pPr>
              <w:pStyle w:val="oj-tbl-hdr"/>
              <w:spacing w:before="60" w:beforeAutospacing="0" w:after="60" w:afterAutospacing="0" w:line="312" w:lineRule="atLeast"/>
              <w:ind w:right="195"/>
              <w:jc w:val="center"/>
              <w:rPr>
                <w:b/>
                <w:bCs/>
              </w:rPr>
            </w:pPr>
            <w:r w:rsidRPr="004B36DB">
              <w:rPr>
                <w:b/>
                <w:bCs/>
              </w:rPr>
              <w:t>I</w:t>
            </w:r>
            <w:r w:rsidR="00976F02" w:rsidRPr="004B36DB">
              <w:rPr>
                <w:b/>
                <w:bCs/>
              </w:rPr>
              <w:t>nformácie o správcovskej spoločnosti alebo interne spravovanom PKIPCP</w:t>
            </w:r>
          </w:p>
        </w:tc>
      </w:tr>
      <w:tr w:rsidR="004B36DB" w:rsidRPr="004B36DB" w14:paraId="53F155F2" w14:textId="77777777" w:rsidTr="00976F02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DD1F6" w14:textId="77777777" w:rsidR="00976F02" w:rsidRPr="004B36DB" w:rsidRDefault="00976F0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Správcovská spoločnosť alebo interne spravovaný PKIPCP</w:t>
            </w:r>
            <w:hyperlink r:id="rId8" w:anchor="ntr2-L_202400910SK.000501-E0002" w:history="1">
              <w:r w:rsidRPr="004B36DB">
                <w:rPr>
                  <w:rStyle w:val="Hyperlink"/>
                  <w:color w:val="auto"/>
                </w:rPr>
                <w:t> (</w:t>
              </w:r>
              <w:r w:rsidRPr="004B36DB">
                <w:rPr>
                  <w:rStyle w:val="oj-super"/>
                  <w:sz w:val="17"/>
                  <w:szCs w:val="17"/>
                  <w:vertAlign w:val="superscript"/>
                </w:rPr>
                <w:t>2</w:t>
              </w:r>
              <w:r w:rsidRPr="004B36DB">
                <w:rPr>
                  <w:rStyle w:val="Hyperlink"/>
                  <w:color w:val="auto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5CB750" w14:textId="77777777" w:rsidR="00976F02" w:rsidRPr="004B36DB" w:rsidRDefault="00976F02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095E3824" w14:textId="77777777" w:rsidTr="00976F02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B159B" w14:textId="77777777" w:rsidR="00976F02" w:rsidRPr="004B36DB" w:rsidRDefault="00976F0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Kód LEI správcovskej spoločnosti alebo interne spravovaného PKIPCP</w:t>
            </w:r>
            <w:hyperlink r:id="rId9" w:anchor="ntr2-L_202400910SK.000501-E0002" w:history="1">
              <w:r w:rsidRPr="004B36DB">
                <w:rPr>
                  <w:rStyle w:val="Hyperlink"/>
                  <w:color w:val="auto"/>
                </w:rPr>
                <w:t> (</w:t>
              </w:r>
              <w:r w:rsidRPr="004B36DB">
                <w:rPr>
                  <w:rStyle w:val="oj-super"/>
                  <w:sz w:val="17"/>
                  <w:szCs w:val="17"/>
                  <w:vertAlign w:val="superscript"/>
                </w:rPr>
                <w:t>2</w:t>
              </w:r>
              <w:r w:rsidRPr="004B36DB">
                <w:rPr>
                  <w:rStyle w:val="Hyperlink"/>
                  <w:color w:val="auto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8BC57" w14:textId="77777777" w:rsidR="00976F02" w:rsidRPr="004B36DB" w:rsidRDefault="00976F02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0B9F906D" w14:textId="77777777" w:rsidTr="00976F02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C6B15" w14:textId="77777777" w:rsidR="00976F02" w:rsidRPr="004B36DB" w:rsidRDefault="00976F0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Vnútroštátny identifikačný kód správcovskej spoločnosti alebo interne spravovaného PKIPCP (ak je k dispozícii)</w:t>
            </w:r>
            <w:hyperlink r:id="rId10" w:anchor="ntr2-L_202400910SK.000501-E0002" w:history="1">
              <w:r w:rsidRPr="004B36DB">
                <w:rPr>
                  <w:rStyle w:val="Hyperlink"/>
                  <w:color w:val="auto"/>
                </w:rPr>
                <w:t> (</w:t>
              </w:r>
              <w:r w:rsidRPr="004B36DB">
                <w:rPr>
                  <w:rStyle w:val="oj-super"/>
                  <w:sz w:val="17"/>
                  <w:szCs w:val="17"/>
                  <w:vertAlign w:val="superscript"/>
                </w:rPr>
                <w:t>2</w:t>
              </w:r>
              <w:r w:rsidRPr="004B36DB">
                <w:rPr>
                  <w:rStyle w:val="Hyperlink"/>
                  <w:color w:val="auto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4F2B3" w14:textId="77777777" w:rsidR="00976F02" w:rsidRPr="004B36DB" w:rsidRDefault="00976F02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637FAC7F" w14:textId="77777777" w:rsidTr="00976F02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45F72" w14:textId="77777777" w:rsidR="00976F02" w:rsidRPr="004B36DB" w:rsidRDefault="00976F0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Domovský členský štát správcovskej spoločnosti alebo interne spravovaného PKIPCP</w:t>
            </w:r>
            <w:hyperlink r:id="rId11" w:anchor="ntr2-L_202400910SK.000501-E0002" w:history="1">
              <w:r w:rsidRPr="004B36DB">
                <w:rPr>
                  <w:rStyle w:val="Hyperlink"/>
                  <w:color w:val="auto"/>
                </w:rPr>
                <w:t> (</w:t>
              </w:r>
              <w:r w:rsidRPr="004B36DB">
                <w:rPr>
                  <w:rStyle w:val="oj-super"/>
                  <w:sz w:val="17"/>
                  <w:szCs w:val="17"/>
                  <w:vertAlign w:val="superscript"/>
                </w:rPr>
                <w:t>2</w:t>
              </w:r>
              <w:r w:rsidRPr="004B36DB">
                <w:rPr>
                  <w:rStyle w:val="Hyperlink"/>
                  <w:color w:val="auto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E5495" w14:textId="77777777" w:rsidR="00976F02" w:rsidRPr="004B36DB" w:rsidRDefault="00976F02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695A96A4" w14:textId="77777777" w:rsidTr="00976F02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97235" w14:textId="77777777" w:rsidR="00976F02" w:rsidRPr="004B36DB" w:rsidRDefault="00976F0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Adresa a sídlo/domicil (ak sa líši od adresy)</w:t>
            </w:r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F2E92" w14:textId="77777777" w:rsidR="00976F02" w:rsidRPr="004B36DB" w:rsidRDefault="00976F02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20D21E31" w14:textId="77777777" w:rsidTr="00976F02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1F83B" w14:textId="77777777" w:rsidR="00976F02" w:rsidRPr="004B36DB" w:rsidRDefault="00976F0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Údaje o webovom sídle správcovskej spoločnosti alebo interne spravovaného PKIPCP</w:t>
            </w:r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CC36F" w14:textId="77777777" w:rsidR="00976F02" w:rsidRPr="004B36DB" w:rsidRDefault="00976F02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</w:tbl>
    <w:p w14:paraId="5B74E38B" w14:textId="77777777" w:rsidR="00684FBA" w:rsidRPr="004B36DB" w:rsidRDefault="00684FBA" w:rsidP="0068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4B36DB" w:rsidRPr="004B36DB" w14:paraId="6F7E2F48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A3273" w14:textId="139928F4" w:rsidR="00684FBA" w:rsidRPr="004B36DB" w:rsidRDefault="00976F02" w:rsidP="00684FBA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b/>
                <w:bCs/>
                <w:szCs w:val="22"/>
                <w:shd w:val="clear" w:color="auto" w:fill="FFFFFF"/>
              </w:rPr>
              <w:t>Kontaktné údaje útvaru (alebo kontaktného miesta), ktorý v rámci správcovskej spoločnosti alebo interne spravovaného PKIPCP zodpovedá za oznámenie</w:t>
            </w:r>
          </w:p>
        </w:tc>
      </w:tr>
      <w:tr w:rsidR="004B36DB" w:rsidRPr="004B36DB" w14:paraId="2D959D7C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8BE43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7F9C4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4841FD01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76A3F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Telefónne číslo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3E8AE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4B36DB" w14:paraId="2DCEFC5B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3E622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E-mailová adresa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07541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8B3FC4E" w14:textId="77777777" w:rsidR="00684FBA" w:rsidRPr="004B36DB" w:rsidRDefault="00684FBA" w:rsidP="0068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4B36DB" w:rsidRPr="004B36DB" w14:paraId="4925D9FA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E346F4" w14:textId="41EE95E3" w:rsidR="00684FBA" w:rsidRPr="004B36DB" w:rsidRDefault="00976F02" w:rsidP="00684FBA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Údaje o tretej strane (ak vykonanie oznámenia správcovská spoločnosť alebo interne spravovaný PKIPCP zverili tretej strane) </w:t>
            </w:r>
          </w:p>
        </w:tc>
      </w:tr>
      <w:tr w:rsidR="004B36DB" w:rsidRPr="004B36DB" w14:paraId="4861D20F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835C5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Tretia strana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39A43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29EF1F7F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45B7E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ED01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3E6FAAA6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826B3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17984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7379CB4C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27925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Telefónne číslo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E6E49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4B36DB" w14:paraId="732F9B00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90837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E-mailová adresa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CE526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45A31AF" w14:textId="77777777" w:rsidR="00684FBA" w:rsidRPr="004B36DB" w:rsidRDefault="00684FBA" w:rsidP="0068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4B36DB" w:rsidRPr="004B36DB" w14:paraId="50A607A7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0C298" w14:textId="61059C53" w:rsidR="00684FBA" w:rsidRPr="004B36DB" w:rsidRDefault="0046048D" w:rsidP="00684FBA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Útvar (alebo kontaktné miesto) na účely zasielania faktúr alebo oznamovania akýchkoľvek príslušných regulačných poplatkov či platieb (ak je to relevantné)</w:t>
            </w:r>
            <w:hyperlink r:id="rId12" w:anchor="ntr3-L_202400910SK.000501-E0003" w:history="1"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 (</w:t>
              </w:r>
              <w:r w:rsidRPr="004B36DB">
                <w:rPr>
                  <w:rStyle w:val="oj-super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  <w:vertAlign w:val="superscript"/>
                </w:rPr>
                <w:t>3</w:t>
              </w:r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)</w:t>
              </w:r>
            </w:hyperlink>
          </w:p>
        </w:tc>
      </w:tr>
      <w:tr w:rsidR="004B36DB" w:rsidRPr="004B36DB" w14:paraId="59B75660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0619F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Názov subjektu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DBCF8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7ED474B4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98A5F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E551F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105F4786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E13B4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6B309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10DF5272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79EB2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Telefónne číslo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FE34B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4B36DB" w14:paraId="361E0CD1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A9A9B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E-mailová adresa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A24AF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2B43940" w14:textId="055D798C" w:rsidR="0046048D" w:rsidRPr="004B36DB" w:rsidRDefault="0046048D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762"/>
      </w:tblGrid>
      <w:tr w:rsidR="0046048D" w:rsidRPr="004B36DB" w14:paraId="7065E79F" w14:textId="49F638FE" w:rsidTr="0046048D">
        <w:tc>
          <w:tcPr>
            <w:tcW w:w="6232" w:type="dxa"/>
          </w:tcPr>
          <w:p w14:paraId="3A808B1F" w14:textId="5EDDB8A2" w:rsidR="0046048D" w:rsidRPr="004B36DB" w:rsidRDefault="0046048D" w:rsidP="00684FBA">
            <w:pPr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Uveďte, ktorá e-mailová adresa uvedená v tomto oddiele (kontaktné miesto v správcovskej spoločnosti alebo interne spravovanom PKIPCP, kontaktné miesto v rámci určenej tretej strany alebo kontaktné miesto na účely zasielania faktúr) je uprednostňovanou adresou, na ktorú môže príslušný vnútroštátny orgán hostiteľského členského štátu zaslať dôverné informácie (okrem iného prihlasovacie meno a heslo na prístup do vnútroštátnych systémov podávania správ).</w:t>
            </w:r>
          </w:p>
        </w:tc>
        <w:tc>
          <w:tcPr>
            <w:tcW w:w="7762" w:type="dxa"/>
          </w:tcPr>
          <w:p w14:paraId="05F5395A" w14:textId="77777777" w:rsidR="0046048D" w:rsidRPr="004B36DB" w:rsidRDefault="0046048D" w:rsidP="00684FBA">
            <w:pPr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7824B1EB" w14:textId="77777777" w:rsidR="0046048D" w:rsidRPr="004B36DB" w:rsidRDefault="0046048D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E96995E" w14:textId="57F7C2D1" w:rsidR="0046048D" w:rsidRPr="004B36DB" w:rsidRDefault="0046048D" w:rsidP="00684FBA">
      <w:pPr>
        <w:shd w:val="clear" w:color="auto" w:fill="FFFFFF"/>
        <w:spacing w:before="240" w:line="240" w:lineRule="auto"/>
        <w:jc w:val="both"/>
        <w:rPr>
          <w:rStyle w:val="oj-bold"/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Style w:val="oj-bold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Oddiel 2 </w:t>
      </w:r>
      <w:r w:rsidRPr="004B36DB">
        <w:rPr>
          <w:rStyle w:val="oj-bold"/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r w:rsidRPr="004B36DB">
        <w:rPr>
          <w:rStyle w:val="oj-bold"/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Zariadenia pre investorov</w:t>
      </w:r>
    </w:p>
    <w:p w14:paraId="1BEE66CA" w14:textId="77777777" w:rsidR="0046048D" w:rsidRPr="004B36DB" w:rsidRDefault="0046048D" w:rsidP="0046048D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súlade s článkom 93 ods. 1 smernice 2009/65/ES vyplňte nasledujúcu tabuľku, v ktorej uvediete informácie o zariadeniach na vykonávanie úloh uvedených v článku 92 ods. 1 uvedenej smernice: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036"/>
        <w:gridCol w:w="5388"/>
      </w:tblGrid>
      <w:tr w:rsidR="004B36DB" w:rsidRPr="004B36DB" w14:paraId="570F75CE" w14:textId="77777777" w:rsidTr="0046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A09C8" w14:textId="77777777" w:rsidR="0046048D" w:rsidRPr="004B36DB" w:rsidRDefault="0046048D" w:rsidP="0046048D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Úlohy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6128C" w14:textId="77777777" w:rsidR="0046048D" w:rsidRPr="004B36DB" w:rsidRDefault="0046048D" w:rsidP="0046048D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Informácie o zariadeniach, ktoré zabezpečujú vykonávanie úloh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27D59" w14:textId="77777777" w:rsidR="0046048D" w:rsidRPr="004B36DB" w:rsidRDefault="0046048D" w:rsidP="0046048D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Názov/právna forma/sídlo/adresa, e-mail: a telefónne číslo na účely korešpondencie v prípade subjektu zodpovedného za poskytnutie zariadení</w:t>
            </w:r>
          </w:p>
        </w:tc>
      </w:tr>
      <w:tr w:rsidR="004B36DB" w:rsidRPr="004B36DB" w14:paraId="1DA3F975" w14:textId="77777777" w:rsidTr="0046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73BB4" w14:textId="77777777" w:rsidR="0046048D" w:rsidRPr="004B36DB" w:rsidRDefault="0046048D" w:rsidP="004604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Spracúvanie pokynov na upísanie a vyplatenie (alebo spätné odkúpenie) a uskutočňovanie iných platieb podielnikom v súvislosti s podielovými listmi PKIPCP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A1008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5B9C0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0467D8BA" w14:textId="77777777" w:rsidTr="0046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5B6FA" w14:textId="77777777" w:rsidR="0046048D" w:rsidRPr="004B36DB" w:rsidRDefault="0046048D" w:rsidP="004604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Poskytovanie informácií investorom o tom, ako možno zadávať pokyny a ako sa vyplácajú výnosy z vyplatenia (alebo spätného odkúpenia)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95483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BE833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1C8B30D9" w14:textId="77777777" w:rsidTr="0046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21623" w14:textId="77777777" w:rsidR="0046048D" w:rsidRPr="004B36DB" w:rsidRDefault="0046048D" w:rsidP="004604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Uľahčovanie spracúvania informácií a prístup k postupom a mechanizmom uvedeným v článku 15 smernice 2009/65/ES v súvislosti s uplatňovaním práv investorov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4809E4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04D1E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6C43C202" w14:textId="77777777" w:rsidTr="0046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DAA1C" w14:textId="77777777" w:rsidR="0046048D" w:rsidRPr="004B36DB" w:rsidRDefault="0046048D" w:rsidP="004604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Sprístupňovanie informácií a dokumentov požadovaných podľa kapitoly IX smernice 2009/65/ES investorom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3AD45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AF347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6350DCCD" w14:textId="77777777" w:rsidTr="0046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6B10C" w14:textId="77777777" w:rsidR="0046048D" w:rsidRPr="004B36DB" w:rsidRDefault="0046048D" w:rsidP="004604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Poskytovanie informácií investorom v súvislosti s úlohami, ktoré uvedené zariadenia zabezpečujú, na trvalom médiu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30FF9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88B9E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1BABB672" w14:textId="77777777" w:rsidTr="0046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38B5A" w14:textId="77777777" w:rsidR="0046048D" w:rsidRPr="004B36DB" w:rsidRDefault="0046048D" w:rsidP="004604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Vykonávanie činnosti kontaktného miesta pre komunikáciu s príslušnými orgánmi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5BE3B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FC2A9" w14:textId="77777777" w:rsidR="0046048D" w:rsidRPr="004B36DB" w:rsidRDefault="0046048D" w:rsidP="0046048D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9B2B274" w14:textId="77777777" w:rsidR="0046048D" w:rsidRPr="004B36DB" w:rsidRDefault="0046048D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9DE6D17" w14:textId="5C07337A" w:rsidR="00684FBA" w:rsidRPr="004B36DB" w:rsidRDefault="00684FBA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ČASŤ 2</w:t>
      </w:r>
    </w:p>
    <w:p w14:paraId="439F1923" w14:textId="126FC305" w:rsidR="0046048D" w:rsidRPr="004B36DB" w:rsidRDefault="0046048D" w:rsidP="0046048D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rStyle w:val="oj-bold"/>
          <w:rFonts w:eastAsiaTheme="majorEastAsia"/>
          <w:b/>
          <w:bCs/>
        </w:rPr>
        <w:t>Informácie o PKIPCP</w:t>
      </w:r>
    </w:p>
    <w:p w14:paraId="499421DD" w14:textId="77777777" w:rsidR="0046048D" w:rsidRPr="004B36DB" w:rsidRDefault="0046048D" w:rsidP="0046048D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rStyle w:val="oj-bold"/>
          <w:rFonts w:eastAsiaTheme="majorEastAsia"/>
          <w:b/>
          <w:bCs/>
        </w:rPr>
        <w:t>Oddiel 1.</w:t>
      </w:r>
      <w:r w:rsidRPr="004B36DB">
        <w:rPr>
          <w:b/>
          <w:bCs/>
        </w:rPr>
        <w:t>   </w:t>
      </w:r>
      <w:r w:rsidRPr="004B36DB">
        <w:rPr>
          <w:rStyle w:val="oj-bold"/>
          <w:rFonts w:eastAsiaTheme="majorEastAsia"/>
          <w:b/>
          <w:bCs/>
        </w:rPr>
        <w:t>Identifikácia PKIPCP</w:t>
      </w:r>
    </w:p>
    <w:p w14:paraId="52E4066F" w14:textId="77777777" w:rsidR="0046048D" w:rsidRPr="004B36DB" w:rsidRDefault="0046048D" w:rsidP="0046048D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rPr>
          <w:rStyle w:val="oj-italic"/>
          <w:i/>
          <w:iCs/>
        </w:rPr>
        <w:t xml:space="preserve">V nasledujúcej tabuľke uveďte informácie o každom PKIPCP, ktorý plánujete uviesť na trh v hostiteľskom členskom štáte, pričom pre každý PKIPCP vytvorte novú tabuľku a v každom riadku uveďte len jednu triedu akcií (názov a ISIN). Ak má PKIPCP formu zastrešujúceho PKIPCP s viacerými čiastkovými fondmi alebo </w:t>
      </w:r>
      <w:proofErr w:type="spellStart"/>
      <w:r w:rsidRPr="004B36DB">
        <w:rPr>
          <w:rStyle w:val="oj-italic"/>
          <w:i/>
          <w:iCs/>
        </w:rPr>
        <w:t>podfondmi</w:t>
      </w:r>
      <w:proofErr w:type="spellEnd"/>
      <w:r w:rsidRPr="004B36DB">
        <w:rPr>
          <w:rStyle w:val="oj-italic"/>
          <w:i/>
          <w:iCs/>
        </w:rPr>
        <w:t xml:space="preserve">, odkazy na PKIPCP v nasledujúcej tabuľke sa chápu ako odkazy na čiastkový fond alebo </w:t>
      </w:r>
      <w:proofErr w:type="spellStart"/>
      <w:r w:rsidRPr="004B36DB">
        <w:rPr>
          <w:rStyle w:val="oj-italic"/>
          <w:i/>
          <w:iCs/>
        </w:rPr>
        <w:t>podfond</w:t>
      </w:r>
      <w:proofErr w:type="spellEnd"/>
      <w:r w:rsidRPr="004B36DB">
        <w:rPr>
          <w:rStyle w:val="oj-italic"/>
          <w:i/>
          <w:iCs/>
        </w:rPr>
        <w:t>, ktoré sa majú uvádzať na trh v hostiteľskom členskom štáte, a nie ako odkazy na zastrešujúci PKIPCP, ktoré sa uvádzajú samostatne v príslušnom stĺpci.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309"/>
        <w:gridCol w:w="1279"/>
        <w:gridCol w:w="1556"/>
        <w:gridCol w:w="1830"/>
        <w:gridCol w:w="1997"/>
        <w:gridCol w:w="1418"/>
        <w:gridCol w:w="1559"/>
        <w:gridCol w:w="1380"/>
      </w:tblGrid>
      <w:tr w:rsidR="004B36DB" w:rsidRPr="004B36DB" w14:paraId="3BF9F6BC" w14:textId="77777777" w:rsidTr="00650DE2"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58259" w14:textId="7207E053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PKIPCP, ktorý sa má uviesť na trh v hostiteľskom členskom štáte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68AC4" w14:textId="301D0089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Domovský členský štát PKIPCP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65367" w14:textId="1D638FC3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Právna forma PKIPCP</w:t>
            </w:r>
            <w:r w:rsidR="00650DE2"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13" w:anchor="ntr4-L_202400910SK.000501-E0004" w:history="1"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 (</w:t>
              </w:r>
              <w:r w:rsidRPr="004B36DB">
                <w:rPr>
                  <w:rStyle w:val="oj-super"/>
                  <w:rFonts w:ascii="Times New Roman" w:hAnsi="Times New Roman" w:cs="Times New Roman"/>
                  <w:b/>
                  <w:bCs/>
                  <w:sz w:val="24"/>
                  <w:szCs w:val="24"/>
                  <w:vertAlign w:val="superscript"/>
                </w:rPr>
                <w:t>4</w:t>
              </w:r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)</w:t>
              </w:r>
            </w:hyperlink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53DC" w14:textId="36287C5E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Kód LEI daného PKIPCP (ak je k dispozícii)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FF6AA" w14:textId="5EFC1F67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 triedy/tried akcií, ktoré sa majú uviesť na trh v hostiteľskom členskom štáte</w:t>
            </w:r>
            <w:hyperlink r:id="rId14" w:anchor="ntr5-L_202400910SK.000501-E0005" w:history="1"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 (</w:t>
              </w:r>
              <w:r w:rsidRPr="004B36DB">
                <w:rPr>
                  <w:rStyle w:val="oj-super"/>
                  <w:rFonts w:ascii="Times New Roman" w:hAnsi="Times New Roman" w:cs="Times New Roman"/>
                  <w:b/>
                  <w:bCs/>
                  <w:sz w:val="24"/>
                  <w:szCs w:val="24"/>
                  <w:vertAlign w:val="superscript"/>
                </w:rPr>
                <w:t>5</w:t>
              </w:r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)</w:t>
              </w:r>
            </w:hyperlink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6A621" w14:textId="00AB5EE6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Kód ISIN triedy/tried akcií, ktoré sa majú uviesť na trh v hostiteľskom členskom štáte</w:t>
            </w:r>
            <w:hyperlink r:id="rId15" w:anchor="ntr5-L_202400910SK.000501-E0005" w:history="1"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 (</w:t>
              </w:r>
              <w:r w:rsidRPr="004B36DB">
                <w:rPr>
                  <w:rStyle w:val="oj-super"/>
                  <w:rFonts w:ascii="Times New Roman" w:hAnsi="Times New Roman" w:cs="Times New Roman"/>
                  <w:b/>
                  <w:bCs/>
                  <w:sz w:val="24"/>
                  <w:szCs w:val="24"/>
                  <w:vertAlign w:val="superscript"/>
                </w:rPr>
                <w:t>5</w:t>
              </w:r>
              <w:r w:rsidRPr="004B36D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0400B" w14:textId="2AE3F64B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Trvanie PKIPCP (ak je to relevantné)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6F7C2" w14:textId="77777777" w:rsidR="0046048D" w:rsidRPr="004B36DB" w:rsidRDefault="0046048D" w:rsidP="0046048D">
            <w:pPr>
              <w:pStyle w:val="oj-tbl-hdr"/>
              <w:spacing w:before="60" w:beforeAutospacing="0" w:after="60" w:afterAutospacing="0" w:line="312" w:lineRule="atLeast"/>
              <w:ind w:right="195"/>
              <w:jc w:val="center"/>
              <w:rPr>
                <w:b/>
                <w:bCs/>
              </w:rPr>
            </w:pPr>
            <w:r w:rsidRPr="004B36DB">
              <w:rPr>
                <w:b/>
                <w:bCs/>
              </w:rPr>
              <w:t>Vnútroštátny identifikačný kód PKIPCP</w:t>
            </w:r>
          </w:p>
          <w:p w14:paraId="5265A9CE" w14:textId="2B7B7A5C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(ak je k dispozícii)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88A13" w14:textId="77777777" w:rsidR="0046048D" w:rsidRPr="004B36DB" w:rsidRDefault="0046048D" w:rsidP="0046048D">
            <w:pPr>
              <w:pStyle w:val="oj-tbl-hdr"/>
              <w:spacing w:before="60" w:beforeAutospacing="0" w:after="60" w:afterAutospacing="0" w:line="312" w:lineRule="atLeast"/>
              <w:ind w:right="195"/>
              <w:jc w:val="center"/>
              <w:rPr>
                <w:b/>
                <w:bCs/>
              </w:rPr>
            </w:pPr>
            <w:r w:rsidRPr="004B36DB">
              <w:rPr>
                <w:b/>
                <w:bCs/>
              </w:rPr>
              <w:t>Názov zastrešujúceho PKIPCP</w:t>
            </w:r>
          </w:p>
          <w:p w14:paraId="21302C70" w14:textId="4335CE86" w:rsidR="0046048D" w:rsidRPr="004B36DB" w:rsidRDefault="0046048D" w:rsidP="0046048D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(ak je to relevantné)</w:t>
            </w:r>
          </w:p>
        </w:tc>
      </w:tr>
      <w:tr w:rsidR="004B36DB" w:rsidRPr="004B36DB" w14:paraId="0E447484" w14:textId="77777777" w:rsidTr="00650DE2"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B5CA4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9DF152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FA670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0F3C0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3D727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1DB2B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1DEF5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32AC7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D02F7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1435686B" w14:textId="77777777" w:rsidTr="00650DE2"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6A472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FA7F9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BA6FE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22635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0811E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628C6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71BB6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EB82E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CBD37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0751F36D" w14:textId="77777777" w:rsidTr="00650DE2"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37F06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D0530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CCD84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51AF1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76F29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0490C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EF9F8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8A2A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96B36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6048D" w:rsidRPr="004B36DB" w14:paraId="1246FA22" w14:textId="77777777" w:rsidTr="00650DE2"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4570A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C0E8C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6EAB3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6A6B2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5FA6A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4A92C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ACFB4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F1A9C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CB3EE" w14:textId="77777777" w:rsidR="0046048D" w:rsidRPr="004B36DB" w:rsidRDefault="0046048D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266BAD08" w14:textId="77777777" w:rsidR="00650DE2" w:rsidRPr="004B36DB" w:rsidRDefault="00650DE2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0F3AEF28" w14:textId="77777777" w:rsidR="00650DE2" w:rsidRPr="004B36DB" w:rsidRDefault="00650DE2" w:rsidP="00650DE2">
      <w:pPr>
        <w:shd w:val="clear" w:color="auto" w:fill="FFFFFF"/>
        <w:spacing w:before="24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31868A7" w14:textId="75711B8D" w:rsidR="00650DE2" w:rsidRPr="004B36DB" w:rsidRDefault="00650DE2" w:rsidP="00650DE2">
      <w:pPr>
        <w:shd w:val="clear" w:color="auto" w:fill="FFFFFF"/>
        <w:spacing w:before="24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lastRenderedPageBreak/>
        <w:t>Oddiel 2.   Opatrenia na uvádzanie podielových listov PKIPCP na trh</w:t>
      </w:r>
    </w:p>
    <w:p w14:paraId="1A73B865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Podielové listy PKIPCP/čiastkových fondov PKIPCP budú na trh uvádzať: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3290"/>
      </w:tblGrid>
      <w:tr w:rsidR="004B36DB" w:rsidRPr="004B36DB" w14:paraId="6F130359" w14:textId="77777777" w:rsidTr="00650DE2">
        <w:tc>
          <w:tcPr>
            <w:tcW w:w="704" w:type="dxa"/>
          </w:tcPr>
          <w:p w14:paraId="7A874570" w14:textId="213A3117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3290" w:type="dxa"/>
          </w:tcPr>
          <w:p w14:paraId="327FE222" w14:textId="1E1EFB74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správcovská spoločnosť, ktorá spravuje daný PKIPCP alebo interne spravovaný PKIPCP</w:t>
            </w:r>
          </w:p>
        </w:tc>
      </w:tr>
      <w:tr w:rsidR="004B36DB" w:rsidRPr="004B36DB" w14:paraId="3648C8A2" w14:textId="77777777" w:rsidTr="00650DE2">
        <w:tc>
          <w:tcPr>
            <w:tcW w:w="704" w:type="dxa"/>
          </w:tcPr>
          <w:p w14:paraId="477454BC" w14:textId="507A1393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3290" w:type="dxa"/>
          </w:tcPr>
          <w:p w14:paraId="54E37D3F" w14:textId="4C662264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úverové inštitúcie</w:t>
            </w:r>
          </w:p>
        </w:tc>
      </w:tr>
      <w:tr w:rsidR="004B36DB" w:rsidRPr="004B36DB" w14:paraId="247B76CF" w14:textId="77777777" w:rsidTr="00650DE2">
        <w:tc>
          <w:tcPr>
            <w:tcW w:w="704" w:type="dxa"/>
          </w:tcPr>
          <w:p w14:paraId="2145B42A" w14:textId="764DCE88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3290" w:type="dxa"/>
          </w:tcPr>
          <w:p w14:paraId="0A1D6369" w14:textId="33CEAC06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investičné spoločnosti alebo poradcovia, ktorým bolo udelené povolenie</w:t>
            </w:r>
          </w:p>
        </w:tc>
      </w:tr>
      <w:tr w:rsidR="00650DE2" w:rsidRPr="004B36DB" w14:paraId="46332081" w14:textId="77777777" w:rsidTr="00650DE2">
        <w:tc>
          <w:tcPr>
            <w:tcW w:w="704" w:type="dxa"/>
          </w:tcPr>
          <w:p w14:paraId="2F899780" w14:textId="21F93956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13290" w:type="dxa"/>
          </w:tcPr>
          <w:p w14:paraId="4C85DB19" w14:textId="3C00B0CF" w:rsidR="00650DE2" w:rsidRPr="004B36DB" w:rsidRDefault="00650DE2" w:rsidP="00650DE2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iné subjekty vrátane subjektov nachádzajúcich sa v tretej krajine. Uveďte podrobnosti: ___________________</w:t>
            </w:r>
          </w:p>
        </w:tc>
      </w:tr>
    </w:tbl>
    <w:p w14:paraId="58892720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FFF890F" w14:textId="77777777" w:rsidR="00650DE2" w:rsidRPr="004B36DB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Cs w:val="22"/>
          <w:lang w:eastAsia="sk-SK"/>
          <w14:ligatures w14:val="none"/>
        </w:rPr>
      </w:pPr>
    </w:p>
    <w:p w14:paraId="2A620B87" w14:textId="77777777" w:rsidR="00650DE2" w:rsidRPr="004B36DB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Cs w:val="22"/>
          <w:lang w:eastAsia="sk-SK"/>
          <w14:ligatures w14:val="none"/>
        </w:rPr>
      </w:pPr>
    </w:p>
    <w:p w14:paraId="332DE466" w14:textId="77777777" w:rsidR="00650DE2" w:rsidRPr="004B36DB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Cs w:val="22"/>
          <w:lang w:eastAsia="sk-SK"/>
          <w14:ligatures w14:val="none"/>
        </w:rPr>
      </w:pPr>
    </w:p>
    <w:p w14:paraId="3981103F" w14:textId="77777777" w:rsidR="00650DE2" w:rsidRPr="004B36DB" w:rsidRDefault="00650DE2" w:rsidP="00650DE2">
      <w:pPr>
        <w:shd w:val="clear" w:color="auto" w:fill="FFFFFF"/>
        <w:spacing w:before="24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Oddiel 3.   Prílohy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3428"/>
      </w:tblGrid>
      <w:tr w:rsidR="004B36DB" w:rsidRPr="004B36DB" w14:paraId="01A8C41B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B1064" w14:textId="77777777" w:rsidR="00650DE2" w:rsidRPr="004B36DB" w:rsidRDefault="00650DE2" w:rsidP="00650DE2">
            <w:pPr>
              <w:spacing w:before="60" w:after="6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(1)</w:t>
            </w: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0ADD0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Najnovšia verzia zmluvných podmienok podielového fondu alebo stanov a jej preklad, ak sa vyžaduje podľa článku 94 ods. 1 písm. c) smernice 2009/65/ES.</w:t>
            </w:r>
          </w:p>
        </w:tc>
      </w:tr>
      <w:tr w:rsidR="004B36DB" w:rsidRPr="004B36DB" w14:paraId="697D1FE7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7F47C" w14:textId="6328B4A0" w:rsidR="00650DE2" w:rsidRPr="004B36DB" w:rsidRDefault="00650DE2" w:rsidP="00650DE2">
            <w:pPr>
              <w:spacing w:before="120" w:after="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B0720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(Názov dokumentu alebo názov elektronického súboru v prílohe)</w:t>
            </w:r>
          </w:p>
        </w:tc>
      </w:tr>
      <w:tr w:rsidR="004B36DB" w:rsidRPr="004B36DB" w14:paraId="60AFE91D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DD37D" w14:textId="77777777" w:rsidR="00650DE2" w:rsidRPr="004B36DB" w:rsidRDefault="00650DE2" w:rsidP="00650DE2">
            <w:pPr>
              <w:spacing w:before="60" w:after="6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(2)</w:t>
            </w: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70B78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Najnovšia verzia prospektu a jej preklad, ak sa vyžaduje podľa článku 94 ods. 1 písm. c) smernice 2009/65/ES.</w:t>
            </w:r>
          </w:p>
        </w:tc>
      </w:tr>
      <w:tr w:rsidR="004B36DB" w:rsidRPr="004B36DB" w14:paraId="2625FCBE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EE2B0" w14:textId="2BA63EDC" w:rsidR="00650DE2" w:rsidRPr="004B36DB" w:rsidRDefault="00650DE2" w:rsidP="00650DE2">
            <w:pPr>
              <w:spacing w:before="120" w:after="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B5C05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(Názov dokumentu alebo názov elektronického súboru v prílohe)</w:t>
            </w:r>
          </w:p>
        </w:tc>
      </w:tr>
      <w:tr w:rsidR="004B36DB" w:rsidRPr="004B36DB" w14:paraId="4A554FC0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5DBF18" w14:textId="77777777" w:rsidR="00650DE2" w:rsidRPr="004B36DB" w:rsidRDefault="00650DE2" w:rsidP="00650DE2">
            <w:pPr>
              <w:spacing w:before="60" w:after="6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(3)</w:t>
            </w: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8CCCB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Najnovšia verzia kľúčových informácií pre investorov a jej preklad, ak sa vyžaduje podľa článku 94 ods. 1 písm. b) smernice 2009/65/ES.</w:t>
            </w:r>
          </w:p>
        </w:tc>
      </w:tr>
      <w:tr w:rsidR="004B36DB" w:rsidRPr="004B36DB" w14:paraId="63C4C345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167F2" w14:textId="23C64482" w:rsidR="00650DE2" w:rsidRPr="004B36DB" w:rsidRDefault="00650DE2" w:rsidP="00650DE2">
            <w:pPr>
              <w:spacing w:before="120" w:after="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D77AB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(Názov dokumentu alebo názov elektronického súboru v prílohe)</w:t>
            </w:r>
          </w:p>
        </w:tc>
      </w:tr>
      <w:tr w:rsidR="004B36DB" w:rsidRPr="004B36DB" w14:paraId="77A39EE9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41A7E" w14:textId="77777777" w:rsidR="00650DE2" w:rsidRPr="004B36DB" w:rsidRDefault="00650DE2" w:rsidP="00650DE2">
            <w:pPr>
              <w:spacing w:before="60" w:after="6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(4)</w:t>
            </w: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900E0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Najnovšia uverejnená výročná správa a akákoľvek následná polročná správa a ich preklad, ak sa vyžaduje podľa článku 94 ods. 1 písm. c) smernice 2009/65/ES (ak sú k dispozícii).</w:t>
            </w:r>
          </w:p>
        </w:tc>
      </w:tr>
      <w:tr w:rsidR="004B36DB" w:rsidRPr="004B36DB" w14:paraId="1C6FC159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4557E" w14:textId="083EE6C1" w:rsidR="00650DE2" w:rsidRPr="004B36DB" w:rsidRDefault="00650DE2" w:rsidP="00650DE2">
            <w:pPr>
              <w:spacing w:before="120" w:after="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09E90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(Názov dokumentu alebo názov elektronického súboru v prílohe)</w:t>
            </w:r>
          </w:p>
        </w:tc>
      </w:tr>
      <w:tr w:rsidR="004B36DB" w:rsidRPr="004B36DB" w14:paraId="366D3578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92E4E" w14:textId="77777777" w:rsidR="00650DE2" w:rsidRPr="004B36DB" w:rsidRDefault="00650DE2" w:rsidP="00650DE2">
            <w:pPr>
              <w:spacing w:before="60" w:after="6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(5)</w:t>
            </w: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217F1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Ak to vyžaduje hostiteľský členský štát daného PKIPCP, potvrdenie o platbe, ktorá sa má zaplatiť príslušným orgánom hostiteľského členského štátu.</w:t>
            </w:r>
          </w:p>
        </w:tc>
      </w:tr>
      <w:tr w:rsidR="004B36DB" w:rsidRPr="004B36DB" w14:paraId="6E090948" w14:textId="77777777" w:rsidTr="00650DE2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909EC" w14:textId="70271E14" w:rsidR="00650DE2" w:rsidRPr="004B36DB" w:rsidRDefault="00650DE2" w:rsidP="00650DE2">
            <w:pPr>
              <w:spacing w:before="120" w:after="0" w:line="31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E6797" w14:textId="77777777" w:rsidR="00650DE2" w:rsidRPr="004B36DB" w:rsidRDefault="00650DE2" w:rsidP="00650DE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(Názov dokumentu alebo názov elektronického súboru v prílohe)</w:t>
            </w:r>
          </w:p>
        </w:tc>
      </w:tr>
      <w:tr w:rsidR="004B36DB" w:rsidRPr="004B36DB" w14:paraId="14AB4C1F" w14:textId="77777777" w:rsidTr="00650DE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2DF8983" w14:textId="6F9BC88A" w:rsidR="00650DE2" w:rsidRPr="004B36DB" w:rsidRDefault="00650DE2" w:rsidP="00650DE2">
            <w:pPr>
              <w:spacing w:before="120" w:after="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Poznámka: </w:t>
            </w: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K tomuto oznámeniu sa musia pripojiť najnovšie verzie potrebných dokumentov, aby ich príslušné orgány domovského členského štátu daného PKIPCP mohli postúpiť ďalej, a to aj v prípade, že kópie boli tomuto orgánu poskytnuté už skôr. Ak už boli niektoré z dokumentov poslané príslušným orgánom hostiteľského členského štátu daného PKIPCP a sú stále platné, táto skutočnosť sa môže uviesť v tomto oznámení.</w:t>
            </w:r>
          </w:p>
        </w:tc>
      </w:tr>
    </w:tbl>
    <w:p w14:paraId="0A93F976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Uveďte odkaz na najnovšie elektronické kópie príloh:</w:t>
      </w:r>
    </w:p>
    <w:p w14:paraId="7E47830D" w14:textId="77777777" w:rsidR="00650DE2" w:rsidRPr="004B36DB" w:rsidRDefault="00650DE2" w:rsidP="00684FB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C9F1F3C" w14:textId="77777777" w:rsidR="00650DE2" w:rsidRPr="004B36DB" w:rsidRDefault="00650DE2" w:rsidP="00650DE2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b/>
          <w:bCs/>
        </w:rPr>
        <w:t>ČASŤ 3</w:t>
      </w:r>
    </w:p>
    <w:p w14:paraId="1F7DFF11" w14:textId="77777777" w:rsidR="00650DE2" w:rsidRPr="004B36DB" w:rsidRDefault="00650DE2" w:rsidP="00650DE2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rStyle w:val="oj-bold"/>
          <w:rFonts w:eastAsiaTheme="majorEastAsia"/>
          <w:b/>
          <w:bCs/>
        </w:rPr>
        <w:t>Potvrdenie o úplnosti</w:t>
      </w:r>
    </w:p>
    <w:p w14:paraId="3FAEE07B" w14:textId="77777777" w:rsidR="00650DE2" w:rsidRPr="004B36DB" w:rsidRDefault="00650DE2" w:rsidP="00650DE2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Potvrdenie PKIPCP</w:t>
      </w:r>
    </w:p>
    <w:p w14:paraId="32E69617" w14:textId="77777777" w:rsidR="00650DE2" w:rsidRPr="004B36DB" w:rsidRDefault="00650DE2" w:rsidP="00650DE2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Týmto potvrdzujeme, že dokumenty pripojené k tomuto oznámeniu obsahujú všetky relevantné informácie v súlade so smernicou 2009/65/ES.</w:t>
      </w:r>
    </w:p>
    <w:p w14:paraId="5318CE2A" w14:textId="77777777" w:rsidR="00650DE2" w:rsidRPr="004B36DB" w:rsidRDefault="00650DE2" w:rsidP="00650DE2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(Oznámenie podpíše osoba splnomocnená na podpisovanie v mene PKIPCP alebo tretia osoba oprávnená na základe písomného mandátu konať v mene oznamujúceho PKIPCP, a to spôsobom, ktorý príslušné orgány domovského členského štátu PKIPCP akceptujú pri osvedčovaní dokumentov. Podpisujúca osoba uvedie svoje celé meno a funkciu a uistí sa, že v potvrdení je uvedený dátum.)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0027"/>
      </w:tblGrid>
      <w:tr w:rsidR="004B36DB" w:rsidRPr="004B36DB" w14:paraId="01A2D97A" w14:textId="77777777" w:rsidTr="00650DE2">
        <w:tc>
          <w:tcPr>
            <w:tcW w:w="1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A0AFA" w14:textId="77777777" w:rsidR="00650DE2" w:rsidRPr="004B36DB" w:rsidRDefault="00650DE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Dátum</w:t>
            </w:r>
          </w:p>
        </w:tc>
        <w:tc>
          <w:tcPr>
            <w:tcW w:w="3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42457" w14:textId="77777777" w:rsidR="00650DE2" w:rsidRPr="004B36DB" w:rsidRDefault="00650DE2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  <w:tr w:rsidR="004B36DB" w:rsidRPr="004B36DB" w14:paraId="5365DB2F" w14:textId="77777777" w:rsidTr="00650DE2">
        <w:tc>
          <w:tcPr>
            <w:tcW w:w="1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DD5D1" w14:textId="77777777" w:rsidR="00650DE2" w:rsidRPr="004B36DB" w:rsidRDefault="00650DE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Meno a funkcia podpísanej osoby</w:t>
            </w:r>
          </w:p>
        </w:tc>
        <w:tc>
          <w:tcPr>
            <w:tcW w:w="3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08B1D" w14:textId="77777777" w:rsidR="00650DE2" w:rsidRPr="004B36DB" w:rsidRDefault="00650DE2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  <w:tr w:rsidR="004B36DB" w:rsidRPr="004B36DB" w14:paraId="3A79ED83" w14:textId="77777777" w:rsidTr="00650DE2">
        <w:tc>
          <w:tcPr>
            <w:tcW w:w="1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67976" w14:textId="77777777" w:rsidR="00650DE2" w:rsidRPr="004B36DB" w:rsidRDefault="00650DE2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Podpis</w:t>
            </w:r>
          </w:p>
        </w:tc>
        <w:tc>
          <w:tcPr>
            <w:tcW w:w="3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E601B" w14:textId="77777777" w:rsidR="00650DE2" w:rsidRPr="004B36DB" w:rsidRDefault="00650DE2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</w:tbl>
    <w:p w14:paraId="72997E3F" w14:textId="77777777" w:rsidR="00650DE2" w:rsidRPr="004B36DB" w:rsidRDefault="004B36DB" w:rsidP="00650DE2">
      <w:pPr>
        <w:shd w:val="clear" w:color="auto" w:fill="FFFFFF"/>
        <w:spacing w:before="240" w:after="60"/>
        <w:rPr>
          <w:rFonts w:ascii="Times New Roman" w:hAnsi="Times New Roman" w:cs="Times New Roman"/>
          <w:sz w:val="24"/>
          <w:szCs w:val="24"/>
        </w:rPr>
      </w:pPr>
      <w:r w:rsidRPr="004B36DB">
        <w:rPr>
          <w:rFonts w:ascii="Times New Roman" w:hAnsi="Times New Roman" w:cs="Times New Roman"/>
          <w:sz w:val="24"/>
          <w:szCs w:val="24"/>
        </w:rPr>
        <w:pict w14:anchorId="703AD8E1">
          <v:rect id="_x0000_i1025" style="width:127.5pt;height:.75pt" o:hrpct="0" o:hrstd="t" o:hrnoshade="t" o:hr="t" fillcolor="black" stroked="f"/>
        </w:pict>
      </w:r>
    </w:p>
    <w:p w14:paraId="058D37EB" w14:textId="77777777" w:rsidR="00650DE2" w:rsidRPr="004B36DB" w:rsidRDefault="004B36DB" w:rsidP="00650DE2">
      <w:pPr>
        <w:pStyle w:val="oj-note"/>
        <w:shd w:val="clear" w:color="auto" w:fill="FFFFFF"/>
        <w:spacing w:before="60" w:beforeAutospacing="0" w:after="60" w:afterAutospacing="0" w:line="312" w:lineRule="atLeast"/>
        <w:jc w:val="both"/>
      </w:pPr>
      <w:hyperlink r:id="rId16" w:anchor="ntc1-L_202400910SK.000501-E0001" w:history="1">
        <w:r w:rsidR="00650DE2" w:rsidRPr="004B36DB">
          <w:rPr>
            <w:rStyle w:val="Hyperlink"/>
            <w:color w:val="auto"/>
          </w:rPr>
          <w:t>(</w:t>
        </w:r>
        <w:r w:rsidR="00650DE2" w:rsidRPr="004B36DB">
          <w:rPr>
            <w:rStyle w:val="oj-super"/>
            <w:vertAlign w:val="superscript"/>
          </w:rPr>
          <w:t>1</w:t>
        </w:r>
        <w:r w:rsidR="00650DE2" w:rsidRPr="004B36DB">
          <w:rPr>
            <w:rStyle w:val="Hyperlink"/>
            <w:color w:val="auto"/>
          </w:rPr>
          <w:t>)</w:t>
        </w:r>
      </w:hyperlink>
      <w:r w:rsidR="00650DE2" w:rsidRPr="004B36DB">
        <w:t>  Vyplňte jedno oznámenie za každý členský štát, v ktorom sa plánuje uviesť PKIPCP na trh.</w:t>
      </w:r>
    </w:p>
    <w:p w14:paraId="15A6DDC2" w14:textId="77777777" w:rsidR="00650DE2" w:rsidRPr="004B36DB" w:rsidRDefault="004B36DB" w:rsidP="00650DE2">
      <w:pPr>
        <w:pStyle w:val="oj-note"/>
        <w:shd w:val="clear" w:color="auto" w:fill="FFFFFF"/>
        <w:spacing w:before="60" w:beforeAutospacing="0" w:after="60" w:afterAutospacing="0" w:line="312" w:lineRule="atLeast"/>
        <w:jc w:val="both"/>
      </w:pPr>
      <w:hyperlink r:id="rId17" w:anchor="ntc2-L_202400910SK.000501-E0002" w:history="1">
        <w:r w:rsidR="00650DE2" w:rsidRPr="004B36DB">
          <w:rPr>
            <w:rStyle w:val="Hyperlink"/>
            <w:color w:val="auto"/>
          </w:rPr>
          <w:t>(</w:t>
        </w:r>
        <w:r w:rsidR="00650DE2" w:rsidRPr="004B36DB">
          <w:rPr>
            <w:rStyle w:val="oj-super"/>
            <w:vertAlign w:val="superscript"/>
          </w:rPr>
          <w:t>2</w:t>
        </w:r>
        <w:r w:rsidR="00650DE2" w:rsidRPr="004B36DB">
          <w:rPr>
            <w:rStyle w:val="Hyperlink"/>
            <w:color w:val="auto"/>
          </w:rPr>
          <w:t>)</w:t>
        </w:r>
      </w:hyperlink>
      <w:r w:rsidR="00650DE2" w:rsidRPr="004B36DB">
        <w:t>  Vyplňte jedno oznámenie za každý členský štát, v ktorom sa plánuje uviesť PKIPCP na trh.</w:t>
      </w:r>
    </w:p>
    <w:p w14:paraId="3D961579" w14:textId="77777777" w:rsidR="00650DE2" w:rsidRPr="004B36DB" w:rsidRDefault="004B36DB" w:rsidP="00650DE2">
      <w:pPr>
        <w:pStyle w:val="oj-note"/>
        <w:shd w:val="clear" w:color="auto" w:fill="FFFFFF"/>
        <w:spacing w:before="60" w:beforeAutospacing="0" w:after="60" w:afterAutospacing="0" w:line="312" w:lineRule="atLeast"/>
        <w:jc w:val="both"/>
      </w:pPr>
      <w:hyperlink r:id="rId18" w:anchor="ntc3-L_202400910SK.000501-E0003" w:history="1">
        <w:r w:rsidR="00650DE2" w:rsidRPr="004B36DB">
          <w:rPr>
            <w:rStyle w:val="Hyperlink"/>
            <w:color w:val="auto"/>
          </w:rPr>
          <w:t>(</w:t>
        </w:r>
        <w:r w:rsidR="00650DE2" w:rsidRPr="004B36DB">
          <w:rPr>
            <w:rStyle w:val="oj-super"/>
            <w:vertAlign w:val="superscript"/>
          </w:rPr>
          <w:t>3</w:t>
        </w:r>
        <w:r w:rsidR="00650DE2" w:rsidRPr="004B36DB">
          <w:rPr>
            <w:rStyle w:val="Hyperlink"/>
            <w:color w:val="auto"/>
          </w:rPr>
          <w:t>)</w:t>
        </w:r>
      </w:hyperlink>
      <w:r w:rsidR="00650DE2" w:rsidRPr="004B36DB">
        <w:t>  Uveďte jednotné kontaktné miesto na účely zasielania faktúr alebo oznamovania akýchkoľvek príslušných regulačných poplatkov či platieb podľa článku 9 nariadenia Európskeho parlamentu a Rady (EÚ) 2019/1156 z 20. júna 2019, ktorým sa uľahčuje cezhraničná distribúcia podnikov kolektívneho investovania a ktorým sa menia nariadenia (EÚ) č. 345/2013, (EÚ) č. 346/2013 a (EÚ) č. 1286/2014 (</w:t>
      </w:r>
      <w:hyperlink r:id="rId19" w:history="1">
        <w:r w:rsidR="00650DE2" w:rsidRPr="004B36DB">
          <w:rPr>
            <w:rStyle w:val="Hyperlink"/>
            <w:color w:val="auto"/>
          </w:rPr>
          <w:t>Ú. v. EÚ L 188, 12.7.2019, s. 55</w:t>
        </w:r>
      </w:hyperlink>
      <w:r w:rsidR="00650DE2" w:rsidRPr="004B36DB">
        <w:t xml:space="preserve">), a článku 2 vykonávacieho nariadenia (EÚ) 2021/955 z 27. mája 2021, ktorým sa stanovujú vykonávacie technické predpisy na uplatňovanie </w:t>
      </w:r>
      <w:r w:rsidR="00650DE2" w:rsidRPr="004B36DB">
        <w:lastRenderedPageBreak/>
        <w:t>nariadenia Európskeho parlamentu a Rady (EÚ) 2019/1156, pokiaľ ide o formuláre, vzory, postupy a technické opatrenia na uverejňovanie a oznamovanie pravidiel uvádzania na trh, poplatkov a platieb, a ktorým sa bližšie určujú informácie, ktoré sa majú oznamovať na účely vytvorenia a vedenia centrálnej databázy o cezhraničnom uvádzaní AIF a PKIPCP na trh, ako aj formuláre, vzory a postupy na oznamovanie takýchto informácií (</w:t>
      </w:r>
      <w:hyperlink r:id="rId20" w:history="1">
        <w:r w:rsidR="00650DE2" w:rsidRPr="004B36DB">
          <w:rPr>
            <w:rStyle w:val="Hyperlink"/>
            <w:color w:val="auto"/>
          </w:rPr>
          <w:t>Ú. v. EÚ L 211, 15.6.2021, s. 30</w:t>
        </w:r>
      </w:hyperlink>
      <w:r w:rsidR="00650DE2" w:rsidRPr="004B36DB">
        <w:t>). Toto kontaktné miesto môže byť rovnaké ako kontaktné miesto určené v rámci správcovskej spoločnosti alebo kontaktné miesto v rámci určenej tretej strany.</w:t>
      </w:r>
    </w:p>
    <w:p w14:paraId="41C28D10" w14:textId="77777777" w:rsidR="00650DE2" w:rsidRPr="004B36DB" w:rsidRDefault="004B36DB" w:rsidP="00650DE2">
      <w:pPr>
        <w:pStyle w:val="oj-note"/>
        <w:shd w:val="clear" w:color="auto" w:fill="FFFFFF"/>
        <w:spacing w:before="60" w:beforeAutospacing="0" w:after="60" w:afterAutospacing="0" w:line="312" w:lineRule="atLeast"/>
        <w:jc w:val="both"/>
      </w:pPr>
      <w:hyperlink r:id="rId21" w:anchor="ntc4-L_202400910SK.000501-E0004" w:history="1">
        <w:r w:rsidR="00650DE2" w:rsidRPr="004B36DB">
          <w:rPr>
            <w:rStyle w:val="Hyperlink"/>
            <w:color w:val="auto"/>
          </w:rPr>
          <w:t>(</w:t>
        </w:r>
        <w:r w:rsidR="00650DE2" w:rsidRPr="004B36DB">
          <w:rPr>
            <w:rStyle w:val="oj-super"/>
            <w:vertAlign w:val="superscript"/>
          </w:rPr>
          <w:t>4</w:t>
        </w:r>
        <w:r w:rsidR="00650DE2" w:rsidRPr="004B36DB">
          <w:rPr>
            <w:rStyle w:val="Hyperlink"/>
            <w:color w:val="auto"/>
          </w:rPr>
          <w:t>)</w:t>
        </w:r>
      </w:hyperlink>
      <w:r w:rsidR="00650DE2" w:rsidRPr="004B36DB">
        <w:t>  Právna forma sa vyberá spomedzi týchto možností: spoločný fond, podielový fond, investičná spoločnosť alebo akákoľvek iná právna forma, ktorá existuje na základe vnútroštátnych právnych predpisov domovského členského štátu daného PKIPCP.</w:t>
      </w:r>
    </w:p>
    <w:p w14:paraId="5FAA6AF0" w14:textId="77777777" w:rsidR="00650DE2" w:rsidRPr="004B36DB" w:rsidRDefault="004B36DB" w:rsidP="00650DE2">
      <w:pPr>
        <w:pStyle w:val="oj-note"/>
        <w:shd w:val="clear" w:color="auto" w:fill="FFFFFF"/>
        <w:spacing w:before="60" w:beforeAutospacing="0" w:after="60" w:afterAutospacing="0" w:line="312" w:lineRule="atLeast"/>
        <w:jc w:val="both"/>
      </w:pPr>
      <w:hyperlink r:id="rId22" w:anchor="ntc5-L_202400910SK.000501-E0005" w:history="1">
        <w:r w:rsidR="00650DE2" w:rsidRPr="004B36DB">
          <w:rPr>
            <w:rStyle w:val="Hyperlink"/>
            <w:color w:val="auto"/>
          </w:rPr>
          <w:t>(</w:t>
        </w:r>
        <w:r w:rsidR="00650DE2" w:rsidRPr="004B36DB">
          <w:rPr>
            <w:rStyle w:val="oj-super"/>
            <w:vertAlign w:val="superscript"/>
          </w:rPr>
          <w:t>5</w:t>
        </w:r>
        <w:r w:rsidR="00650DE2" w:rsidRPr="004B36DB">
          <w:rPr>
            <w:rStyle w:val="Hyperlink"/>
            <w:color w:val="auto"/>
          </w:rPr>
          <w:t>)</w:t>
        </w:r>
      </w:hyperlink>
      <w:r w:rsidR="00650DE2" w:rsidRPr="004B36DB">
        <w:t>  Uveďte len tie triedy akcií, ktorých uvedenie na trh sa plánuje.</w:t>
      </w:r>
    </w:p>
    <w:p w14:paraId="55440E34" w14:textId="77777777" w:rsidR="00684FBA" w:rsidRPr="004B36DB" w:rsidRDefault="004B36DB" w:rsidP="00684FBA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1AA8E2D0">
          <v:rect id="_x0000_i1026" style="width:101.85pt;height:.75pt" o:hrpct="0" o:hralign="center" o:hrstd="t" o:hrnoshade="t" o:hr="t" fillcolor="black" stroked="f"/>
        </w:pict>
      </w:r>
    </w:p>
    <w:p w14:paraId="359489B8" w14:textId="77777777" w:rsidR="00684FBA" w:rsidRPr="004B36DB" w:rsidRDefault="00684FBA" w:rsidP="00684FBA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br w:type="page"/>
      </w:r>
    </w:p>
    <w:p w14:paraId="2EE1C286" w14:textId="1B01F805" w:rsidR="00684FBA" w:rsidRPr="004B36DB" w:rsidRDefault="00684FBA" w:rsidP="00684FBA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lastRenderedPageBreak/>
        <w:t>PRÍLOHA II</w:t>
      </w:r>
    </w:p>
    <w:p w14:paraId="134F2EE9" w14:textId="77777777" w:rsidR="00650DE2" w:rsidRPr="004B36DB" w:rsidRDefault="00650DE2" w:rsidP="00650DE2">
      <w:pPr>
        <w:shd w:val="clear" w:color="auto" w:fill="FFFFFF"/>
        <w:spacing w:before="240" w:line="31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Vzor oznámenia, ktoré má predložiť správcovská spoločnosť príslušným orgánom domovského členského štátu PKIPCP podľa článku 20 ods. 1 smernice 2009/65/ES</w:t>
      </w:r>
    </w:p>
    <w:p w14:paraId="5FC75F48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OZNÁMENIE</w:t>
      </w:r>
    </w:p>
    <w:p w14:paraId="7E9F47A9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OZNÁMENIE O ÚMYSLE SPRÁVCOVSKEJ SPOLOČNOSTI SPRAVOVAŤ PKIPCP SO SÍDLOM V INOM ČLENSKOM ŠTÁTE V SÚLADE S ČLÁNKOM 20 ODS. 1 SMERNICE 2009/65/ES</w:t>
      </w:r>
    </w:p>
    <w:p w14:paraId="3F8D1DEC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______________________________________ (hostiteľský členský štát/štáty)</w:t>
      </w:r>
    </w:p>
    <w:p w14:paraId="1F86E66A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Oznamujete zmenu informácií, ktoré už boli predložené v prvotnom oznámení? </w:t>
      </w:r>
    </w:p>
    <w:p w14:paraId="23C1C692" w14:textId="15423A1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Áno </w:t>
      </w:r>
      <w:r w:rsidRPr="004B36DB">
        <w:rPr>
          <w:rFonts w:ascii="Segoe UI Symbol" w:eastAsia="Times New Roman" w:hAnsi="Segoe UI Symbol" w:cs="Segoe UI Symbol"/>
          <w:kern w:val="0"/>
          <w:sz w:val="24"/>
          <w:szCs w:val="24"/>
          <w:lang w:eastAsia="sk-SK"/>
          <w14:ligatures w14:val="none"/>
        </w:rPr>
        <w:t>☐</w:t>
      </w: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 xml:space="preserve">Nie </w:t>
      </w:r>
      <w:r w:rsidRPr="004B36DB">
        <w:rPr>
          <w:rFonts w:ascii="Segoe UI Symbol" w:eastAsia="Times New Roman" w:hAnsi="Segoe UI Symbol" w:cs="Segoe UI Symbol"/>
          <w:kern w:val="0"/>
          <w:sz w:val="24"/>
          <w:szCs w:val="24"/>
          <w:lang w:eastAsia="sk-SK"/>
          <w14:ligatures w14:val="none"/>
        </w:rPr>
        <w:t>☐</w:t>
      </w:r>
    </w:p>
    <w:p w14:paraId="5BEB8EBA" w14:textId="77777777" w:rsidR="00650DE2" w:rsidRPr="004B36DB" w:rsidRDefault="00650DE2" w:rsidP="00650DE2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Ak ste na túto otázku odpovedali „áno“, uveďte len informácie, v ktorých oproti predchádzajúcemu oznámeniu došlo k aktualizácii, a uveďte dátum predchádzajúceho oznámenia: ____________________</w:t>
      </w:r>
    </w:p>
    <w:p w14:paraId="76CF5E8B" w14:textId="77777777" w:rsidR="00650DE2" w:rsidRPr="004B36DB" w:rsidRDefault="00650DE2" w:rsidP="00650DE2">
      <w:pPr>
        <w:shd w:val="clear" w:color="auto" w:fill="FFFFFF"/>
        <w:spacing w:before="120" w:line="312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OBSAH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589"/>
      </w:tblGrid>
      <w:tr w:rsidR="004B36DB" w:rsidRPr="004B36DB" w14:paraId="3C9BAF6E" w14:textId="77777777" w:rsidTr="0014174C">
        <w:tc>
          <w:tcPr>
            <w:tcW w:w="2405" w:type="dxa"/>
          </w:tcPr>
          <w:p w14:paraId="0D907803" w14:textId="05340D05" w:rsidR="0022535A" w:rsidRPr="004B36DB" w:rsidRDefault="0022535A" w:rsidP="0022535A">
            <w:pPr>
              <w:spacing w:before="12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ČASŤ 1</w:t>
            </w:r>
          </w:p>
        </w:tc>
        <w:tc>
          <w:tcPr>
            <w:tcW w:w="11589" w:type="dxa"/>
          </w:tcPr>
          <w:p w14:paraId="7A58D2CB" w14:textId="11D4FAFB" w:rsidR="0022535A" w:rsidRPr="004B36DB" w:rsidRDefault="0022535A" w:rsidP="0022535A">
            <w:pPr>
              <w:spacing w:before="12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správcovskej spoločnosti</w:t>
            </w:r>
          </w:p>
        </w:tc>
      </w:tr>
      <w:tr w:rsidR="004B36DB" w:rsidRPr="004B36DB" w14:paraId="67B75FB4" w14:textId="77777777" w:rsidTr="0014174C">
        <w:tc>
          <w:tcPr>
            <w:tcW w:w="2405" w:type="dxa"/>
          </w:tcPr>
          <w:p w14:paraId="3BA5E833" w14:textId="71C75E33" w:rsidR="0022535A" w:rsidRPr="004B36DB" w:rsidRDefault="0022535A" w:rsidP="0022535A">
            <w:pPr>
              <w:spacing w:before="12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ČASŤ 2</w:t>
            </w:r>
          </w:p>
        </w:tc>
        <w:tc>
          <w:tcPr>
            <w:tcW w:w="11589" w:type="dxa"/>
          </w:tcPr>
          <w:p w14:paraId="66C9D32D" w14:textId="72131AFD" w:rsidR="0022535A" w:rsidRPr="004B36DB" w:rsidRDefault="0022535A" w:rsidP="0022535A">
            <w:pPr>
              <w:spacing w:before="12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Identifikácia splnomocneného zástupcu a delegovaných funkcií</w:t>
            </w:r>
          </w:p>
        </w:tc>
      </w:tr>
      <w:tr w:rsidR="004B36DB" w:rsidRPr="004B36DB" w14:paraId="720EEF89" w14:textId="77777777" w:rsidTr="0014174C">
        <w:tc>
          <w:tcPr>
            <w:tcW w:w="2405" w:type="dxa"/>
          </w:tcPr>
          <w:p w14:paraId="00DF6DFC" w14:textId="3A9F10A3" w:rsidR="0022535A" w:rsidRPr="004B36DB" w:rsidRDefault="0022535A" w:rsidP="0022535A">
            <w:pPr>
              <w:spacing w:before="12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ČASŤ 3</w:t>
            </w:r>
          </w:p>
        </w:tc>
        <w:tc>
          <w:tcPr>
            <w:tcW w:w="11589" w:type="dxa"/>
          </w:tcPr>
          <w:p w14:paraId="168B1E1D" w14:textId="1186F0AE" w:rsidR="0022535A" w:rsidRPr="004B36DB" w:rsidRDefault="0022535A" w:rsidP="0022535A">
            <w:pPr>
              <w:spacing w:before="120" w:line="312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Prílohy</w:t>
            </w:r>
          </w:p>
        </w:tc>
      </w:tr>
    </w:tbl>
    <w:p w14:paraId="34A8D445" w14:textId="2DC9397C" w:rsidR="0022535A" w:rsidRPr="004B36DB" w:rsidRDefault="0022535A" w:rsidP="0022535A">
      <w:pPr>
        <w:shd w:val="clear" w:color="auto" w:fill="FFFFFF"/>
        <w:spacing w:before="120" w:line="312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 w:type="page"/>
      </w:r>
    </w:p>
    <w:p w14:paraId="1BAF2430" w14:textId="77777777" w:rsidR="0022535A" w:rsidRPr="004B36DB" w:rsidRDefault="0022535A" w:rsidP="0022535A">
      <w:pPr>
        <w:shd w:val="clear" w:color="auto" w:fill="FFFFFF"/>
        <w:spacing w:before="120" w:line="312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E9F3B63" w14:textId="39DAA80E" w:rsidR="00684FBA" w:rsidRPr="004B36DB" w:rsidRDefault="00684FBA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ČASŤ 1</w:t>
      </w:r>
    </w:p>
    <w:p w14:paraId="08F66448" w14:textId="77777777" w:rsidR="0022535A" w:rsidRPr="004B36DB" w:rsidRDefault="00684FBA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Informácie o</w:t>
      </w:r>
      <w:r w:rsidR="0022535A"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 </w:t>
      </w: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správcov</w:t>
      </w:r>
      <w:r w:rsidR="0022535A"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skej spoločnosti </w:t>
      </w:r>
    </w:p>
    <w:tbl>
      <w:tblPr>
        <w:tblW w:w="496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7797"/>
      </w:tblGrid>
      <w:tr w:rsidR="004B36DB" w:rsidRPr="004B36DB" w14:paraId="670E5D7C" w14:textId="77777777" w:rsidTr="00273E9B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7B597" w14:textId="625D8A3C" w:rsidR="0022535A" w:rsidRPr="004B36DB" w:rsidRDefault="0022535A" w:rsidP="00273E9B">
            <w:pPr>
              <w:pStyle w:val="oj-tbl-hdr"/>
              <w:spacing w:before="60" w:beforeAutospacing="0" w:after="60" w:afterAutospacing="0" w:line="312" w:lineRule="atLeast"/>
              <w:ind w:right="195"/>
              <w:jc w:val="center"/>
              <w:rPr>
                <w:b/>
                <w:bCs/>
              </w:rPr>
            </w:pPr>
            <w:r w:rsidRPr="004B36DB">
              <w:rPr>
                <w:b/>
                <w:bCs/>
              </w:rPr>
              <w:t>Informácie o správcovskej spoločnosti</w:t>
            </w:r>
          </w:p>
        </w:tc>
      </w:tr>
      <w:tr w:rsidR="004B36DB" w:rsidRPr="004B36DB" w14:paraId="2FCB954F" w14:textId="77777777" w:rsidTr="00273E9B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55329" w14:textId="2B77B7D9" w:rsidR="0022535A" w:rsidRPr="004B36DB" w:rsidRDefault="0022535A" w:rsidP="00273E9B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 xml:space="preserve">Správcovská spoločnosť </w:t>
            </w:r>
            <w:hyperlink r:id="rId23" w:anchor="ntr1-L_202400910SK.001001-E0001" w:history="1"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(</w:t>
              </w:r>
              <w:r w:rsidRPr="004B36DB">
                <w:rPr>
                  <w:rStyle w:val="oj-super"/>
                  <w:sz w:val="15"/>
                  <w:szCs w:val="15"/>
                  <w:u w:val="single"/>
                  <w:shd w:val="clear" w:color="auto" w:fill="FFFFFF"/>
                  <w:vertAlign w:val="superscript"/>
                </w:rPr>
                <w:t>1</w:t>
              </w:r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42211" w14:textId="77777777" w:rsidR="0022535A" w:rsidRPr="004B36DB" w:rsidRDefault="0022535A" w:rsidP="00273E9B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0E8C881B" w14:textId="77777777" w:rsidTr="00273E9B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BB4D8" w14:textId="326127F5" w:rsidR="0022535A" w:rsidRPr="004B36DB" w:rsidRDefault="0022535A" w:rsidP="00273E9B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 xml:space="preserve">Kód LEI správcovskej spoločnosti </w:t>
            </w:r>
            <w:hyperlink r:id="rId24" w:anchor="ntr1-L_202400910SK.001001-E0001" w:history="1"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(</w:t>
              </w:r>
              <w:r w:rsidRPr="004B36DB">
                <w:rPr>
                  <w:rStyle w:val="oj-super"/>
                  <w:sz w:val="15"/>
                  <w:szCs w:val="15"/>
                  <w:u w:val="single"/>
                  <w:shd w:val="clear" w:color="auto" w:fill="FFFFFF"/>
                  <w:vertAlign w:val="superscript"/>
                </w:rPr>
                <w:t>1</w:t>
              </w:r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57E57" w14:textId="77777777" w:rsidR="0022535A" w:rsidRPr="004B36DB" w:rsidRDefault="0022535A" w:rsidP="00273E9B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489C3098" w14:textId="77777777" w:rsidTr="00273E9B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E25A3" w14:textId="198F65FA" w:rsidR="0022535A" w:rsidRPr="004B36DB" w:rsidRDefault="0022535A" w:rsidP="00273E9B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 xml:space="preserve">Vnútroštátny identifikačný kód správcovskej spoločnosti </w:t>
            </w:r>
            <w:hyperlink r:id="rId25" w:anchor="ntr1-L_202400910SK.001001-E0001" w:history="1"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(</w:t>
              </w:r>
              <w:r w:rsidRPr="004B36DB">
                <w:rPr>
                  <w:rStyle w:val="oj-super"/>
                  <w:sz w:val="15"/>
                  <w:szCs w:val="15"/>
                  <w:u w:val="single"/>
                  <w:shd w:val="clear" w:color="auto" w:fill="FFFFFF"/>
                  <w:vertAlign w:val="superscript"/>
                </w:rPr>
                <w:t>1</w:t>
              </w:r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6B00A" w14:textId="77777777" w:rsidR="0022535A" w:rsidRPr="004B36DB" w:rsidRDefault="0022535A" w:rsidP="00273E9B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4E642FA5" w14:textId="77777777" w:rsidTr="00273E9B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12391" w14:textId="47F20895" w:rsidR="0022535A" w:rsidRPr="004B36DB" w:rsidRDefault="0022535A" w:rsidP="00273E9B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 xml:space="preserve">Domovský členský štát správcovskej spoločnosti </w:t>
            </w:r>
            <w:hyperlink r:id="rId26" w:anchor="ntr1-L_202400910SK.001001-E0001" w:history="1"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(</w:t>
              </w:r>
              <w:r w:rsidRPr="004B36DB">
                <w:rPr>
                  <w:rStyle w:val="oj-super"/>
                  <w:sz w:val="15"/>
                  <w:szCs w:val="15"/>
                  <w:u w:val="single"/>
                  <w:shd w:val="clear" w:color="auto" w:fill="FFFFFF"/>
                  <w:vertAlign w:val="superscript"/>
                </w:rPr>
                <w:t>1</w:t>
              </w:r>
              <w:r w:rsidRPr="004B36DB">
                <w:rPr>
                  <w:rStyle w:val="Hyperlink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)</w:t>
              </w:r>
            </w:hyperlink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E3E2D" w14:textId="77777777" w:rsidR="0022535A" w:rsidRPr="004B36DB" w:rsidRDefault="0022535A" w:rsidP="00273E9B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37BC51EF" w14:textId="77777777" w:rsidTr="00273E9B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4AAF9" w14:textId="77777777" w:rsidR="0022535A" w:rsidRPr="004B36DB" w:rsidRDefault="0022535A" w:rsidP="00273E9B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Adresa a sídlo/domicil (ak sa líši od adresy)</w:t>
            </w:r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01117" w14:textId="77777777" w:rsidR="0022535A" w:rsidRPr="004B36DB" w:rsidRDefault="0022535A" w:rsidP="00273E9B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  <w:tr w:rsidR="004B36DB" w:rsidRPr="004B36DB" w14:paraId="278C7F54" w14:textId="77777777" w:rsidTr="00273E9B">
        <w:tc>
          <w:tcPr>
            <w:tcW w:w="2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0089A" w14:textId="76ADF15C" w:rsidR="0022535A" w:rsidRPr="004B36DB" w:rsidRDefault="0022535A" w:rsidP="00273E9B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 xml:space="preserve">Údaje o webovom sídle správcovskej spoločnosti </w:t>
            </w:r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6E06C" w14:textId="77777777" w:rsidR="0022535A" w:rsidRPr="004B36DB" w:rsidRDefault="0022535A" w:rsidP="00273E9B">
            <w:pPr>
              <w:pStyle w:val="oj-normal"/>
              <w:spacing w:before="120" w:beforeAutospacing="0" w:after="0" w:afterAutospacing="0" w:line="312" w:lineRule="atLeast"/>
              <w:jc w:val="both"/>
              <w:rPr>
                <w:sz w:val="27"/>
                <w:szCs w:val="27"/>
              </w:rPr>
            </w:pPr>
            <w:r w:rsidRPr="004B36DB">
              <w:rPr>
                <w:sz w:val="27"/>
                <w:szCs w:val="27"/>
              </w:rPr>
              <w:t> </w:t>
            </w:r>
          </w:p>
        </w:tc>
      </w:tr>
    </w:tbl>
    <w:p w14:paraId="02840C93" w14:textId="77777777" w:rsidR="00684FBA" w:rsidRPr="004B36DB" w:rsidRDefault="00684FBA" w:rsidP="0068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4B36DB" w:rsidRPr="004B36DB" w14:paraId="082E1036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311C9" w14:textId="0CFDB31B" w:rsidR="00684FBA" w:rsidRPr="004B36DB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Kontaktné údaje útvaru (alebo kontaktného miesta), ktorý v rámci správc</w:t>
            </w:r>
            <w:r w:rsidR="0022535A"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ovskej spoločnosti </w:t>
            </w: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zodpovedá za oznámeni</w:t>
            </w:r>
            <w:r w:rsidR="0022535A"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e</w:t>
            </w:r>
          </w:p>
        </w:tc>
      </w:tr>
      <w:tr w:rsidR="004B36DB" w:rsidRPr="004B36DB" w14:paraId="16464ABC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096F8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CA080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5298CA5E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DC7EB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Telefónne číslo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5000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4B36DB" w14:paraId="50DB2FA3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86518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E-mailová adresa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B279A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3BF6140" w14:textId="77777777" w:rsidR="00684FBA" w:rsidRPr="004B36DB" w:rsidRDefault="00684FBA" w:rsidP="0068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4B36DB" w:rsidRPr="004B36DB" w14:paraId="5D684D5E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29057" w14:textId="2FA20A13" w:rsidR="00684FBA" w:rsidRPr="004B36DB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Údaje o tretej strane (ak vykonanie oznámenia správc</w:t>
            </w:r>
            <w:r w:rsidR="0022535A"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ovská spoločnosť </w:t>
            </w: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zveril</w:t>
            </w:r>
            <w:r w:rsidR="0022535A"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a</w:t>
            </w: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tretej strane)</w:t>
            </w:r>
          </w:p>
        </w:tc>
      </w:tr>
      <w:tr w:rsidR="004B36DB" w:rsidRPr="004B36DB" w14:paraId="4581B2FC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D0158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Tretia strana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9398D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611263D2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C4271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DBB2D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4D037FD5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C4B27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BE52B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4226F308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BE6B9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Telefónne číslo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F009A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4B36DB" w14:paraId="4884409C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640B6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E-mailová adresa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D78E9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4AF82D5" w14:textId="77777777" w:rsidR="00684FBA" w:rsidRPr="004B36DB" w:rsidRDefault="00684FBA" w:rsidP="0068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4B36DB" w:rsidRPr="004B36DB" w14:paraId="6A0B2ACE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AE25F" w14:textId="7DDDBF65" w:rsidR="00684FBA" w:rsidRPr="004B36DB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Kontaktné miesto na účely zasielania faktúr alebo oznamovania akýchkoľvek príslušných regulačných poplatkov či platieb (ak je to relevantné)</w:t>
            </w:r>
            <w:hyperlink r:id="rId27" w:anchor="ntr3-L_202400913SK.000801-E0003" w:history="1">
              <w:r w:rsidRPr="004B36DB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lang w:eastAsia="sk-SK"/>
                  <w14:ligatures w14:val="none"/>
                </w:rPr>
                <w:t> </w:t>
              </w:r>
              <w:hyperlink r:id="rId28" w:anchor="ntr2-L_202400910SK.001001-E0002" w:history="1">
                <w:r w:rsidR="0022535A" w:rsidRPr="004B36DB">
                  <w:rPr>
                    <w:rStyle w:val="Hyperlink"/>
                    <w:b/>
                    <w:bCs/>
                    <w:color w:val="auto"/>
                    <w:szCs w:val="22"/>
                    <w:shd w:val="clear" w:color="auto" w:fill="FFFFFF"/>
                  </w:rPr>
                  <w:t>(</w:t>
                </w:r>
                <w:r w:rsidR="0022535A" w:rsidRPr="004B36DB">
                  <w:rPr>
                    <w:rStyle w:val="oj-super"/>
                    <w:b/>
                    <w:bCs/>
                    <w:sz w:val="15"/>
                    <w:szCs w:val="15"/>
                    <w:u w:val="single"/>
                    <w:shd w:val="clear" w:color="auto" w:fill="FFFFFF"/>
                    <w:vertAlign w:val="superscript"/>
                  </w:rPr>
                  <w:t>2</w:t>
                </w:r>
                <w:r w:rsidR="0022535A" w:rsidRPr="004B36DB">
                  <w:rPr>
                    <w:rStyle w:val="Hyperlink"/>
                    <w:b/>
                    <w:bCs/>
                    <w:color w:val="auto"/>
                    <w:szCs w:val="22"/>
                    <w:shd w:val="clear" w:color="auto" w:fill="FFFFFF"/>
                  </w:rPr>
                  <w:t>)</w:t>
                </w:r>
              </w:hyperlink>
            </w:hyperlink>
          </w:p>
        </w:tc>
      </w:tr>
      <w:tr w:rsidR="004B36DB" w:rsidRPr="004B36DB" w14:paraId="444A4E5A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607F0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Názov subjektu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B59A1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60F6559A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CBCDE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67940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1E1F4571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EEE7A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FAFFD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B36DB" w:rsidRPr="004B36DB" w14:paraId="6EF38E82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7D34C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Telefónne číslo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DCE2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4B36DB" w14:paraId="15651D52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F0B37" w14:textId="77777777" w:rsidR="00684FBA" w:rsidRPr="004B36DB" w:rsidRDefault="00684FB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E-mailová adresa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DE55E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632281EB" w14:textId="77777777" w:rsidR="00684FBA" w:rsidRPr="004B36DB" w:rsidRDefault="00684FBA" w:rsidP="0068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4B36DB" w:rsidRPr="004B36DB" w14:paraId="5980CF2B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EF7E0" w14:textId="333AD3F0" w:rsidR="00684FBA" w:rsidRPr="004B36DB" w:rsidRDefault="0022535A" w:rsidP="00684FB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Uveďte, ktorá e-mailová adresa uvedená v tomto oddiele (kontaktné miesto v správcovskej spoločnosti, kontaktné miesto v rámci určenej tretej strany alebo kontaktné miesto na účely zasielania faktúr) je uprednostňovanou adresou, na ktorú môže príslušný vnútroštátny orgán hostiteľského členského štátu zaslať dôverné informácie (okrem iného prihlasovacie meno a heslo na prístup do vnútroštátnych systémov podávania správ).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82E9C" w14:textId="77777777" w:rsidR="00684FBA" w:rsidRPr="004B36DB" w:rsidRDefault="00684FBA" w:rsidP="00684FB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B3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DBED3DF" w14:textId="77777777" w:rsidR="0022535A" w:rsidRPr="004B36DB" w:rsidRDefault="0022535A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br w:type="page"/>
      </w:r>
    </w:p>
    <w:p w14:paraId="5088FE08" w14:textId="1D69C532" w:rsidR="00684FBA" w:rsidRPr="004B36DB" w:rsidRDefault="00684FBA" w:rsidP="00684FBA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4B3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lastRenderedPageBreak/>
        <w:t>ČASŤ 2</w:t>
      </w:r>
    </w:p>
    <w:p w14:paraId="7823AFFF" w14:textId="77777777" w:rsidR="0022535A" w:rsidRPr="004B36DB" w:rsidRDefault="0022535A" w:rsidP="00684FBA">
      <w:pPr>
        <w:shd w:val="clear" w:color="auto" w:fill="FFFFFF"/>
        <w:spacing w:before="240" w:line="240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4B36DB">
        <w:rPr>
          <w:b/>
          <w:bCs/>
          <w:sz w:val="24"/>
          <w:szCs w:val="24"/>
          <w:shd w:val="clear" w:color="auto" w:fill="FFFFFF"/>
        </w:rPr>
        <w:t>Identifikácia splnomocneného zástupcu a delegovaných funkcií</w:t>
      </w:r>
    </w:p>
    <w:p w14:paraId="12D37CBD" w14:textId="77777777" w:rsidR="0022535A" w:rsidRPr="004B36DB" w:rsidRDefault="0022535A" w:rsidP="0022535A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rPr>
          <w:rStyle w:val="oj-italic"/>
          <w:rFonts w:eastAsiaTheme="majorEastAsia"/>
          <w:i/>
          <w:iCs/>
        </w:rPr>
        <w:t>Informácie uvedené v časti 2 zopakujte pre každého splnomocneného zástupcu a všetky delegované funkcie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8894"/>
      </w:tblGrid>
      <w:tr w:rsidR="004B36DB" w:rsidRPr="004B36DB" w14:paraId="690424D6" w14:textId="77777777" w:rsidTr="0022535A"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6513DC" w14:textId="77777777" w:rsidR="0022535A" w:rsidRPr="004B36DB" w:rsidRDefault="0022535A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Názov splnomocneného zástupcu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7B769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  <w:tr w:rsidR="004B36DB" w:rsidRPr="004B36DB" w14:paraId="4A397641" w14:textId="77777777" w:rsidTr="0022535A"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622F2" w14:textId="77777777" w:rsidR="0022535A" w:rsidRPr="004B36DB" w:rsidRDefault="0022535A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Domovský členský štát splnomocneného zástupcu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78BC3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  <w:tr w:rsidR="004B36DB" w:rsidRPr="004B36DB" w14:paraId="466C59C9" w14:textId="77777777" w:rsidTr="0022535A"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A8138" w14:textId="77777777" w:rsidR="0022535A" w:rsidRPr="004B36DB" w:rsidRDefault="0022535A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Adresa a sídlo/domicil (ak sa líši od adresy)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C0083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</w:tbl>
    <w:p w14:paraId="45BD56B3" w14:textId="77777777" w:rsidR="0022535A" w:rsidRPr="004B36DB" w:rsidRDefault="0022535A" w:rsidP="0022535A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Splnomocnený zástupca bude v mene správcovskej spoločnosti vykonávať v hostiteľskom členskom štáte/štátoch tieto činnosti a poskytovať tieto služby: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153"/>
      </w:tblGrid>
      <w:tr w:rsidR="004B36DB" w:rsidRPr="004B36DB" w14:paraId="5CA667F6" w14:textId="77777777" w:rsidTr="0014174C">
        <w:tc>
          <w:tcPr>
            <w:tcW w:w="304" w:type="pct"/>
            <w:shd w:val="clear" w:color="auto" w:fill="FFFFFF"/>
            <w:hideMark/>
          </w:tcPr>
          <w:p w14:paraId="1147B7C8" w14:textId="77777777" w:rsidR="0014174C" w:rsidRPr="004B36DB" w:rsidRDefault="0014174C" w:rsidP="0014174C">
            <w:pPr>
              <w:pStyle w:val="oj-normal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96" w:type="pct"/>
            <w:shd w:val="clear" w:color="auto" w:fill="FFFFFF"/>
            <w:hideMark/>
          </w:tcPr>
          <w:p w14:paraId="07622EB4" w14:textId="4E4A8251" w:rsidR="0014174C" w:rsidRPr="004B36DB" w:rsidRDefault="0014174C" w:rsidP="0014174C">
            <w:pPr>
              <w:pStyle w:val="oj-normal"/>
              <w:rPr>
                <w:b/>
                <w:bCs/>
              </w:rPr>
            </w:pPr>
            <w:r w:rsidRPr="004B36DB">
              <w:rPr>
                <w:b/>
                <w:bCs/>
              </w:rPr>
              <w:t xml:space="preserve">správa investícií </w:t>
            </w:r>
          </w:p>
        </w:tc>
      </w:tr>
    </w:tbl>
    <w:p w14:paraId="11D7A8DA" w14:textId="77777777" w:rsidR="0022535A" w:rsidRPr="004B36DB" w:rsidRDefault="0022535A" w:rsidP="0022535A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rStyle w:val="oj-bold"/>
          <w:b/>
          <w:bCs/>
        </w:rPr>
      </w:pPr>
      <w:r w:rsidRPr="004B36DB">
        <w:rPr>
          <w:rStyle w:val="oj-bold"/>
          <w:b/>
          <w:bCs/>
        </w:rPr>
        <w:t>Administratíva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3295"/>
      </w:tblGrid>
      <w:tr w:rsidR="004B36DB" w:rsidRPr="004B36DB" w14:paraId="7F95C271" w14:textId="77777777" w:rsidTr="0014174C">
        <w:tc>
          <w:tcPr>
            <w:tcW w:w="253" w:type="pct"/>
            <w:shd w:val="clear" w:color="auto" w:fill="FFFFFF"/>
            <w:hideMark/>
          </w:tcPr>
          <w:p w14:paraId="6F09718E" w14:textId="77777777" w:rsidR="0014174C" w:rsidRPr="004B36DB" w:rsidRDefault="0014174C" w:rsidP="0014174C">
            <w:pPr>
              <w:pStyle w:val="oj-normal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  <w:hideMark/>
          </w:tcPr>
          <w:p w14:paraId="58563E02" w14:textId="23F9FF08" w:rsidR="0014174C" w:rsidRPr="004B36DB" w:rsidRDefault="0014174C" w:rsidP="0014174C">
            <w:pPr>
              <w:pStyle w:val="oj-normal"/>
            </w:pPr>
            <w:r w:rsidRPr="004B36DB">
              <w:t>Právne služby a účtovníctvo riadenia fondu</w:t>
            </w:r>
          </w:p>
        </w:tc>
      </w:tr>
      <w:tr w:rsidR="004B36DB" w:rsidRPr="004B36DB" w14:paraId="0D7F1D62" w14:textId="77777777" w:rsidTr="0014174C">
        <w:tc>
          <w:tcPr>
            <w:tcW w:w="253" w:type="pct"/>
            <w:shd w:val="clear" w:color="auto" w:fill="FFFFFF"/>
            <w:hideMark/>
          </w:tcPr>
          <w:p w14:paraId="2F516296" w14:textId="77777777" w:rsidR="0014174C" w:rsidRPr="004B36DB" w:rsidRDefault="0014174C" w:rsidP="0014174C">
            <w:pPr>
              <w:pStyle w:val="oj-normal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  <w:hideMark/>
          </w:tcPr>
          <w:p w14:paraId="603FDFF1" w14:textId="124BE48A" w:rsidR="0014174C" w:rsidRPr="004B36DB" w:rsidRDefault="0014174C" w:rsidP="0014174C">
            <w:pPr>
              <w:pStyle w:val="oj-normal"/>
            </w:pPr>
            <w:r w:rsidRPr="004B36DB">
              <w:t>Poskytovanie informácií zákazníkom</w:t>
            </w:r>
          </w:p>
        </w:tc>
      </w:tr>
      <w:tr w:rsidR="004B36DB" w:rsidRPr="004B36DB" w14:paraId="61E88E3E" w14:textId="77777777" w:rsidTr="0014174C">
        <w:tc>
          <w:tcPr>
            <w:tcW w:w="253" w:type="pct"/>
            <w:shd w:val="clear" w:color="auto" w:fill="FFFFFF"/>
            <w:hideMark/>
          </w:tcPr>
          <w:p w14:paraId="6097039A" w14:textId="77777777" w:rsidR="0014174C" w:rsidRPr="004B36DB" w:rsidRDefault="0014174C" w:rsidP="0014174C">
            <w:pPr>
              <w:pStyle w:val="oj-normal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  <w:hideMark/>
          </w:tcPr>
          <w:p w14:paraId="1C722455" w14:textId="5D6EE733" w:rsidR="0014174C" w:rsidRPr="004B36DB" w:rsidRDefault="0014174C" w:rsidP="0014174C">
            <w:pPr>
              <w:pStyle w:val="oj-normal"/>
            </w:pPr>
            <w:r w:rsidRPr="004B36DB">
              <w:t>Oceňovanie a cenotvorba (vrátane daňových priznaní)</w:t>
            </w:r>
          </w:p>
        </w:tc>
      </w:tr>
      <w:tr w:rsidR="004B36DB" w:rsidRPr="004B36DB" w14:paraId="75794424" w14:textId="77777777" w:rsidTr="0014174C">
        <w:tc>
          <w:tcPr>
            <w:tcW w:w="253" w:type="pct"/>
            <w:shd w:val="clear" w:color="auto" w:fill="FFFFFF"/>
            <w:hideMark/>
          </w:tcPr>
          <w:p w14:paraId="31A5D7A9" w14:textId="77777777" w:rsidR="0014174C" w:rsidRPr="004B36DB" w:rsidRDefault="0014174C" w:rsidP="0014174C">
            <w:pPr>
              <w:pStyle w:val="oj-normal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</w:tcPr>
          <w:p w14:paraId="424F40E4" w14:textId="479EE0B9" w:rsidR="0014174C" w:rsidRPr="004B36DB" w:rsidRDefault="0014174C" w:rsidP="0014174C">
            <w:pPr>
              <w:pStyle w:val="oj-normal"/>
            </w:pPr>
            <w:r w:rsidRPr="004B36DB">
              <w:t>Monitoring dodržiavania právnych predpisov</w:t>
            </w:r>
          </w:p>
        </w:tc>
      </w:tr>
      <w:tr w:rsidR="004B36DB" w:rsidRPr="004B36DB" w14:paraId="40B82961" w14:textId="77777777" w:rsidTr="0014174C">
        <w:tc>
          <w:tcPr>
            <w:tcW w:w="253" w:type="pct"/>
            <w:shd w:val="clear" w:color="auto" w:fill="FFFFFF"/>
            <w:hideMark/>
          </w:tcPr>
          <w:p w14:paraId="197570A4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  <w:hideMark/>
          </w:tcPr>
          <w:p w14:paraId="496EF4F5" w14:textId="58C60482" w:rsidR="0022535A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Vedenie zoznamu podielnikov</w:t>
            </w:r>
          </w:p>
        </w:tc>
      </w:tr>
      <w:tr w:rsidR="004B36DB" w:rsidRPr="004B36DB" w14:paraId="61CBBEBB" w14:textId="77777777" w:rsidTr="0014174C">
        <w:tc>
          <w:tcPr>
            <w:tcW w:w="253" w:type="pct"/>
            <w:shd w:val="clear" w:color="auto" w:fill="FFFFFF"/>
          </w:tcPr>
          <w:p w14:paraId="16C24EB4" w14:textId="6B16D916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</w:tcPr>
          <w:p w14:paraId="37520D0F" w14:textId="735A42E4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Rozdelenie výnosov</w:t>
            </w:r>
          </w:p>
        </w:tc>
      </w:tr>
      <w:tr w:rsidR="004B36DB" w:rsidRPr="004B36DB" w14:paraId="7D85DBEE" w14:textId="77777777" w:rsidTr="0014174C">
        <w:tc>
          <w:tcPr>
            <w:tcW w:w="253" w:type="pct"/>
            <w:shd w:val="clear" w:color="auto" w:fill="FFFFFF"/>
          </w:tcPr>
          <w:p w14:paraId="69A2621F" w14:textId="669311FB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</w:tcPr>
          <w:p w14:paraId="159B2FCF" w14:textId="0A1142C7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Vydávanie a vyplácanie podielových listov</w:t>
            </w:r>
          </w:p>
        </w:tc>
      </w:tr>
      <w:tr w:rsidR="004B36DB" w:rsidRPr="004B36DB" w14:paraId="13F90AA8" w14:textId="77777777" w:rsidTr="0014174C">
        <w:tc>
          <w:tcPr>
            <w:tcW w:w="253" w:type="pct"/>
            <w:shd w:val="clear" w:color="auto" w:fill="FFFFFF"/>
          </w:tcPr>
          <w:p w14:paraId="223D03E2" w14:textId="2316500F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</w:tcPr>
          <w:p w14:paraId="19CACBCC" w14:textId="06EF60F4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Vybavovanie zmlúv (vrátane odosielania osvedčení)</w:t>
            </w:r>
          </w:p>
        </w:tc>
      </w:tr>
      <w:tr w:rsidR="004B36DB" w:rsidRPr="004B36DB" w14:paraId="5692874B" w14:textId="77777777" w:rsidTr="0014174C">
        <w:tc>
          <w:tcPr>
            <w:tcW w:w="253" w:type="pct"/>
            <w:shd w:val="clear" w:color="auto" w:fill="FFFFFF"/>
          </w:tcPr>
          <w:p w14:paraId="2066E2F5" w14:textId="0BD234F4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  <w:rPr>
                <w:rFonts w:ascii="Segoe UI Symbol" w:hAnsi="Segoe UI Symbol" w:cs="Segoe UI Symbol"/>
              </w:rPr>
            </w:pPr>
            <w:r w:rsidRPr="004B36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47" w:type="pct"/>
            <w:shd w:val="clear" w:color="auto" w:fill="FFFFFF"/>
          </w:tcPr>
          <w:p w14:paraId="261D8C0D" w14:textId="157E6473" w:rsidR="0014174C" w:rsidRPr="004B36DB" w:rsidRDefault="0014174C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Vedenie záznamov</w:t>
            </w:r>
          </w:p>
        </w:tc>
      </w:tr>
    </w:tbl>
    <w:p w14:paraId="30E7BBE3" w14:textId="77777777" w:rsidR="0022535A" w:rsidRPr="004B36DB" w:rsidRDefault="0022535A" w:rsidP="0022535A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002"/>
      </w:tblGrid>
      <w:tr w:rsidR="004B36DB" w:rsidRPr="004B36DB" w14:paraId="0ECF03B5" w14:textId="77777777" w:rsidTr="0022535A">
        <w:tc>
          <w:tcPr>
            <w:tcW w:w="0" w:type="auto"/>
            <w:shd w:val="clear" w:color="auto" w:fill="FFFFFF"/>
            <w:hideMark/>
          </w:tcPr>
          <w:p w14:paraId="451FC091" w14:textId="3E7ED74C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</w:p>
        </w:tc>
        <w:tc>
          <w:tcPr>
            <w:tcW w:w="0" w:type="auto"/>
            <w:shd w:val="clear" w:color="auto" w:fill="FFFFFF"/>
            <w:hideMark/>
          </w:tcPr>
          <w:p w14:paraId="6E2B50FE" w14:textId="6F2425AB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</w:p>
        </w:tc>
      </w:tr>
    </w:tbl>
    <w:p w14:paraId="36CDEBBB" w14:textId="77777777" w:rsidR="0022535A" w:rsidRPr="004B36DB" w:rsidRDefault="0022535A" w:rsidP="0022535A">
      <w:pPr>
        <w:rPr>
          <w:rFonts w:ascii="Times New Roman" w:hAnsi="Times New Roman" w:cs="Times New Roman"/>
          <w:vanish/>
          <w:sz w:val="24"/>
          <w:szCs w:val="24"/>
        </w:rPr>
      </w:pPr>
    </w:p>
    <w:p w14:paraId="5B3BA0BD" w14:textId="77777777" w:rsidR="0022535A" w:rsidRPr="004B36DB" w:rsidRDefault="0022535A" w:rsidP="0022535A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3998"/>
      </w:tblGrid>
      <w:tr w:rsidR="004B36DB" w:rsidRPr="004B36DB" w14:paraId="0D2B92AA" w14:textId="77777777" w:rsidTr="0022535A">
        <w:tc>
          <w:tcPr>
            <w:tcW w:w="0" w:type="auto"/>
            <w:shd w:val="clear" w:color="auto" w:fill="FFFFFF"/>
            <w:hideMark/>
          </w:tcPr>
          <w:p w14:paraId="19925532" w14:textId="1A461E74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</w:p>
        </w:tc>
        <w:tc>
          <w:tcPr>
            <w:tcW w:w="0" w:type="auto"/>
            <w:shd w:val="clear" w:color="auto" w:fill="FFFFFF"/>
            <w:hideMark/>
          </w:tcPr>
          <w:p w14:paraId="1DDB0D2C" w14:textId="74A5BE31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9"/>
              <w:gridCol w:w="8893"/>
            </w:tblGrid>
            <w:tr w:rsidR="004B36DB" w:rsidRPr="004B36DB" w14:paraId="2E6DDA01" w14:textId="77777777" w:rsidTr="0014174C">
              <w:tc>
                <w:tcPr>
                  <w:tcW w:w="18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79518B0" w14:textId="77777777" w:rsidR="0022535A" w:rsidRPr="004B36DB" w:rsidRDefault="0022535A">
                  <w:pPr>
                    <w:pStyle w:val="oj-tbl-txt"/>
                    <w:spacing w:before="60" w:beforeAutospacing="0" w:after="60" w:afterAutospacing="0" w:line="312" w:lineRule="atLeast"/>
                  </w:pPr>
                  <w:r w:rsidRPr="004B36DB">
                    <w:t>Opíšte hierarchický vzťah medzi splnomocneným zástupcom a správcovskou spoločnosťou.</w:t>
                  </w:r>
                </w:p>
              </w:tc>
              <w:tc>
                <w:tcPr>
                  <w:tcW w:w="31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DE1119F" w14:textId="77777777" w:rsidR="0022535A" w:rsidRPr="004B36DB" w:rsidRDefault="0022535A">
                  <w:pPr>
                    <w:pStyle w:val="oj-normal"/>
                    <w:spacing w:before="120" w:beforeAutospacing="0" w:after="0" w:afterAutospacing="0" w:line="312" w:lineRule="atLeast"/>
                    <w:jc w:val="both"/>
                  </w:pPr>
                  <w:r w:rsidRPr="004B36DB">
                    <w:t> </w:t>
                  </w:r>
                </w:p>
              </w:tc>
            </w:tr>
          </w:tbl>
          <w:p w14:paraId="475118A7" w14:textId="77777777" w:rsidR="0022535A" w:rsidRPr="004B36DB" w:rsidRDefault="0022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A64EFC" w14:textId="77777777" w:rsidR="0022535A" w:rsidRPr="004B36DB" w:rsidRDefault="0022535A" w:rsidP="0022535A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b/>
          <w:bCs/>
        </w:rPr>
        <w:lastRenderedPageBreak/>
        <w:t>ČASŤ 3</w:t>
      </w:r>
    </w:p>
    <w:p w14:paraId="1631017A" w14:textId="77777777" w:rsidR="0022535A" w:rsidRPr="004B36DB" w:rsidRDefault="0022535A" w:rsidP="0022535A">
      <w:pPr>
        <w:pStyle w:val="oj-ti-grseq-1"/>
        <w:shd w:val="clear" w:color="auto" w:fill="FFFFFF"/>
        <w:spacing w:before="240" w:beforeAutospacing="0" w:after="120" w:afterAutospacing="0" w:line="312" w:lineRule="atLeast"/>
        <w:jc w:val="both"/>
        <w:rPr>
          <w:b/>
          <w:bCs/>
        </w:rPr>
      </w:pPr>
      <w:r w:rsidRPr="004B36DB">
        <w:rPr>
          <w:rStyle w:val="oj-bold"/>
          <w:b/>
          <w:bCs/>
        </w:rPr>
        <w:t>Prílohy</w:t>
      </w:r>
    </w:p>
    <w:p w14:paraId="71125652" w14:textId="77777777" w:rsidR="0022535A" w:rsidRPr="004B36DB" w:rsidRDefault="0022535A" w:rsidP="0022535A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Písomná zmluva s depozitárom príslušného PKIPCP v domovskom členskom štáte PKIPCP.</w:t>
      </w:r>
    </w:p>
    <w:p w14:paraId="6786800C" w14:textId="77777777" w:rsidR="0022535A" w:rsidRPr="004B36DB" w:rsidRDefault="0022535A" w:rsidP="0022535A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Iné (spresnite, ak je to relevantné).</w:t>
      </w:r>
    </w:p>
    <w:p w14:paraId="2DEB3ABB" w14:textId="77777777" w:rsidR="0022535A" w:rsidRPr="004B36DB" w:rsidRDefault="0022535A" w:rsidP="0022535A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_________________________________________________________________________________</w:t>
      </w:r>
    </w:p>
    <w:p w14:paraId="3438E0C4" w14:textId="77777777" w:rsidR="0022535A" w:rsidRPr="004B36DB" w:rsidRDefault="0022535A" w:rsidP="0022535A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(</w:t>
      </w:r>
      <w:r w:rsidRPr="004B36DB">
        <w:rPr>
          <w:rStyle w:val="oj-italic"/>
          <w:rFonts w:eastAsiaTheme="majorEastAsia"/>
          <w:i/>
          <w:iCs/>
        </w:rPr>
        <w:t>názov dokumentu alebo názov elektronického súboru v prílohe</w:t>
      </w:r>
      <w:r w:rsidRPr="004B36DB">
        <w:t>)</w:t>
      </w:r>
    </w:p>
    <w:p w14:paraId="051387F6" w14:textId="77777777" w:rsidR="0022535A" w:rsidRPr="004B36DB" w:rsidRDefault="0022535A" w:rsidP="0022535A">
      <w:pPr>
        <w:pStyle w:val="oj-ti-annotation"/>
        <w:shd w:val="clear" w:color="auto" w:fill="FFFFFF"/>
        <w:spacing w:before="120" w:beforeAutospacing="0" w:after="0" w:afterAutospacing="0" w:line="312" w:lineRule="atLeast"/>
        <w:rPr>
          <w:i/>
          <w:iCs/>
        </w:rPr>
      </w:pPr>
      <w:r w:rsidRPr="004B36DB">
        <w:rPr>
          <w:rStyle w:val="oj-italic"/>
          <w:rFonts w:eastAsiaTheme="majorEastAsia"/>
          <w:i/>
          <w:iCs/>
        </w:rPr>
        <w:t>Poznámka:</w:t>
      </w:r>
    </w:p>
    <w:p w14:paraId="5953AA27" w14:textId="77777777" w:rsidR="0022535A" w:rsidRPr="004B36DB" w:rsidRDefault="0022535A" w:rsidP="0022535A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</w:pPr>
      <w:r w:rsidRPr="004B36DB">
        <w:t>K tomuto oznámeniu sa musia pripojiť najnovšie verzie vyššie uvedených potrebných dokumentov, aby ich príslušné orgány domovského členského štátu danej správcovskej spoločnosti mohli postúpiť ďalej, a to aj v prípade, že kópie boli tomuto orgánu poskytnuté už skôr. Ak už boli niektoré z dokumentov poslané príslušným orgánom hostiteľského členského štátu danej správcovskej spoločnosti a sú stále platné, táto skutočnosť sa môže uviesť v tomto oznámení.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8894"/>
      </w:tblGrid>
      <w:tr w:rsidR="004B36DB" w:rsidRPr="004B36DB" w14:paraId="6F87DD8B" w14:textId="77777777" w:rsidTr="0014174C"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38670" w14:textId="77777777" w:rsidR="0022535A" w:rsidRPr="004B36DB" w:rsidRDefault="0022535A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Uveďte odkaz na najnovšie elektronické kópie príloh.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96295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</w:tbl>
    <w:p w14:paraId="4A4B2198" w14:textId="77777777" w:rsidR="0022535A" w:rsidRPr="004B36DB" w:rsidRDefault="0022535A" w:rsidP="0022535A">
      <w:pPr>
        <w:pStyle w:val="NormalWeb"/>
        <w:shd w:val="clear" w:color="auto" w:fill="FFFFFF"/>
        <w:spacing w:before="0" w:beforeAutospacing="0" w:after="0" w:afterAutospacing="0" w:line="312" w:lineRule="atLeast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8894"/>
      </w:tblGrid>
      <w:tr w:rsidR="004B36DB" w:rsidRPr="004B36DB" w14:paraId="71285C87" w14:textId="77777777" w:rsidTr="0014174C"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54A70D" w14:textId="77777777" w:rsidR="0022535A" w:rsidRPr="004B36DB" w:rsidRDefault="0022535A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Dátum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9679A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  <w:tr w:rsidR="004B36DB" w:rsidRPr="004B36DB" w14:paraId="4FE6A9AA" w14:textId="77777777" w:rsidTr="0014174C"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2A23A" w14:textId="77777777" w:rsidR="0022535A" w:rsidRPr="004B36DB" w:rsidRDefault="0022535A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Meno a funkcia podpísanej osoby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C6563A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  <w:tr w:rsidR="004B36DB" w:rsidRPr="004B36DB" w14:paraId="57618B99" w14:textId="77777777" w:rsidTr="0014174C"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7BA3E" w14:textId="77777777" w:rsidR="0022535A" w:rsidRPr="004B36DB" w:rsidRDefault="0022535A">
            <w:pPr>
              <w:pStyle w:val="oj-tbl-txt"/>
              <w:spacing w:before="60" w:beforeAutospacing="0" w:after="60" w:afterAutospacing="0" w:line="312" w:lineRule="atLeast"/>
            </w:pPr>
            <w:r w:rsidRPr="004B36DB">
              <w:t>Podpis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0D469" w14:textId="77777777" w:rsidR="0022535A" w:rsidRPr="004B36DB" w:rsidRDefault="0022535A">
            <w:pPr>
              <w:pStyle w:val="oj-normal"/>
              <w:spacing w:before="120" w:beforeAutospacing="0" w:after="0" w:afterAutospacing="0" w:line="312" w:lineRule="atLeast"/>
              <w:jc w:val="both"/>
            </w:pPr>
            <w:r w:rsidRPr="004B36DB">
              <w:t> </w:t>
            </w:r>
          </w:p>
        </w:tc>
      </w:tr>
    </w:tbl>
    <w:p w14:paraId="5435430C" w14:textId="77777777" w:rsidR="0022535A" w:rsidRPr="004B36DB" w:rsidRDefault="004B36DB" w:rsidP="0022535A">
      <w:pPr>
        <w:spacing w:before="240" w:after="60"/>
        <w:rPr>
          <w:rFonts w:ascii="Times New Roman" w:hAnsi="Times New Roman" w:cs="Times New Roman"/>
          <w:sz w:val="24"/>
          <w:szCs w:val="24"/>
        </w:rPr>
      </w:pPr>
      <w:r w:rsidRPr="004B36DB">
        <w:rPr>
          <w:rFonts w:ascii="Times New Roman" w:hAnsi="Times New Roman" w:cs="Times New Roman"/>
          <w:sz w:val="24"/>
          <w:szCs w:val="24"/>
        </w:rPr>
        <w:pict w14:anchorId="279ED163">
          <v:rect id="_x0000_i1027" style="width:127.5pt;height:.75pt" o:hrpct="0" o:hrstd="t" o:hrnoshade="t" o:hr="t" fillcolor="black" stroked="f"/>
        </w:pict>
      </w:r>
    </w:p>
    <w:p w14:paraId="1A5A14BA" w14:textId="77777777" w:rsidR="0022535A" w:rsidRPr="004B36DB" w:rsidRDefault="004B36DB" w:rsidP="0022535A">
      <w:pPr>
        <w:pStyle w:val="oj-note"/>
        <w:shd w:val="clear" w:color="auto" w:fill="FFFFFF"/>
        <w:spacing w:before="60" w:beforeAutospacing="0" w:after="60" w:afterAutospacing="0" w:line="312" w:lineRule="atLeast"/>
        <w:jc w:val="both"/>
      </w:pPr>
      <w:hyperlink r:id="rId29" w:anchor="ntc1-L_202400910SK.001001-E0001" w:history="1">
        <w:r w:rsidR="0022535A" w:rsidRPr="004B36DB">
          <w:rPr>
            <w:rStyle w:val="Hyperlink"/>
            <w:color w:val="auto"/>
          </w:rPr>
          <w:t>(</w:t>
        </w:r>
        <w:r w:rsidR="0022535A" w:rsidRPr="004B36DB">
          <w:rPr>
            <w:rStyle w:val="oj-super"/>
            <w:vertAlign w:val="superscript"/>
          </w:rPr>
          <w:t>1</w:t>
        </w:r>
        <w:r w:rsidR="0022535A" w:rsidRPr="004B36DB">
          <w:rPr>
            <w:rStyle w:val="Hyperlink"/>
            <w:color w:val="auto"/>
          </w:rPr>
          <w:t>)</w:t>
        </w:r>
      </w:hyperlink>
      <w:r w:rsidR="0022535A" w:rsidRPr="004B36DB">
        <w:t>  Toto pole by sa malo vyplniť vždy, teda aj v prípade aktualizácie.</w:t>
      </w:r>
    </w:p>
    <w:p w14:paraId="2B5DDB65" w14:textId="585C26B2" w:rsidR="00684FBA" w:rsidRPr="004B36DB" w:rsidRDefault="004B36DB" w:rsidP="0014174C">
      <w:pPr>
        <w:pStyle w:val="oj-note"/>
        <w:shd w:val="clear" w:color="auto" w:fill="FFFFFF"/>
        <w:spacing w:before="60" w:beforeAutospacing="0" w:after="60" w:afterAutospacing="0" w:line="312" w:lineRule="atLeast"/>
        <w:jc w:val="both"/>
      </w:pPr>
      <w:hyperlink r:id="rId30" w:anchor="ntc2-L_202400910SK.001001-E0002" w:history="1">
        <w:r w:rsidR="0022535A" w:rsidRPr="004B36DB">
          <w:rPr>
            <w:rStyle w:val="Hyperlink"/>
            <w:color w:val="auto"/>
          </w:rPr>
          <w:t>(</w:t>
        </w:r>
        <w:r w:rsidR="0022535A" w:rsidRPr="004B36DB">
          <w:rPr>
            <w:rStyle w:val="oj-super"/>
            <w:vertAlign w:val="superscript"/>
          </w:rPr>
          <w:t>2</w:t>
        </w:r>
        <w:r w:rsidR="0022535A" w:rsidRPr="004B36DB">
          <w:rPr>
            <w:rStyle w:val="Hyperlink"/>
            <w:color w:val="auto"/>
          </w:rPr>
          <w:t>)</w:t>
        </w:r>
      </w:hyperlink>
      <w:r w:rsidR="0022535A" w:rsidRPr="004B36DB">
        <w:t>  Uveďte jednotné kontaktné miesto na účely zasielania faktúr alebo oznamovania akýchkoľvek príslušných regulačných poplatkov či platieb podľa článku 9 nariadenia (EÚ) 2019/1156 a článku 2 vykonávacieho nariadenia Komisie (EÚ) 2021/955. Toto kontaktné miesto môže byť rovnaké ako kontaktné miesto určené v rámci správcovskej spoločnosti alebo kontaktné miesto v rámci určenej tretej strany.</w:t>
      </w:r>
    </w:p>
    <w:sectPr w:rsidR="00684FBA" w:rsidRPr="004B36DB" w:rsidSect="00574A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FB73" w14:textId="77777777" w:rsidR="009C0356" w:rsidRDefault="009C0356" w:rsidP="0009480D">
      <w:pPr>
        <w:spacing w:after="0" w:line="240" w:lineRule="auto"/>
      </w:pPr>
      <w:r>
        <w:separator/>
      </w:r>
    </w:p>
  </w:endnote>
  <w:endnote w:type="continuationSeparator" w:id="0">
    <w:p w14:paraId="6F5F1F99" w14:textId="77777777" w:rsidR="009C0356" w:rsidRDefault="009C0356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B307" w14:textId="77777777" w:rsidR="009C0356" w:rsidRDefault="009C0356" w:rsidP="0009480D">
      <w:pPr>
        <w:spacing w:after="0" w:line="240" w:lineRule="auto"/>
      </w:pPr>
      <w:r>
        <w:separator/>
      </w:r>
    </w:p>
  </w:footnote>
  <w:footnote w:type="continuationSeparator" w:id="0">
    <w:p w14:paraId="1415666F" w14:textId="77777777" w:rsidR="009C0356" w:rsidRDefault="009C0356" w:rsidP="00094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BA"/>
    <w:rsid w:val="0009480D"/>
    <w:rsid w:val="00130860"/>
    <w:rsid w:val="0014174C"/>
    <w:rsid w:val="001663B6"/>
    <w:rsid w:val="001A694C"/>
    <w:rsid w:val="001D01FE"/>
    <w:rsid w:val="001D5F9F"/>
    <w:rsid w:val="0022535A"/>
    <w:rsid w:val="00225679"/>
    <w:rsid w:val="002B4CD0"/>
    <w:rsid w:val="003636B5"/>
    <w:rsid w:val="00392F01"/>
    <w:rsid w:val="004100B0"/>
    <w:rsid w:val="00445B18"/>
    <w:rsid w:val="0046048D"/>
    <w:rsid w:val="004B36DB"/>
    <w:rsid w:val="004D7E2D"/>
    <w:rsid w:val="005316F2"/>
    <w:rsid w:val="00564381"/>
    <w:rsid w:val="00574ABE"/>
    <w:rsid w:val="005939CC"/>
    <w:rsid w:val="005A1CD3"/>
    <w:rsid w:val="006470E3"/>
    <w:rsid w:val="00650DE2"/>
    <w:rsid w:val="00684FBA"/>
    <w:rsid w:val="00782367"/>
    <w:rsid w:val="00787300"/>
    <w:rsid w:val="00976F02"/>
    <w:rsid w:val="009841D6"/>
    <w:rsid w:val="009A6FA0"/>
    <w:rsid w:val="009C0356"/>
    <w:rsid w:val="009C60F7"/>
    <w:rsid w:val="00A5703A"/>
    <w:rsid w:val="00A719D6"/>
    <w:rsid w:val="00AF27AB"/>
    <w:rsid w:val="00B31C02"/>
    <w:rsid w:val="00B42F36"/>
    <w:rsid w:val="00BA4BE5"/>
    <w:rsid w:val="00C35E8A"/>
    <w:rsid w:val="00CB7C08"/>
    <w:rsid w:val="00E34751"/>
    <w:rsid w:val="00EC4319"/>
    <w:rsid w:val="00EF6F7B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C7C59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msonormal0">
    <w:name w:val="msonormal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doc-ti">
    <w:name w:val="oj-doc-ti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i-grseq-1">
    <w:name w:val="oj-ti-grseq-1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oj-bold">
    <w:name w:val="oj-bold"/>
    <w:basedOn w:val="DefaultParagraphFont"/>
    <w:rsid w:val="00684FBA"/>
  </w:style>
  <w:style w:type="paragraph" w:customStyle="1" w:styleId="oj-normal">
    <w:name w:val="oj-normal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84F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FBA"/>
    <w:rPr>
      <w:color w:val="800080"/>
      <w:u w:val="single"/>
    </w:rPr>
  </w:style>
  <w:style w:type="character" w:customStyle="1" w:styleId="oj-super">
    <w:name w:val="oj-super"/>
    <w:basedOn w:val="DefaultParagraphFont"/>
    <w:rsid w:val="00684FBA"/>
  </w:style>
  <w:style w:type="character" w:customStyle="1" w:styleId="oj-italic">
    <w:name w:val="oj-italic"/>
    <w:basedOn w:val="DefaultParagraphFont"/>
    <w:rsid w:val="00684FBA"/>
  </w:style>
  <w:style w:type="paragraph" w:customStyle="1" w:styleId="oj-ti-tbl">
    <w:name w:val="oj-ti-tbl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bl-num">
    <w:name w:val="oj-tbl-num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bl-hdr">
    <w:name w:val="oj-tbl-hdr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bl-txt">
    <w:name w:val="oj-tbl-txt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note">
    <w:name w:val="oj-note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TableGrid">
    <w:name w:val="Table Grid"/>
    <w:basedOn w:val="TableNormal"/>
    <w:uiPriority w:val="39"/>
    <w:rsid w:val="0097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76F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4604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604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4604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4604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oj-ti-annotation">
    <w:name w:val="oj-ti-annotation"/>
    <w:basedOn w:val="Normal"/>
    <w:rsid w:val="0065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_impl/2024/910/oj?locale=sk" TargetMode="External"/><Relationship Id="rId13" Type="http://schemas.openxmlformats.org/officeDocument/2006/relationships/hyperlink" Target="https://eur-lex.europa.eu/eli/reg_impl/2024/910/oj?locale=sk" TargetMode="External"/><Relationship Id="rId18" Type="http://schemas.openxmlformats.org/officeDocument/2006/relationships/hyperlink" Target="https://eur-lex.europa.eu/eli/reg_impl/2024/910/oj?locale=sk" TargetMode="External"/><Relationship Id="rId26" Type="http://schemas.openxmlformats.org/officeDocument/2006/relationships/hyperlink" Target="https://eur-lex.europa.eu/eli/reg_impl/2024/910/oj?locale=s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eli/reg_impl/2024/910/oj?locale=sk" TargetMode="External"/><Relationship Id="rId7" Type="http://schemas.openxmlformats.org/officeDocument/2006/relationships/hyperlink" Target="https://eur-lex.europa.eu/eli/reg_impl/2024/910/oj?locale=sk" TargetMode="External"/><Relationship Id="rId12" Type="http://schemas.openxmlformats.org/officeDocument/2006/relationships/hyperlink" Target="https://eur-lex.europa.eu/eli/reg_impl/2024/910/oj?locale=sk" TargetMode="External"/><Relationship Id="rId17" Type="http://schemas.openxmlformats.org/officeDocument/2006/relationships/hyperlink" Target="https://eur-lex.europa.eu/eli/reg_impl/2024/910/oj?locale=sk" TargetMode="External"/><Relationship Id="rId25" Type="http://schemas.openxmlformats.org/officeDocument/2006/relationships/hyperlink" Target="https://eur-lex.europa.eu/eli/reg_impl/2024/910/oj?locale=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eli/reg_impl/2024/910/oj?locale=sk" TargetMode="External"/><Relationship Id="rId20" Type="http://schemas.openxmlformats.org/officeDocument/2006/relationships/hyperlink" Target="https://eur-lex.europa.eu/legal-content/SK/AUTO/?uri=OJ:L:2021:211:TOC" TargetMode="External"/><Relationship Id="rId29" Type="http://schemas.openxmlformats.org/officeDocument/2006/relationships/hyperlink" Target="https://eur-lex.europa.eu/eli/reg_impl/2024/910/oj?locale=s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eli/reg_impl/2024/910/oj?locale=sk" TargetMode="External"/><Relationship Id="rId24" Type="http://schemas.openxmlformats.org/officeDocument/2006/relationships/hyperlink" Target="https://eur-lex.europa.eu/eli/reg_impl/2024/910/oj?locale=sk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eli/reg_impl/2024/910/oj?locale=sk" TargetMode="External"/><Relationship Id="rId23" Type="http://schemas.openxmlformats.org/officeDocument/2006/relationships/hyperlink" Target="https://eur-lex.europa.eu/eli/reg_impl/2024/910/oj?locale=sk" TargetMode="External"/><Relationship Id="rId28" Type="http://schemas.openxmlformats.org/officeDocument/2006/relationships/hyperlink" Target="https://eur-lex.europa.eu/eli/reg_impl/2024/910/oj?locale=sk" TargetMode="External"/><Relationship Id="rId10" Type="http://schemas.openxmlformats.org/officeDocument/2006/relationships/hyperlink" Target="https://eur-lex.europa.eu/eli/reg_impl/2024/910/oj?locale=sk" TargetMode="External"/><Relationship Id="rId19" Type="http://schemas.openxmlformats.org/officeDocument/2006/relationships/hyperlink" Target="https://eur-lex.europa.eu/legal-content/SK/AUTO/?uri=OJ:L:2019:188:TO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eli/reg_impl/2024/910/oj?locale=sk" TargetMode="External"/><Relationship Id="rId14" Type="http://schemas.openxmlformats.org/officeDocument/2006/relationships/hyperlink" Target="https://eur-lex.europa.eu/eli/reg_impl/2024/910/oj?locale=sk" TargetMode="External"/><Relationship Id="rId22" Type="http://schemas.openxmlformats.org/officeDocument/2006/relationships/hyperlink" Target="https://eur-lex.europa.eu/eli/reg_impl/2024/910/oj?locale=sk" TargetMode="External"/><Relationship Id="rId27" Type="http://schemas.openxmlformats.org/officeDocument/2006/relationships/hyperlink" Target="https://eur-lex.europa.eu/legal-content/SK/TXT/HTML/?uri=OJ:L_202400913" TargetMode="External"/><Relationship Id="rId30" Type="http://schemas.openxmlformats.org/officeDocument/2006/relationships/hyperlink" Target="https://eur-lex.europa.eu/eli/reg_impl/2024/910/oj?locale=sk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2024-07-26T11:54:00Z</dcterms:created>
  <dcterms:modified xsi:type="dcterms:W3CDTF">2024-07-29T14:56:00Z</dcterms:modified>
</cp:coreProperties>
</file>