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CFF"/>
  <w:body>
    <w:p w14:paraId="181FA703" w14:textId="77777777" w:rsidR="00467090" w:rsidRPr="00432115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5D43092C" w14:textId="0A11767E" w:rsidR="00FF15DD" w:rsidRPr="00432115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32115"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432115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40CF8A0" w:rsidR="00FF15DD" w:rsidRPr="00432115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61E098D5" w14:textId="77777777" w:rsidR="008102EE" w:rsidRPr="00432115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7EB24EA9" w14:textId="77777777" w:rsidR="001A7A47" w:rsidRPr="00432115" w:rsidRDefault="00FF15DD" w:rsidP="00DE3FCE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 xml:space="preserve">OZNÁMENIE </w:t>
      </w:r>
    </w:p>
    <w:p w14:paraId="434ABD6E" w14:textId="3EAEE920" w:rsidR="00F95B1C" w:rsidRPr="00432115" w:rsidRDefault="00B06D1B" w:rsidP="00D61C45">
      <w:pPr>
        <w:spacing w:after="0"/>
        <w:jc w:val="center"/>
        <w:rPr>
          <w:b/>
          <w:bCs/>
          <w:sz w:val="52"/>
          <w:szCs w:val="52"/>
        </w:rPr>
      </w:pPr>
      <w:r w:rsidRPr="00432115">
        <w:rPr>
          <w:b/>
          <w:bCs/>
          <w:sz w:val="52"/>
          <w:szCs w:val="52"/>
        </w:rPr>
        <w:t>POSKYTOVATEĽA 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 xml:space="preserve">SIETÍ ALEBO </w:t>
      </w:r>
      <w:r w:rsidR="00881835" w:rsidRPr="00432115">
        <w:rPr>
          <w:b/>
          <w:bCs/>
          <w:sz w:val="52"/>
          <w:szCs w:val="52"/>
        </w:rPr>
        <w:t>ELEKTRONICKÝCH KOMUNIKAČNÝCH</w:t>
      </w:r>
      <w:r w:rsidR="00E62DA6" w:rsidRPr="00432115">
        <w:rPr>
          <w:b/>
          <w:bCs/>
          <w:sz w:val="52"/>
          <w:szCs w:val="52"/>
        </w:rPr>
        <w:t xml:space="preserve"> </w:t>
      </w:r>
      <w:r w:rsidRPr="00432115">
        <w:rPr>
          <w:b/>
          <w:bCs/>
          <w:sz w:val="52"/>
          <w:szCs w:val="52"/>
        </w:rPr>
        <w:t>SLUŽIEB</w:t>
      </w:r>
    </w:p>
    <w:p w14:paraId="004ACEE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432115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4BF62CE" w14:textId="7CDC5331" w:rsidR="008102EE" w:rsidRPr="00432115" w:rsidRDefault="00FF15DD" w:rsidP="008102EE">
      <w:pPr>
        <w:spacing w:after="0"/>
        <w:jc w:val="center"/>
        <w:rPr>
          <w:b/>
          <w:bCs/>
          <w:sz w:val="32"/>
          <w:szCs w:val="32"/>
        </w:rPr>
      </w:pPr>
      <w:r w:rsidRPr="00432115">
        <w:rPr>
          <w:b/>
          <w:bCs/>
          <w:sz w:val="32"/>
          <w:szCs w:val="32"/>
        </w:rPr>
        <w:t xml:space="preserve"> </w:t>
      </w:r>
      <w:r w:rsidR="00120159" w:rsidRPr="00432115">
        <w:rPr>
          <w:rFonts w:cstheme="minorHAnsi"/>
          <w:b/>
          <w:bCs/>
          <w:sz w:val="32"/>
          <w:szCs w:val="32"/>
        </w:rPr>
        <w:t>§</w:t>
      </w:r>
      <w:r w:rsidRPr="00432115">
        <w:rPr>
          <w:b/>
          <w:bCs/>
          <w:sz w:val="32"/>
          <w:szCs w:val="32"/>
        </w:rPr>
        <w:t xml:space="preserve"> </w:t>
      </w:r>
      <w:r w:rsidR="00F95B1C" w:rsidRPr="00432115">
        <w:rPr>
          <w:b/>
          <w:bCs/>
          <w:sz w:val="32"/>
          <w:szCs w:val="32"/>
        </w:rPr>
        <w:t>1</w:t>
      </w:r>
      <w:r w:rsidR="008102EE" w:rsidRPr="00432115">
        <w:rPr>
          <w:b/>
          <w:bCs/>
          <w:sz w:val="32"/>
          <w:szCs w:val="32"/>
        </w:rPr>
        <w:t xml:space="preserve"> </w:t>
      </w:r>
      <w:r w:rsidR="00F95B1C" w:rsidRPr="00432115">
        <w:rPr>
          <w:b/>
          <w:bCs/>
          <w:sz w:val="32"/>
          <w:szCs w:val="32"/>
        </w:rPr>
        <w:t>ods</w:t>
      </w:r>
      <w:r w:rsidR="00D96C48" w:rsidRPr="00432115">
        <w:rPr>
          <w:b/>
          <w:bCs/>
          <w:sz w:val="32"/>
          <w:szCs w:val="32"/>
        </w:rPr>
        <w:t>.</w:t>
      </w:r>
      <w:r w:rsidR="00F95B1C" w:rsidRPr="00432115">
        <w:rPr>
          <w:b/>
          <w:bCs/>
          <w:sz w:val="32"/>
          <w:szCs w:val="32"/>
        </w:rPr>
        <w:t xml:space="preserve"> 3 písm. </w:t>
      </w:r>
      <w:r w:rsidR="00B06D1B" w:rsidRPr="00432115">
        <w:rPr>
          <w:b/>
          <w:bCs/>
          <w:sz w:val="32"/>
          <w:szCs w:val="32"/>
        </w:rPr>
        <w:t>l</w:t>
      </w:r>
      <w:r w:rsidR="00F95B1C" w:rsidRPr="00432115">
        <w:rPr>
          <w:b/>
          <w:bCs/>
          <w:sz w:val="32"/>
          <w:szCs w:val="32"/>
        </w:rPr>
        <w:t>) zá</w:t>
      </w:r>
      <w:r w:rsidRPr="00432115">
        <w:rPr>
          <w:b/>
          <w:bCs/>
          <w:sz w:val="32"/>
          <w:szCs w:val="32"/>
        </w:rPr>
        <w:t>kona č. 492/2009 Z. z. o platobných službách</w:t>
      </w:r>
      <w:r w:rsidR="00F95B1C" w:rsidRPr="00432115">
        <w:rPr>
          <w:b/>
          <w:bCs/>
          <w:sz w:val="32"/>
          <w:szCs w:val="32"/>
        </w:rPr>
        <w:t xml:space="preserve"> </w:t>
      </w:r>
      <w:r w:rsidR="00120159" w:rsidRPr="00432115">
        <w:rPr>
          <w:b/>
          <w:bCs/>
          <w:sz w:val="32"/>
          <w:szCs w:val="32"/>
        </w:rPr>
        <w:t>a o zmene a doplnení niektorých zákonov</w:t>
      </w:r>
      <w:r w:rsidR="00104D0C" w:rsidRPr="00432115">
        <w:rPr>
          <w:b/>
          <w:bCs/>
          <w:sz w:val="32"/>
          <w:szCs w:val="32"/>
        </w:rPr>
        <w:t xml:space="preserve"> v znení </w:t>
      </w:r>
    </w:p>
    <w:p w14:paraId="0A2378ED" w14:textId="2AE23B52" w:rsidR="00FF15DD" w:rsidRPr="00432115" w:rsidRDefault="00104D0C" w:rsidP="008102EE">
      <w:pPr>
        <w:spacing w:after="0"/>
        <w:jc w:val="center"/>
        <w:rPr>
          <w:b/>
          <w:bCs/>
          <w:sz w:val="32"/>
          <w:szCs w:val="32"/>
        </w:rPr>
      </w:pPr>
      <w:r w:rsidRPr="00432115">
        <w:rPr>
          <w:b/>
          <w:bCs/>
          <w:sz w:val="32"/>
          <w:szCs w:val="32"/>
        </w:rPr>
        <w:t>neskorších predpisov</w:t>
      </w:r>
      <w:r w:rsidR="00492DAD" w:rsidRPr="00432115">
        <w:rPr>
          <w:b/>
          <w:bCs/>
          <w:sz w:val="32"/>
          <w:szCs w:val="32"/>
        </w:rPr>
        <w:t xml:space="preserve"> (</w:t>
      </w:r>
      <w:proofErr w:type="spellStart"/>
      <w:r w:rsidR="00492DAD" w:rsidRPr="00432115">
        <w:rPr>
          <w:b/>
          <w:bCs/>
          <w:sz w:val="32"/>
          <w:szCs w:val="32"/>
        </w:rPr>
        <w:t>Z</w:t>
      </w:r>
      <w:r w:rsidR="00426E31" w:rsidRPr="00432115">
        <w:rPr>
          <w:b/>
          <w:bCs/>
          <w:sz w:val="32"/>
          <w:szCs w:val="32"/>
        </w:rPr>
        <w:t>o</w:t>
      </w:r>
      <w:r w:rsidR="00492DAD" w:rsidRPr="00432115">
        <w:rPr>
          <w:b/>
          <w:bCs/>
          <w:sz w:val="32"/>
          <w:szCs w:val="32"/>
        </w:rPr>
        <w:t>PS</w:t>
      </w:r>
      <w:proofErr w:type="spellEnd"/>
      <w:r w:rsidR="00492DAD" w:rsidRPr="00432115">
        <w:rPr>
          <w:b/>
          <w:bCs/>
          <w:sz w:val="32"/>
          <w:szCs w:val="32"/>
        </w:rPr>
        <w:t>)</w:t>
      </w:r>
    </w:p>
    <w:p w14:paraId="62266A6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Pr="00432115" w:rsidRDefault="00FF15DD" w:rsidP="00FF15DD">
      <w:pPr>
        <w:spacing w:after="0"/>
        <w:jc w:val="center"/>
        <w:rPr>
          <w:b/>
          <w:bCs/>
        </w:rPr>
      </w:pPr>
    </w:p>
    <w:p w14:paraId="767B5E60" w14:textId="29593354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Pr="00432115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Pr="00432115" w:rsidRDefault="00120159" w:rsidP="00FF15DD">
      <w:pPr>
        <w:spacing w:after="0"/>
        <w:jc w:val="center"/>
        <w:rPr>
          <w:b/>
          <w:bCs/>
        </w:rPr>
      </w:pPr>
    </w:p>
    <w:p w14:paraId="7ED83239" w14:textId="598870D8" w:rsidR="00E62DA6" w:rsidRPr="00432115" w:rsidRDefault="001A7A47" w:rsidP="00D61C45">
      <w:pPr>
        <w:spacing w:after="0"/>
        <w:jc w:val="center"/>
        <w:rPr>
          <w:b/>
          <w:bCs/>
          <w:sz w:val="40"/>
          <w:szCs w:val="40"/>
        </w:rPr>
      </w:pPr>
      <w:r w:rsidRPr="00432115">
        <w:rPr>
          <w:b/>
          <w:bCs/>
          <w:sz w:val="40"/>
          <w:szCs w:val="40"/>
        </w:rPr>
        <w:t xml:space="preserve">december </w:t>
      </w:r>
      <w:r w:rsidR="00FF15DD" w:rsidRPr="00432115">
        <w:rPr>
          <w:b/>
          <w:bCs/>
          <w:sz w:val="40"/>
          <w:szCs w:val="40"/>
        </w:rPr>
        <w:t>2022</w:t>
      </w:r>
    </w:p>
    <w:p w14:paraId="3E140BC0" w14:textId="77777777" w:rsidR="00F23A24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456817F4" w14:textId="35A961A7" w:rsidR="00971672" w:rsidRPr="00432115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lastRenderedPageBreak/>
        <w:t>Dôležité informácie</w:t>
      </w:r>
    </w:p>
    <w:p w14:paraId="1E582EBC" w14:textId="3805B565" w:rsidR="00971672" w:rsidRPr="00432115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971672" w:rsidRPr="00432115" w14:paraId="64B47D3C" w14:textId="77777777" w:rsidTr="003C6D61">
        <w:tc>
          <w:tcPr>
            <w:tcW w:w="9628" w:type="dxa"/>
            <w:gridSpan w:val="2"/>
            <w:shd w:val="clear" w:color="auto" w:fill="BBE3FF" w:themeFill="accent1" w:themeFillTint="33"/>
          </w:tcPr>
          <w:p w14:paraId="0FB66E5C" w14:textId="77777777" w:rsidR="00971672" w:rsidRPr="00432115" w:rsidRDefault="00971672" w:rsidP="003C6D61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Zoznam skratiek a pojmov</w:t>
            </w:r>
          </w:p>
        </w:tc>
      </w:tr>
      <w:tr w:rsidR="00971672" w:rsidRPr="00432115" w14:paraId="0A2C6627" w14:textId="77777777" w:rsidTr="003C6D61">
        <w:tc>
          <w:tcPr>
            <w:tcW w:w="421" w:type="dxa"/>
            <w:shd w:val="clear" w:color="auto" w:fill="BBE3FF" w:themeFill="accent1" w:themeFillTint="33"/>
          </w:tcPr>
          <w:p w14:paraId="7B356160" w14:textId="77777777" w:rsidR="00971672" w:rsidRPr="00432115" w:rsidRDefault="00971672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1.</w:t>
            </w:r>
          </w:p>
        </w:tc>
        <w:tc>
          <w:tcPr>
            <w:tcW w:w="9207" w:type="dxa"/>
          </w:tcPr>
          <w:p w14:paraId="49E5A65F" w14:textId="77777777" w:rsidR="00971672" w:rsidRPr="00432115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DD/MM/RR</w:t>
            </w:r>
            <w:r w:rsidRPr="00432115"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  <w:t xml:space="preserve"> </w:t>
            </w:r>
            <w:r w:rsidRPr="00432115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– deň/mesiac/rok</w:t>
            </w:r>
          </w:p>
        </w:tc>
      </w:tr>
      <w:tr w:rsidR="00971672" w:rsidRPr="00432115" w14:paraId="01FAC767" w14:textId="77777777" w:rsidTr="003C6D61">
        <w:tc>
          <w:tcPr>
            <w:tcW w:w="421" w:type="dxa"/>
            <w:shd w:val="clear" w:color="auto" w:fill="BBE3FF" w:themeFill="accent1" w:themeFillTint="33"/>
          </w:tcPr>
          <w:p w14:paraId="714ACED5" w14:textId="7A6C0EAC" w:rsidR="00971672" w:rsidRPr="00432115" w:rsidRDefault="0041227F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2</w:t>
            </w:r>
            <w:r w:rsidR="00971672"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.</w:t>
            </w:r>
          </w:p>
        </w:tc>
        <w:tc>
          <w:tcPr>
            <w:tcW w:w="9207" w:type="dxa"/>
          </w:tcPr>
          <w:p w14:paraId="5DEDAC60" w14:textId="77777777" w:rsidR="00971672" w:rsidRPr="00432115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color w:val="000000"/>
                <w:sz w:val="18"/>
                <w:szCs w:val="18"/>
                <w:lang w:val="sk-SK"/>
              </w:rPr>
              <w:t>EÚ/EHP</w:t>
            </w:r>
            <w:r w:rsidRPr="00432115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 xml:space="preserve"> – Európska únia/Európsky hospodársky priestor</w:t>
            </w:r>
          </w:p>
        </w:tc>
      </w:tr>
      <w:tr w:rsidR="00971672" w:rsidRPr="00432115" w14:paraId="19A44DEA" w14:textId="77777777" w:rsidTr="003C6D61">
        <w:tc>
          <w:tcPr>
            <w:tcW w:w="421" w:type="dxa"/>
            <w:shd w:val="clear" w:color="auto" w:fill="BBE3FF" w:themeFill="accent1" w:themeFillTint="33"/>
          </w:tcPr>
          <w:p w14:paraId="0CC07CCF" w14:textId="0F416F89" w:rsidR="00971672" w:rsidRPr="00432115" w:rsidRDefault="0041227F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3</w:t>
            </w:r>
            <w:r w:rsidR="00971672"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.</w:t>
            </w:r>
          </w:p>
        </w:tc>
        <w:tc>
          <w:tcPr>
            <w:tcW w:w="9207" w:type="dxa"/>
          </w:tcPr>
          <w:p w14:paraId="4F80C221" w14:textId="569A5DBA" w:rsidR="00971672" w:rsidRPr="00432115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sk-SK"/>
              </w:rPr>
              <w:t xml:space="preserve">Poskytovateľ EKS </w:t>
            </w:r>
            <w:r w:rsidRPr="00432115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sk-SK"/>
              </w:rPr>
              <w:t>– poskytovateľ elektronických komunikačných služieb alebo elektronických komunikačných sietí</w:t>
            </w:r>
          </w:p>
        </w:tc>
      </w:tr>
      <w:tr w:rsidR="00971672" w:rsidRPr="00432115" w14:paraId="7EF63984" w14:textId="77777777" w:rsidTr="003C6D61">
        <w:tc>
          <w:tcPr>
            <w:tcW w:w="421" w:type="dxa"/>
            <w:shd w:val="clear" w:color="auto" w:fill="BBE3FF" w:themeFill="accent1" w:themeFillTint="33"/>
          </w:tcPr>
          <w:p w14:paraId="25D3BFA2" w14:textId="368F4CFF" w:rsidR="00971672" w:rsidRPr="00432115" w:rsidRDefault="00DD5138" w:rsidP="003C6D61">
            <w:pPr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4</w:t>
            </w:r>
            <w:r w:rsidR="00971672" w:rsidRPr="00432115">
              <w:rPr>
                <w:rFonts w:ascii="Verdana" w:hAnsi="Verdana" w:cstheme="minorHAnsi"/>
                <w:b/>
                <w:bCs/>
                <w:color w:val="0D0D0D" w:themeColor="text1" w:themeTint="F2"/>
                <w:sz w:val="18"/>
                <w:szCs w:val="18"/>
                <w:lang w:val="sk-SK"/>
              </w:rPr>
              <w:t>.</w:t>
            </w:r>
          </w:p>
        </w:tc>
        <w:tc>
          <w:tcPr>
            <w:tcW w:w="9207" w:type="dxa"/>
          </w:tcPr>
          <w:p w14:paraId="476B6B0A" w14:textId="77777777" w:rsidR="00971672" w:rsidRPr="00432115" w:rsidRDefault="00971672" w:rsidP="003C6D61">
            <w:pPr>
              <w:rPr>
                <w:rFonts w:ascii="Verdana" w:hAnsi="Verdana" w:cstheme="minorHAnsi"/>
                <w:b/>
                <w:bCs/>
                <w:color w:val="44546A" w:themeColor="text2"/>
                <w:sz w:val="18"/>
                <w:szCs w:val="18"/>
                <w:lang w:val="sk-SK"/>
              </w:rPr>
            </w:pPr>
            <w:proofErr w:type="spellStart"/>
            <w:r w:rsidRPr="00432115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432115">
              <w:rPr>
                <w:rFonts w:ascii="Verdana" w:hAnsi="Verdana"/>
                <w:sz w:val="18"/>
                <w:szCs w:val="18"/>
                <w:lang w:val="sk-SK"/>
              </w:rPr>
              <w:t xml:space="preserve"> – zákon č. 492/2009 Z. z. o platobných službách a o zmene a doplnení niektorých zákonov v znení neskorších predpisov</w:t>
            </w:r>
          </w:p>
        </w:tc>
      </w:tr>
    </w:tbl>
    <w:p w14:paraId="4E0CA807" w14:textId="5696E132" w:rsidR="00971672" w:rsidRPr="00432115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0F7E1A33" w14:textId="5820921C" w:rsidR="00971672" w:rsidRPr="00432115" w:rsidRDefault="00971672" w:rsidP="0041227F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</w:pPr>
      <w:r w:rsidRPr="00432115">
        <w:rPr>
          <w:rFonts w:ascii="Verdana" w:eastAsia="Times New Roman" w:hAnsi="Verdana" w:cs="Arial"/>
          <w:b/>
          <w:bCs/>
          <w:color w:val="13171A"/>
          <w:sz w:val="18"/>
          <w:szCs w:val="18"/>
          <w:bdr w:val="none" w:sz="0" w:space="0" w:color="auto" w:frame="1"/>
          <w:lang w:eastAsia="sk-SK"/>
        </w:rPr>
        <w:t xml:space="preserve">Poskytovateľ elektronických komunikačných služieb  alebo elektronických komunikačných sietí </w:t>
      </w:r>
      <w:r w:rsidRPr="0043211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je subjekt, ktorý vykonáva platobné operácie podľa osobitného predpisu,</w:t>
      </w:r>
      <w:hyperlink r:id="rId9" w:anchor="poznamky.poznamka-6a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6"/>
            <w:szCs w:val="16"/>
            <w:vertAlign w:val="superscript"/>
          </w:rPr>
          <w:t>6a</w:t>
        </w:r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21"/>
            <w:szCs w:val="21"/>
          </w:rPr>
          <w:t>)</w:t>
        </w:r>
      </w:hyperlink>
      <w:r w:rsidRPr="00432115">
        <w:rPr>
          <w:rFonts w:ascii="Open Sans" w:hAnsi="Open Sans" w:cs="Open Sans"/>
          <w:color w:val="494949"/>
          <w:sz w:val="21"/>
          <w:szCs w:val="21"/>
        </w:rPr>
        <w:t> </w:t>
      </w:r>
      <w:r w:rsidRPr="0043211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ktoré sú poskytované ako doplnková služba k elektronickým komunikačným službám používateľovi, pri ktorých suma platobnej operácie je zahrnutá do súvisiacej faktúry, pričom suma jednotlivej platobnej operácie nepresiahne 50 eur a celková suma platobných operácií nepresiahne 300 eur mesačne u jedného používateľa elektronických komunikačných sietí alebo elektronických komunikačných služieb, ak</w:t>
      </w:r>
      <w:r w:rsidRPr="00432115">
        <w:rPr>
          <w:rFonts w:ascii="Open Sans" w:hAnsi="Open Sans" w:cs="Open Sans"/>
          <w:color w:val="494949"/>
          <w:sz w:val="21"/>
          <w:szCs w:val="21"/>
        </w:rPr>
        <w:t> </w:t>
      </w:r>
      <w:hyperlink r:id="rId10" w:anchor="paragraf-97b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97b</w:t>
        </w:r>
      </w:hyperlink>
      <w:r w:rsidRPr="00432115">
        <w:rPr>
          <w:rFonts w:ascii="Open Sans" w:hAnsi="Open Sans" w:cs="Open Sans"/>
          <w:color w:val="494949"/>
          <w:sz w:val="21"/>
          <w:szCs w:val="21"/>
        </w:rPr>
        <w:t> </w:t>
      </w:r>
      <w:r w:rsidRPr="0043211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neustanovuje inak, pričom to platí, aj ak si tento používateľ predplatí služby u poskytovateľa elektronických komunikačných sietí alebo elektronických komunikačných služieb, a tieto platobné operácie sú určené na:</w:t>
      </w:r>
    </w:p>
    <w:p w14:paraId="544EE91E" w14:textId="77777777" w:rsidR="00971672" w:rsidRPr="00432115" w:rsidRDefault="00971672" w:rsidP="00971672">
      <w:pPr>
        <w:pStyle w:val="ListParagraph"/>
        <w:ind w:left="0"/>
        <w:jc w:val="both"/>
        <w:rPr>
          <w:rFonts w:ascii="Open Sans" w:hAnsi="Open Sans" w:cs="Open Sans"/>
          <w:color w:val="494949"/>
          <w:sz w:val="21"/>
          <w:szCs w:val="21"/>
        </w:rPr>
      </w:pPr>
    </w:p>
    <w:p w14:paraId="21562749" w14:textId="0FC2EAEF" w:rsidR="00971672" w:rsidRPr="00432115" w:rsidRDefault="00971672" w:rsidP="00971672">
      <w:pPr>
        <w:pStyle w:val="ListParagraph"/>
        <w:numPr>
          <w:ilvl w:val="0"/>
          <w:numId w:val="28"/>
        </w:numPr>
        <w:spacing w:before="75"/>
        <w:ind w:right="225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</w:pPr>
      <w:r w:rsidRPr="0043211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1. nákup digitálneho obsahu alebo hlasových služieb bez ohľadu na zariadenie použité na nákup alebo spotrebu digitálneho obsahu alebo</w:t>
      </w:r>
    </w:p>
    <w:p w14:paraId="57CC42E4" w14:textId="6AAA1412" w:rsidR="00971672" w:rsidRPr="00432115" w:rsidRDefault="00971672" w:rsidP="00971672">
      <w:pPr>
        <w:pStyle w:val="ListParagraph"/>
        <w:numPr>
          <w:ilvl w:val="0"/>
          <w:numId w:val="28"/>
        </w:numPr>
        <w:spacing w:before="75"/>
        <w:ind w:right="225"/>
        <w:jc w:val="both"/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</w:pPr>
      <w:r w:rsidRPr="00432115">
        <w:rPr>
          <w:rFonts w:ascii="Verdana" w:eastAsia="Times New Roman" w:hAnsi="Verdana" w:cs="Arial"/>
          <w:color w:val="13171A"/>
          <w:sz w:val="18"/>
          <w:szCs w:val="18"/>
          <w:bdr w:val="none" w:sz="0" w:space="0" w:color="auto" w:frame="1"/>
          <w:lang w:eastAsia="sk-SK"/>
        </w:rPr>
        <w:t>2. vykonanie z elektronického zariadenia alebo jeho prostredníctvom v rámci charitatívnej činnosti alebo na nákup elektronických lístkov,</w:t>
      </w:r>
    </w:p>
    <w:p w14:paraId="6EBB0816" w14:textId="183224D6" w:rsidR="00971672" w:rsidRPr="00432115" w:rsidRDefault="00971672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0DD5FB47" w14:textId="77777777" w:rsidR="00E62DA6" w:rsidRPr="00432115" w:rsidRDefault="00E62DA6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A910FBF" w14:textId="5A94CB54" w:rsidR="00DA702B" w:rsidRPr="00432115" w:rsidRDefault="0041227F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>Podľa</w:t>
      </w:r>
      <w:r w:rsidR="00E62DA6" w:rsidRPr="00432115">
        <w:rPr>
          <w:rFonts w:ascii="Verdana" w:hAnsi="Verdana" w:cstheme="minorHAnsi"/>
          <w:b/>
          <w:sz w:val="18"/>
          <w:szCs w:val="18"/>
        </w:rPr>
        <w:t xml:space="preserve"> § </w:t>
      </w:r>
      <w:r w:rsidRPr="00432115">
        <w:rPr>
          <w:rFonts w:ascii="Verdana" w:hAnsi="Verdana" w:cstheme="minorHAnsi"/>
          <w:b/>
          <w:sz w:val="18"/>
          <w:szCs w:val="18"/>
        </w:rPr>
        <w:t>97b ZOPS:</w:t>
      </w:r>
    </w:p>
    <w:p w14:paraId="56BBEE7F" w14:textId="0411D124" w:rsidR="00971672" w:rsidRPr="00432115" w:rsidRDefault="0041227F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0FFC0E1F" w14:textId="084B1C02" w:rsidR="0041227F" w:rsidRPr="00432115" w:rsidRDefault="0041227F" w:rsidP="009871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i/>
          <w:iCs/>
          <w:color w:val="494949"/>
          <w:sz w:val="18"/>
          <w:szCs w:val="18"/>
        </w:rPr>
      </w:pP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Poskytovateľ elektronických komunikačných sietí alebo elektronických komunikačných služieb podľa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1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 je povinný </w:t>
      </w:r>
      <w:r w:rsidRPr="00432115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poskytnúť Národnej banke Slovenska raz za rok overenie štatutárneho audítora</w:t>
      </w:r>
      <w:r w:rsidR="00987109" w:rsidRPr="00432115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,</w:t>
      </w:r>
      <w:r w:rsidRPr="00432115">
        <w:rPr>
          <w:rFonts w:ascii="Verdana" w:eastAsia="Times New Roman" w:hAnsi="Verdana" w:cs="Arial"/>
          <w:b/>
          <w:bCs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 ktorého súčasťou je aj potvrdenie, že jeho činnosť je v súlade s limitmi</w:t>
      </w: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 xml:space="preserve"> podľa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2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.</w:t>
      </w:r>
    </w:p>
    <w:p w14:paraId="52B1C122" w14:textId="77777777" w:rsidR="00987109" w:rsidRPr="00432115" w:rsidRDefault="00987109" w:rsidP="00987109">
      <w:pPr>
        <w:pStyle w:val="ListParagraph"/>
        <w:spacing w:after="0" w:line="240" w:lineRule="auto"/>
        <w:jc w:val="both"/>
        <w:rPr>
          <w:rFonts w:ascii="Open Sans" w:hAnsi="Open Sans" w:cs="Open Sans"/>
          <w:i/>
          <w:iCs/>
          <w:color w:val="000000"/>
          <w:sz w:val="18"/>
          <w:szCs w:val="18"/>
        </w:rPr>
      </w:pPr>
    </w:p>
    <w:p w14:paraId="1955B3BD" w14:textId="386609B6" w:rsidR="0041227F" w:rsidRPr="00432115" w:rsidRDefault="0041227F" w:rsidP="009871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i/>
          <w:iCs/>
          <w:color w:val="494949"/>
          <w:sz w:val="18"/>
          <w:szCs w:val="18"/>
        </w:rPr>
      </w:pP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Na poskytovateľa elektronických komunikačných sietí alebo elektronických komunikačných služieb podľa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3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sa primerane vzťahujú ustanovenia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4" w:anchor="paragraf-97a.odsek-2.pismeno-a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97a ods. 2 písm. a)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a </w:t>
      </w:r>
      <w:hyperlink r:id="rId15" w:anchor="paragraf-97a.odsek-2.pismeno-b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b)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a </w:t>
      </w:r>
      <w:hyperlink r:id="rId16" w:anchor="paragraf-97a.odsek-5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ods. 5 až 8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.</w:t>
      </w:r>
    </w:p>
    <w:p w14:paraId="6512FA73" w14:textId="77777777" w:rsidR="00987109" w:rsidRPr="00432115" w:rsidRDefault="00987109" w:rsidP="00987109">
      <w:pPr>
        <w:pStyle w:val="ListParagraph"/>
        <w:rPr>
          <w:rFonts w:ascii="Open Sans" w:hAnsi="Open Sans" w:cs="Open Sans"/>
          <w:i/>
          <w:iCs/>
          <w:color w:val="000000"/>
          <w:sz w:val="18"/>
          <w:szCs w:val="18"/>
        </w:rPr>
      </w:pPr>
    </w:p>
    <w:p w14:paraId="493C07A2" w14:textId="3B902EC2" w:rsidR="0041227F" w:rsidRPr="00432115" w:rsidRDefault="0041227F" w:rsidP="009871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Národná banka Slovenska po posúdení overenia štatutárneho audítora o prekročení limitov poskytovateľom elektronických komunikačných sietí alebo elektronických komunikačných služieb podľa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7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oznámi tomuto poskytovateľovi, že sa na jeho činnosti nevzťahuje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8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 xml:space="preserve">. </w:t>
      </w: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Taký poskytovateľ je povinný bezodkladne po oznámení podľa prvej vety ukončiť vykonávanie takých činností alebo požiadať o povolenie na ich poskytovanie.</w:t>
      </w:r>
    </w:p>
    <w:p w14:paraId="25C96E10" w14:textId="77777777" w:rsidR="00987109" w:rsidRPr="00432115" w:rsidRDefault="00987109" w:rsidP="00987109">
      <w:pPr>
        <w:pStyle w:val="ListParagraph"/>
        <w:spacing w:after="0" w:line="240" w:lineRule="auto"/>
        <w:jc w:val="both"/>
        <w:rPr>
          <w:rFonts w:ascii="Open Sans" w:hAnsi="Open Sans" w:cs="Open Sans"/>
          <w:i/>
          <w:iCs/>
          <w:color w:val="000000"/>
          <w:sz w:val="18"/>
          <w:szCs w:val="18"/>
        </w:rPr>
      </w:pPr>
    </w:p>
    <w:p w14:paraId="04689A36" w14:textId="66AEC782" w:rsidR="0041227F" w:rsidRPr="00432115" w:rsidRDefault="0041227F" w:rsidP="009871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</w:pP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Ak Národná banka Slovenska po posúdení overenia štatutárneho audítora zistí, že sa na činnosť poskytovateľa elektronických komunikačných sietí alebo elektronických komunikačných služieb vzťahuje</w:t>
      </w:r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> </w:t>
      </w:r>
      <w:hyperlink r:id="rId19" w:anchor="paragraf-1.odsek-3.pismeno-l" w:tooltip="Odkaz na predpis alebo ustanovenie" w:history="1">
        <w:r w:rsidRPr="00432115">
          <w:rPr>
            <w:rStyle w:val="Hyperlink"/>
            <w:rFonts w:ascii="Open Sans" w:hAnsi="Open Sans" w:cs="Open Sans"/>
            <w:b/>
            <w:bCs/>
            <w:i/>
            <w:iCs/>
            <w:color w:val="5F1675"/>
            <w:sz w:val="18"/>
            <w:szCs w:val="18"/>
          </w:rPr>
          <w:t>§ 1 ods. 3 písm. l)</w:t>
        </w:r>
      </w:hyperlink>
      <w:r w:rsidRPr="00432115">
        <w:rPr>
          <w:rFonts w:ascii="Open Sans" w:hAnsi="Open Sans" w:cs="Open Sans"/>
          <w:i/>
          <w:iCs/>
          <w:color w:val="494949"/>
          <w:sz w:val="18"/>
          <w:szCs w:val="18"/>
        </w:rPr>
        <w:t xml:space="preserve">, </w:t>
      </w:r>
      <w:r w:rsidRPr="00432115">
        <w:rPr>
          <w:rFonts w:ascii="Verdana" w:eastAsia="Times New Roman" w:hAnsi="Verdana" w:cs="Arial"/>
          <w:i/>
          <w:iCs/>
          <w:color w:val="13171A"/>
          <w:sz w:val="18"/>
          <w:szCs w:val="18"/>
          <w:bdr w:val="none" w:sz="0" w:space="0" w:color="auto" w:frame="1"/>
          <w:lang w:eastAsia="sk-SK"/>
        </w:rPr>
        <w:t>informuje Európsky orgán dohľadu (Európsky orgán pre bankovníctvo) o tomto poskytovateľovi elektronických komunikačných sietí alebo elektronických komunikačných služieb a zároveň mu oznámi opis ním poskytovaných služieb.</w:t>
      </w:r>
    </w:p>
    <w:p w14:paraId="47C188ED" w14:textId="77777777" w:rsidR="00987109" w:rsidRPr="00432115" w:rsidRDefault="00987109" w:rsidP="00987109">
      <w:pPr>
        <w:spacing w:after="0" w:line="240" w:lineRule="auto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7E287A2B" w14:textId="19494529" w:rsidR="0041227F" w:rsidRPr="00432115" w:rsidRDefault="007E16D3" w:rsidP="0041227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 xml:space="preserve">Emailová adresa na zasielanie oznámenia je: </w:t>
      </w:r>
      <w:hyperlink r:id="rId20" w:history="1">
        <w:r w:rsidRPr="00432115">
          <w:rPr>
            <w:rStyle w:val="Hyperlink"/>
            <w:rFonts w:ascii="Verdana" w:hAnsi="Verdana" w:cstheme="minorHAnsi"/>
            <w:bCs/>
            <w:sz w:val="18"/>
            <w:szCs w:val="18"/>
          </w:rPr>
          <w:t>poskytovatel_EKS@nbs.sk</w:t>
        </w:r>
      </w:hyperlink>
      <w:r w:rsidRPr="00432115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17BCB767" w14:textId="3DD4B246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3C808B0" w14:textId="4C0218EF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0783703B" w14:textId="04F8E780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5BD5C315" w14:textId="32A9F590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3D3E7599" w14:textId="203231B8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40AA3018" w14:textId="5C03D0CC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96E1846" w14:textId="58CBDF72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04801D7" w14:textId="2213948D" w:rsidR="002A7A90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436A9DB" w14:textId="201F1F16" w:rsidR="00F23A24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4F85160" w14:textId="77777777" w:rsidR="00F23A24" w:rsidRPr="00432115" w:rsidRDefault="00F23A24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4A28CD5C" w14:textId="1A5B2A46" w:rsidR="002A7A90" w:rsidRPr="00432115" w:rsidRDefault="002A7A90" w:rsidP="00432115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6718FD4" w14:textId="3DA78E09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672A867" w14:textId="77777777" w:rsidR="002A7A90" w:rsidRPr="00432115" w:rsidRDefault="002A7A90" w:rsidP="002A7A9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lastRenderedPageBreak/>
        <w:t xml:space="preserve">VZOR OZNÁMENIA </w:t>
      </w:r>
    </w:p>
    <w:p w14:paraId="47B33289" w14:textId="77777777" w:rsidR="002A7A90" w:rsidRPr="00432115" w:rsidRDefault="002A7A90" w:rsidP="002A7A9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 xml:space="preserve">podľa § 1 ods. 3 písm. l) </w:t>
      </w:r>
      <w:proofErr w:type="spellStart"/>
      <w:r w:rsidRPr="00432115">
        <w:rPr>
          <w:rFonts w:ascii="Verdana" w:hAnsi="Verdana" w:cstheme="minorHAnsi"/>
          <w:b/>
          <w:sz w:val="18"/>
          <w:szCs w:val="18"/>
        </w:rPr>
        <w:t>ZoPS</w:t>
      </w:r>
      <w:proofErr w:type="spellEnd"/>
    </w:p>
    <w:p w14:paraId="40A697AC" w14:textId="77777777" w:rsidR="002A7A90" w:rsidRPr="00432115" w:rsidRDefault="002A7A90" w:rsidP="002A7A90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</w:rPr>
      </w:pPr>
    </w:p>
    <w:p w14:paraId="52157C85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D56EEC2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B12464B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 xml:space="preserve">1. Druh oznámenia 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4"/>
        <w:gridCol w:w="886"/>
      </w:tblGrid>
      <w:tr w:rsidR="002A7A90" w:rsidRPr="00432115" w14:paraId="4A8320E0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1F7F76" w14:textId="77777777" w:rsidR="002A7A90" w:rsidRPr="00432115" w:rsidRDefault="002A7A9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bookmarkStart w:id="1" w:name="_Hlk102650437"/>
            <w:r w:rsidRPr="00432115">
              <w:rPr>
                <w:rFonts w:ascii="Verdana" w:hAnsi="Verdana" w:cstheme="minorHAnsi"/>
                <w:bCs/>
                <w:sz w:val="18"/>
                <w:szCs w:val="18"/>
              </w:rPr>
              <w:t>1.1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E69D85E" w14:textId="77777777" w:rsidR="002A7A90" w:rsidRPr="00432115" w:rsidRDefault="0000000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1.Oznámenie_o_plánovanom" w:history="1"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A7A90" w:rsidRPr="0043211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</w:t>
              </w:r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A7A90" w:rsidRPr="0043211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plánovanom</w:t>
              </w:r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A7A90" w:rsidRPr="0043211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začatí</w:t>
              </w:r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poskytovania služieb (§ 1 ods. 3 písm. l) </w:t>
              </w:r>
              <w:proofErr w:type="spellStart"/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A7A90" w:rsidRPr="0043211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  <w:p w14:paraId="0D9E436D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sk-SK"/>
              </w:rPr>
            </w:pP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20380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0B8D65B2" w14:textId="77777777" w:rsidR="002A7A90" w:rsidRPr="00432115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432115">
                  <w:rPr>
                    <w:rFonts w:ascii="MS Gothic" w:eastAsia="MS Gothic" w:hAnsi="MS Gothic" w:cs="Times New Roman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A7A90" w:rsidRPr="00432115" w14:paraId="2EA76DC3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47A425AF" w14:textId="2AEF0219" w:rsidR="002A7A90" w:rsidRPr="00432115" w:rsidRDefault="002A7A9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</w:pPr>
            <w:r w:rsidRPr="00432115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>1.</w:t>
            </w:r>
            <w:r w:rsidR="00676577" w:rsidRPr="00432115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7F469532" w14:textId="77777777" w:rsidR="002A7A90" w:rsidRPr="00432115" w:rsidRDefault="00000000" w:rsidP="00463F94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</w:pPr>
            <w:hyperlink w:anchor="_3._Oznámenie_o" w:history="1">
              <w:r w:rsidR="002A7A90" w:rsidRPr="00432115">
                <w:rPr>
                  <w:rStyle w:val="Hyperlink"/>
                  <w:rFonts w:ascii="Verdana" w:hAnsi="Verdana" w:cstheme="minorHAnsi"/>
                  <w:bCs/>
                  <w:color w:val="FFFFFF" w:themeColor="background1"/>
                  <w:sz w:val="18"/>
                  <w:szCs w:val="18"/>
                </w:rPr>
                <w:t xml:space="preserve">Oznámenie </w:t>
              </w:r>
              <w:r w:rsidR="002A7A90" w:rsidRPr="00432115">
                <w:rPr>
                  <w:rStyle w:val="Hyperlink"/>
                  <w:rFonts w:ascii="Verdana" w:hAnsi="Verdana" w:cstheme="minorHAnsi"/>
                  <w:b/>
                  <w:color w:val="FFFFFF" w:themeColor="background1"/>
                  <w:sz w:val="18"/>
                  <w:szCs w:val="18"/>
                </w:rPr>
                <w:t>o zmene</w:t>
              </w:r>
            </w:hyperlink>
            <w:r w:rsidR="002A7A90" w:rsidRPr="00432115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20100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</w:tcPr>
              <w:p w14:paraId="51D68B36" w14:textId="77777777" w:rsidR="002A7A90" w:rsidRPr="00432115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43211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bookmarkEnd w:id="1"/>
    </w:tbl>
    <w:p w14:paraId="682A8ED4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3B655AC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5018E96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>2. Identifikačné údaje poskytovateľa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446"/>
        <w:gridCol w:w="875"/>
      </w:tblGrid>
      <w:tr w:rsidR="002A7A90" w:rsidRPr="00432115" w14:paraId="42AC30D9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C7E7EE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7B1994B0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Právnická osoba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5408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1F6A0E1D" w14:textId="77777777" w:rsidR="002A7A90" w:rsidRPr="00432115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43211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A7A90" w:rsidRPr="00432115" w14:paraId="7AD1DB5B" w14:textId="77777777" w:rsidTr="00463F94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2DAC527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7DCA5E94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Fyzická osoba podnikateľ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733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579B45CE" w14:textId="77777777" w:rsidR="002A7A90" w:rsidRPr="00432115" w:rsidRDefault="002A7A90" w:rsidP="00463F94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43211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14:paraId="5FD924FF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86D3D0E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1CC0394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>3. Dátum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7797"/>
        <w:gridCol w:w="1559"/>
      </w:tblGrid>
      <w:tr w:rsidR="002A7A90" w:rsidRPr="00432115" w14:paraId="7C94278B" w14:textId="77777777" w:rsidTr="00463F94">
        <w:tc>
          <w:tcPr>
            <w:tcW w:w="562" w:type="dxa"/>
            <w:shd w:val="clear" w:color="auto" w:fill="FFFFFF" w:themeFill="background1"/>
          </w:tcPr>
          <w:p w14:paraId="0AB1EECE" w14:textId="77777777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3.1</w:t>
            </w:r>
          </w:p>
        </w:tc>
        <w:tc>
          <w:tcPr>
            <w:tcW w:w="7797" w:type="dxa"/>
            <w:shd w:val="clear" w:color="auto" w:fill="FFFFFF" w:themeFill="background1"/>
          </w:tcPr>
          <w:p w14:paraId="6723047E" w14:textId="77777777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Plánovaného začatia</w:t>
            </w: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poskytovania služieb (§ 1 ods. 3 písm. l) </w:t>
            </w:r>
            <w:proofErr w:type="spellStart"/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45703453" w14:textId="77777777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A7A90" w:rsidRPr="00432115" w14:paraId="5E25AE6C" w14:textId="77777777" w:rsidTr="00463F94">
        <w:tc>
          <w:tcPr>
            <w:tcW w:w="562" w:type="dxa"/>
            <w:shd w:val="clear" w:color="auto" w:fill="004C80" w:themeFill="accent1" w:themeFillShade="BF"/>
          </w:tcPr>
          <w:p w14:paraId="729A9732" w14:textId="5469FDDB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3.</w:t>
            </w:r>
            <w:r w:rsidR="00676577"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7797" w:type="dxa"/>
            <w:shd w:val="clear" w:color="auto" w:fill="004C80" w:themeFill="accent1" w:themeFillShade="BF"/>
          </w:tcPr>
          <w:p w14:paraId="2FA758C5" w14:textId="77777777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Dátum vzniku</w:t>
            </w:r>
            <w:r w:rsidRPr="0043211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zmeny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42053DEE" w14:textId="77777777" w:rsidR="002A7A90" w:rsidRPr="00432115" w:rsidRDefault="002A7A90" w:rsidP="00463F94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66A152B4" w14:textId="77777777" w:rsidR="002A7A90" w:rsidRPr="00432115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55EEABB1" w14:textId="77777777" w:rsidR="002A7A90" w:rsidRPr="00432115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403D7925" w14:textId="77777777" w:rsidR="002A7A90" w:rsidRPr="00432115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115D6419" w14:textId="77777777" w:rsidR="002A7A90" w:rsidRPr="00432115" w:rsidRDefault="002A7A90" w:rsidP="002A7A9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 xml:space="preserve">4. Vyhlásenie </w:t>
      </w:r>
    </w:p>
    <w:p w14:paraId="46D5DCE3" w14:textId="77777777" w:rsidR="002A7A90" w:rsidRPr="00432115" w:rsidRDefault="002A7A90" w:rsidP="002A7A90">
      <w:pPr>
        <w:jc w:val="both"/>
        <w:rPr>
          <w:rFonts w:ascii="Verdana" w:hAnsi="Verdana" w:cstheme="minorHAnsi"/>
          <w:bCs/>
          <w:sz w:val="18"/>
          <w:szCs w:val="18"/>
        </w:rPr>
      </w:pPr>
      <w:r w:rsidRPr="00432115"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1587C716" w14:textId="77777777" w:rsidR="002A7A90" w:rsidRPr="00432115" w:rsidRDefault="002A7A90" w:rsidP="002A7A90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2A7A90" w:rsidRPr="00432115" w14:paraId="3059A668" w14:textId="77777777" w:rsidTr="00463F9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14ED4992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6E2C30D1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432115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 (kontaktná osoba):</w:t>
            </w:r>
          </w:p>
        </w:tc>
      </w:tr>
      <w:tr w:rsidR="002A7A90" w:rsidRPr="00432115" w14:paraId="5DDF5739" w14:textId="77777777" w:rsidTr="00463F9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E3FF" w:themeFill="accent1" w:themeFillTint="33"/>
          </w:tcPr>
          <w:p w14:paraId="7A51AD95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2A7D2A1C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1EC54D1D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122C1C51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E3FF" w:themeFill="accent1" w:themeFillTint="33"/>
          </w:tcPr>
          <w:p w14:paraId="41470D8B" w14:textId="77777777" w:rsidR="002A7A90" w:rsidRPr="00432115" w:rsidRDefault="002A7A90" w:rsidP="00463F9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5C221BB8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38E3EE8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31014B0" w14:textId="77777777" w:rsidR="002A7A90" w:rsidRPr="00432115" w:rsidRDefault="002A7A90" w:rsidP="002A7A90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r w:rsidRPr="00432115">
        <w:rPr>
          <w:rFonts w:ascii="Verdana" w:hAnsi="Verdana" w:cstheme="minorHAnsi"/>
          <w:bCs/>
          <w:sz w:val="18"/>
          <w:szCs w:val="18"/>
        </w:rPr>
        <w:t>Poznámka*: vždy sa vypĺňajú iba kolónky označené bledomodrou farbou.</w:t>
      </w:r>
    </w:p>
    <w:p w14:paraId="6000B6D3" w14:textId="77777777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2736490" w14:textId="3D2FF391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739FE1A8" w14:textId="77777777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9428746" w14:textId="3AF66593" w:rsidR="0041227F" w:rsidRPr="00432115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9A396BD" w14:textId="33DA9E70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4FCF6FE" w14:textId="579C52FA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3281F75" w14:textId="554B8ECA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4EB1B991" w14:textId="1328D5E2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0A1E94A" w14:textId="7E7F7978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7B63FCA2" w14:textId="45DFBF6C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33BF73B8" w14:textId="52C71962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3B259FA4" w14:textId="2D6A24A8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5C0CFED9" w14:textId="79999F0C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57795DC" w14:textId="27BCCE33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13F33A0" w14:textId="6172F59F" w:rsidR="002A7A90" w:rsidRPr="00432115" w:rsidRDefault="002A7A90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1245ADB4" w14:textId="16259D2C" w:rsidR="00676577" w:rsidRPr="00432115" w:rsidRDefault="0067657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3C0B5F1A" w14:textId="77777777" w:rsidR="00676577" w:rsidRPr="00432115" w:rsidRDefault="0067657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76309CC" w14:textId="77777777" w:rsidR="002D0BE7" w:rsidRPr="00432115" w:rsidRDefault="002D0BE7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7CFA6CD" w14:textId="37AADCD9" w:rsidR="0041227F" w:rsidRDefault="0041227F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30E7335F" w14:textId="77777777" w:rsidR="00B63B0A" w:rsidRPr="00432115" w:rsidRDefault="00B63B0A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0F890CDA" w14:textId="3289AF8D" w:rsidR="0012233A" w:rsidRPr="00432115" w:rsidRDefault="0012233A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672070B0" w14:textId="6290002E" w:rsidR="00DD5138" w:rsidRPr="00432115" w:rsidRDefault="00DD5138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4963C24C" w14:textId="1321B26E" w:rsidR="00DD5138" w:rsidRPr="00432115" w:rsidRDefault="00DD5138" w:rsidP="00971672">
      <w:pPr>
        <w:tabs>
          <w:tab w:val="left" w:pos="1980"/>
        </w:tabs>
        <w:spacing w:after="0"/>
        <w:jc w:val="center"/>
        <w:rPr>
          <w:rFonts w:ascii="Verdana" w:hAnsi="Verdana" w:cstheme="minorHAnsi"/>
          <w:b/>
          <w:sz w:val="18"/>
          <w:szCs w:val="18"/>
        </w:rPr>
      </w:pPr>
    </w:p>
    <w:p w14:paraId="2A0692CA" w14:textId="40F3DDC9" w:rsidR="00494EE7" w:rsidRPr="00432115" w:rsidRDefault="002D0BE7" w:rsidP="0096342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lastRenderedPageBreak/>
        <w:t>1</w:t>
      </w:r>
      <w:r w:rsidR="00936DDE" w:rsidRPr="00432115">
        <w:rPr>
          <w:rFonts w:ascii="Verdana" w:hAnsi="Verdana" w:cstheme="minorHAnsi"/>
          <w:b/>
          <w:sz w:val="18"/>
          <w:szCs w:val="18"/>
        </w:rPr>
        <w:t xml:space="preserve">. </w:t>
      </w:r>
      <w:r w:rsidR="00F95B1C" w:rsidRPr="00432115">
        <w:rPr>
          <w:rFonts w:ascii="Verdana" w:hAnsi="Verdana" w:cstheme="minorHAnsi"/>
          <w:b/>
          <w:sz w:val="18"/>
          <w:szCs w:val="18"/>
        </w:rPr>
        <w:t>Oznámenie</w:t>
      </w:r>
      <w:r w:rsidR="001877FA" w:rsidRPr="00432115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6FF51450" w14:textId="46245882" w:rsidR="00963427" w:rsidRPr="00432115" w:rsidRDefault="00323045" w:rsidP="00981E09">
      <w:pPr>
        <w:pStyle w:val="Heading1"/>
        <w:shd w:val="clear" w:color="auto" w:fill="FFFFFF" w:themeFill="background1"/>
        <w:ind w:right="-285"/>
        <w:jc w:val="both"/>
        <w:rPr>
          <w:b/>
          <w:bCs/>
          <w:color w:val="auto"/>
          <w:sz w:val="28"/>
          <w:szCs w:val="28"/>
        </w:rPr>
      </w:pPr>
      <w:bookmarkStart w:id="2" w:name="_1.Oznámenie_o_plánovanom"/>
      <w:bookmarkEnd w:id="2"/>
      <w:r w:rsidRPr="00432115">
        <w:rPr>
          <w:b/>
          <w:bCs/>
          <w:color w:val="auto"/>
          <w:sz w:val="28"/>
          <w:szCs w:val="28"/>
        </w:rPr>
        <w:t>1.</w:t>
      </w:r>
      <w:r w:rsidR="00AF422C" w:rsidRPr="00432115">
        <w:rPr>
          <w:b/>
          <w:bCs/>
          <w:color w:val="auto"/>
          <w:sz w:val="28"/>
          <w:szCs w:val="28"/>
        </w:rPr>
        <w:t xml:space="preserve">1 </w:t>
      </w:r>
      <w:r w:rsidR="00963427" w:rsidRPr="00432115">
        <w:rPr>
          <w:b/>
          <w:bCs/>
          <w:color w:val="auto"/>
          <w:sz w:val="28"/>
          <w:szCs w:val="28"/>
        </w:rPr>
        <w:t xml:space="preserve">Oznámenie o plánovanom začatí poskytovania služieb (§ </w:t>
      </w:r>
      <w:r w:rsidR="00F95B1C" w:rsidRPr="00432115">
        <w:rPr>
          <w:b/>
          <w:bCs/>
          <w:color w:val="auto"/>
          <w:sz w:val="28"/>
          <w:szCs w:val="28"/>
        </w:rPr>
        <w:t>1 ods</w:t>
      </w:r>
      <w:r w:rsidR="004D3187" w:rsidRPr="00432115">
        <w:rPr>
          <w:b/>
          <w:bCs/>
          <w:color w:val="auto"/>
          <w:sz w:val="28"/>
          <w:szCs w:val="28"/>
        </w:rPr>
        <w:t>.</w:t>
      </w:r>
      <w:r w:rsidR="00F95B1C" w:rsidRPr="00432115">
        <w:rPr>
          <w:b/>
          <w:bCs/>
          <w:color w:val="auto"/>
          <w:sz w:val="28"/>
          <w:szCs w:val="28"/>
        </w:rPr>
        <w:t xml:space="preserve"> 3 písm. </w:t>
      </w:r>
      <w:r w:rsidR="00B06D1B" w:rsidRPr="00432115">
        <w:rPr>
          <w:b/>
          <w:bCs/>
          <w:color w:val="auto"/>
          <w:sz w:val="28"/>
          <w:szCs w:val="28"/>
        </w:rPr>
        <w:t>l</w:t>
      </w:r>
      <w:r w:rsidR="00F95B1C" w:rsidRPr="00432115">
        <w:rPr>
          <w:b/>
          <w:bCs/>
          <w:color w:val="auto"/>
          <w:sz w:val="28"/>
          <w:szCs w:val="28"/>
        </w:rPr>
        <w:t xml:space="preserve">) </w:t>
      </w:r>
      <w:proofErr w:type="spellStart"/>
      <w:r w:rsidR="00F95B1C" w:rsidRPr="00432115">
        <w:rPr>
          <w:b/>
          <w:bCs/>
          <w:color w:val="auto"/>
          <w:sz w:val="28"/>
          <w:szCs w:val="28"/>
        </w:rPr>
        <w:t>Z</w:t>
      </w:r>
      <w:r w:rsidR="00A639A4" w:rsidRPr="00432115">
        <w:rPr>
          <w:b/>
          <w:bCs/>
          <w:color w:val="auto"/>
          <w:sz w:val="28"/>
          <w:szCs w:val="28"/>
        </w:rPr>
        <w:t>o</w:t>
      </w:r>
      <w:r w:rsidR="00F95B1C" w:rsidRPr="00432115">
        <w:rPr>
          <w:b/>
          <w:bCs/>
          <w:color w:val="auto"/>
          <w:sz w:val="28"/>
          <w:szCs w:val="28"/>
        </w:rPr>
        <w:t>PS</w:t>
      </w:r>
      <w:proofErr w:type="spellEnd"/>
      <w:r w:rsidR="00963427" w:rsidRPr="00432115">
        <w:rPr>
          <w:b/>
          <w:bCs/>
          <w:color w:val="auto"/>
          <w:sz w:val="28"/>
          <w:szCs w:val="28"/>
        </w:rPr>
        <w:t>)</w:t>
      </w:r>
    </w:p>
    <w:p w14:paraId="6F924AC1" w14:textId="5A4AC865" w:rsidR="009B5198" w:rsidRPr="00432115" w:rsidRDefault="009B5198" w:rsidP="00494EE7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870" w:type="dxa"/>
        <w:tblLayout w:type="fixed"/>
        <w:tblLook w:val="04A0" w:firstRow="1" w:lastRow="0" w:firstColumn="1" w:lastColumn="0" w:noHBand="0" w:noVBand="1"/>
      </w:tblPr>
      <w:tblGrid>
        <w:gridCol w:w="2052"/>
        <w:gridCol w:w="7818"/>
      </w:tblGrid>
      <w:tr w:rsidR="00F95B1C" w:rsidRPr="00432115" w14:paraId="6668E503" w14:textId="340FDEEA" w:rsidTr="00AB252F">
        <w:trPr>
          <w:trHeight w:val="418"/>
        </w:trPr>
        <w:tc>
          <w:tcPr>
            <w:tcW w:w="9870" w:type="dxa"/>
            <w:gridSpan w:val="2"/>
            <w:shd w:val="clear" w:color="auto" w:fill="FFFFFF" w:themeFill="background1"/>
          </w:tcPr>
          <w:p w14:paraId="5FE788C1" w14:textId="260D7781" w:rsidR="00F95B1C" w:rsidRPr="00432115" w:rsidRDefault="00234B25" w:rsidP="0096769A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1.1.1.</w:t>
            </w:r>
            <w:r w:rsidR="00F95B1C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</w:p>
        </w:tc>
      </w:tr>
      <w:tr w:rsidR="00F95151" w:rsidRPr="00432115" w14:paraId="30077C4C" w14:textId="50763478" w:rsidTr="00510774">
        <w:trPr>
          <w:trHeight w:val="2148"/>
        </w:trPr>
        <w:tc>
          <w:tcPr>
            <w:tcW w:w="9870" w:type="dxa"/>
            <w:gridSpan w:val="2"/>
            <w:shd w:val="clear" w:color="auto" w:fill="BBE3FF" w:themeFill="accent1" w:themeFillTint="33"/>
          </w:tcPr>
          <w:p w14:paraId="641CD164" w14:textId="60DFB6FE" w:rsidR="00510774" w:rsidRPr="00432115" w:rsidRDefault="00510774" w:rsidP="00510774">
            <w:p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(Prosíme </w:t>
            </w:r>
            <w:r w:rsidR="00676577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uveďte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popis plánovaných poskytovaných služieb v bodoch </w:t>
            </w:r>
            <w:r w:rsidR="00676577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1 alebo 2 (alebo v obidvoch bodoch aj 1 aj 2) </w:t>
            </w:r>
          </w:p>
          <w:p w14:paraId="4099DFDD" w14:textId="77777777" w:rsidR="00510774" w:rsidRPr="00432115" w:rsidRDefault="00510774" w:rsidP="00510774">
            <w:p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6A2E08C2" w14:textId="77777777" w:rsidR="00510774" w:rsidRPr="00432115" w:rsidRDefault="00000000" w:rsidP="00510774">
            <w:pPr>
              <w:pStyle w:val="ListParagraph"/>
              <w:numPr>
                <w:ilvl w:val="0"/>
                <w:numId w:val="27"/>
              </w:num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56629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774" w:rsidRPr="00432115">
                  <w:rPr>
                    <w:rFonts w:ascii="Segoe UI Symbol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510774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510774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nákup digitálneho obsahu alebo hlasových služieb bez ohľadu na zariadenie použité na nákup alebo spotrebu digitálneho obsahu alebo</w:t>
            </w:r>
          </w:p>
          <w:p w14:paraId="0312F4C3" w14:textId="77777777" w:rsidR="00510774" w:rsidRPr="00432115" w:rsidRDefault="00510774" w:rsidP="00510774">
            <w:pPr>
              <w:shd w:val="clear" w:color="auto" w:fill="BBE3FF" w:themeFill="accent1" w:themeFillTint="33"/>
              <w:jc w:val="both"/>
              <w:rPr>
                <w:rFonts w:ascii="Open Sans" w:eastAsia="Times New Roman" w:hAnsi="Open Sans" w:cs="Open Sans"/>
                <w:color w:val="494949"/>
                <w:sz w:val="21"/>
                <w:szCs w:val="21"/>
                <w:lang w:val="sk-SK" w:eastAsia="en-GB"/>
              </w:rPr>
            </w:pPr>
          </w:p>
          <w:p w14:paraId="0944A11A" w14:textId="77777777" w:rsidR="00510774" w:rsidRPr="00432115" w:rsidRDefault="00510774" w:rsidP="00510774">
            <w:pPr>
              <w:shd w:val="clear" w:color="auto" w:fill="BBE3FF" w:themeFill="accent1" w:themeFillTint="33"/>
              <w:jc w:val="both"/>
              <w:rPr>
                <w:rFonts w:ascii="Open Sans" w:eastAsia="Times New Roman" w:hAnsi="Open Sans" w:cs="Open Sans"/>
                <w:color w:val="494949"/>
                <w:sz w:val="21"/>
                <w:szCs w:val="21"/>
                <w:lang w:val="sk-SK" w:eastAsia="en-GB"/>
              </w:rPr>
            </w:pPr>
          </w:p>
          <w:p w14:paraId="28E52822" w14:textId="0F63B5B4" w:rsidR="00510774" w:rsidRPr="00432115" w:rsidRDefault="00000000" w:rsidP="00510774">
            <w:pPr>
              <w:pStyle w:val="ListParagraph"/>
              <w:numPr>
                <w:ilvl w:val="0"/>
                <w:numId w:val="27"/>
              </w:numPr>
              <w:shd w:val="clear" w:color="auto" w:fill="BBE3FF" w:themeFill="accent1" w:themeFillTint="33"/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497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774" w:rsidRPr="00432115">
                  <w:rPr>
                    <w:rFonts w:ascii="Segoe UI Symbol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510774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510774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vykonanie z elektronického zariadenia alebo jeho prostredníctvom v rámci charitatívnej činnosti alebo na nákup elektronických lístkov</w:t>
            </w:r>
          </w:p>
          <w:p w14:paraId="61C7D00F" w14:textId="31F15CDF" w:rsidR="00510774" w:rsidRPr="00432115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510774" w:rsidRPr="00432115" w14:paraId="756DD3BC" w14:textId="77777777" w:rsidTr="00AB252F">
        <w:trPr>
          <w:trHeight w:val="312"/>
        </w:trPr>
        <w:tc>
          <w:tcPr>
            <w:tcW w:w="9870" w:type="dxa"/>
            <w:gridSpan w:val="2"/>
            <w:shd w:val="clear" w:color="auto" w:fill="FFFFFF" w:themeFill="background1"/>
          </w:tcPr>
          <w:p w14:paraId="2BE29A62" w14:textId="5B86FB67" w:rsidR="00510774" w:rsidRPr="00432115" w:rsidRDefault="00234B25" w:rsidP="00510774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1.1.2 </w:t>
            </w:r>
            <w:r w:rsidR="00510774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názov a popis poskytovaných služieb:</w:t>
            </w:r>
            <w:r w:rsidR="0012233A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12233A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(prosím, uveďte detaily)</w:t>
            </w:r>
          </w:p>
          <w:p w14:paraId="26891EC3" w14:textId="77777777" w:rsidR="00510774" w:rsidRPr="00432115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510774" w:rsidRPr="00432115" w14:paraId="3DA2CFE8" w14:textId="5B7ED1D3" w:rsidTr="00AB252F">
        <w:trPr>
          <w:trHeight w:val="360"/>
        </w:trPr>
        <w:tc>
          <w:tcPr>
            <w:tcW w:w="2052" w:type="dxa"/>
            <w:shd w:val="clear" w:color="auto" w:fill="FFFFFF" w:themeFill="background1"/>
          </w:tcPr>
          <w:p w14:paraId="742B5683" w14:textId="77B627DD" w:rsidR="00510774" w:rsidRPr="00432115" w:rsidRDefault="0012233A" w:rsidP="0012233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</w:t>
            </w:r>
            <w:r w:rsidR="00510774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digitálny obsah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alebo hlasové služby</w:t>
            </w:r>
          </w:p>
        </w:tc>
        <w:tc>
          <w:tcPr>
            <w:tcW w:w="7818" w:type="dxa"/>
            <w:shd w:val="clear" w:color="auto" w:fill="BBE3FF" w:themeFill="accent1" w:themeFillTint="33"/>
          </w:tcPr>
          <w:p w14:paraId="639222ED" w14:textId="77777777" w:rsidR="002D0BE7" w:rsidRPr="00432115" w:rsidRDefault="002D0BE7" w:rsidP="002D0BE7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(Prosíme, uviesť detaily)</w:t>
            </w:r>
          </w:p>
          <w:p w14:paraId="7ABCBB85" w14:textId="77777777" w:rsidR="00510774" w:rsidRPr="00432115" w:rsidRDefault="00510774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2B446AAA" w14:textId="77777777" w:rsidR="00510774" w:rsidRPr="00432115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510774" w:rsidRPr="00432115" w14:paraId="34E3CD27" w14:textId="7C50E843" w:rsidTr="00AB252F">
        <w:trPr>
          <w:trHeight w:val="360"/>
        </w:trPr>
        <w:tc>
          <w:tcPr>
            <w:tcW w:w="2052" w:type="dxa"/>
            <w:shd w:val="clear" w:color="auto" w:fill="FFFFFF" w:themeFill="background1"/>
          </w:tcPr>
          <w:p w14:paraId="483BB035" w14:textId="4330CF03" w:rsidR="00510774" w:rsidRPr="00432115" w:rsidRDefault="0012233A" w:rsidP="0012233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</w:t>
            </w:r>
            <w:r w:rsidR="00510774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charitatívne </w:t>
            </w: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činnosti, nákup elektronických lístkov</w:t>
            </w:r>
          </w:p>
        </w:tc>
        <w:tc>
          <w:tcPr>
            <w:tcW w:w="7818" w:type="dxa"/>
            <w:shd w:val="clear" w:color="auto" w:fill="BBE3FF" w:themeFill="accent1" w:themeFillTint="33"/>
          </w:tcPr>
          <w:p w14:paraId="7852D0E2" w14:textId="77777777" w:rsidR="002D0BE7" w:rsidRPr="00432115" w:rsidRDefault="002D0BE7" w:rsidP="002D0BE7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(Prosíme, uviesť detaily)</w:t>
            </w:r>
          </w:p>
          <w:p w14:paraId="4B99BDF3" w14:textId="77777777" w:rsidR="00510774" w:rsidRPr="00432115" w:rsidRDefault="00510774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46EB4A9A" w14:textId="77777777" w:rsidR="00510774" w:rsidRPr="00432115" w:rsidRDefault="00510774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</w:tbl>
    <w:p w14:paraId="557073AA" w14:textId="77777777" w:rsidR="00BA56C8" w:rsidRPr="00432115" w:rsidRDefault="00BA56C8" w:rsidP="00D76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5A9BFD49" w14:textId="39272C0A" w:rsidR="00D76CEC" w:rsidRPr="00432115" w:rsidRDefault="00D76CEC" w:rsidP="00EA7380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Ak, máte povolenie/registráciu od iného regulačného orgánu vyplňte </w:t>
      </w:r>
      <w:r w:rsidR="00676577"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túto </w:t>
      </w:r>
      <w:r w:rsidRPr="00432115">
        <w:rPr>
          <w:rFonts w:ascii="Verdana" w:hAnsi="Verdana" w:cstheme="minorHAnsi"/>
          <w:bCs/>
          <w:color w:val="FF0000"/>
          <w:sz w:val="18"/>
          <w:szCs w:val="18"/>
        </w:rPr>
        <w:t>čas</w:t>
      </w:r>
      <w:r w:rsidR="00676577"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ť </w:t>
      </w:r>
      <w:r w:rsidR="00234B25" w:rsidRPr="00432115">
        <w:rPr>
          <w:rFonts w:ascii="Verdana" w:hAnsi="Verdana" w:cstheme="minorHAnsi"/>
          <w:bCs/>
          <w:color w:val="FF0000"/>
          <w:sz w:val="18"/>
          <w:szCs w:val="18"/>
        </w:rPr>
        <w:t xml:space="preserve">1.1.3 </w:t>
      </w:r>
      <w:r w:rsidR="00676577" w:rsidRPr="00432115">
        <w:rPr>
          <w:rFonts w:ascii="Verdana" w:hAnsi="Verdana" w:cstheme="minorHAnsi"/>
          <w:bCs/>
          <w:color w:val="FF0000"/>
          <w:sz w:val="18"/>
          <w:szCs w:val="18"/>
        </w:rPr>
        <w:t>(vrátane povolenia/registrácie od N</w:t>
      </w:r>
      <w:r w:rsidR="00234B25" w:rsidRPr="00432115">
        <w:rPr>
          <w:rFonts w:ascii="Verdana" w:hAnsi="Verdana" w:cstheme="minorHAnsi"/>
          <w:bCs/>
          <w:color w:val="FF0000"/>
          <w:sz w:val="18"/>
          <w:szCs w:val="18"/>
        </w:rPr>
        <w:t>árodnej banky Slovenska</w:t>
      </w:r>
      <w:r w:rsidR="00676577" w:rsidRPr="00432115">
        <w:rPr>
          <w:rFonts w:ascii="Verdana" w:hAnsi="Verdana" w:cstheme="minorHAnsi"/>
          <w:bCs/>
          <w:color w:val="FF0000"/>
          <w:sz w:val="18"/>
          <w:szCs w:val="18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9"/>
        <w:gridCol w:w="5099"/>
      </w:tblGrid>
      <w:tr w:rsidR="0071186F" w:rsidRPr="00432115" w14:paraId="40040159" w14:textId="77777777" w:rsidTr="00AB252F">
        <w:trPr>
          <w:trHeight w:val="272"/>
        </w:trPr>
        <w:tc>
          <w:tcPr>
            <w:tcW w:w="9918" w:type="dxa"/>
            <w:gridSpan w:val="2"/>
            <w:shd w:val="clear" w:color="auto" w:fill="FFFFFF" w:themeFill="background1"/>
          </w:tcPr>
          <w:p w14:paraId="1437E976" w14:textId="5537DF39" w:rsidR="0071186F" w:rsidRPr="00432115" w:rsidRDefault="00234B25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1.1.3 </w:t>
            </w:r>
            <w:r w:rsidR="0071186F" w:rsidRPr="00432115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Iný typ pôsobenia</w:t>
            </w:r>
          </w:p>
        </w:tc>
      </w:tr>
      <w:tr w:rsidR="0071186F" w:rsidRPr="00432115" w14:paraId="475247E4" w14:textId="77777777" w:rsidTr="00AB252F">
        <w:tc>
          <w:tcPr>
            <w:tcW w:w="4819" w:type="dxa"/>
            <w:shd w:val="clear" w:color="auto" w:fill="FFFFFF" w:themeFill="background1"/>
          </w:tcPr>
          <w:p w14:paraId="4F1131B7" w14:textId="488B2008" w:rsidR="0071186F" w:rsidRPr="00432115" w:rsidRDefault="0071186F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 druh povolenia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61AD102C" w14:textId="24B22E98" w:rsidR="0071186F" w:rsidRPr="00432115" w:rsidRDefault="0071186F" w:rsidP="00EF4D79">
            <w:pPr>
              <w:rPr>
                <w:rFonts w:ascii="Verdana" w:hAnsi="Verdana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/>
                <w:sz w:val="18"/>
                <w:szCs w:val="18"/>
                <w:lang w:val="sk-SK"/>
              </w:rPr>
              <w:t>(druh a číslo/značku povolenia/registrácie)</w:t>
            </w:r>
          </w:p>
        </w:tc>
      </w:tr>
      <w:tr w:rsidR="0071186F" w:rsidRPr="00432115" w14:paraId="77BC15D8" w14:textId="77777777" w:rsidTr="00AB252F">
        <w:trPr>
          <w:trHeight w:val="242"/>
        </w:trPr>
        <w:tc>
          <w:tcPr>
            <w:tcW w:w="4819" w:type="dxa"/>
            <w:shd w:val="clear" w:color="auto" w:fill="FFFFFF" w:themeFill="background1"/>
          </w:tcPr>
          <w:p w14:paraId="2FB783B0" w14:textId="5E02206A" w:rsidR="0071186F" w:rsidRPr="00432115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 dátum vydania povolenia/registrácie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2E43BD26" w14:textId="77777777" w:rsidR="0071186F" w:rsidRPr="00432115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  <w:tr w:rsidR="0071186F" w:rsidRPr="00432115" w14:paraId="435651A3" w14:textId="77777777" w:rsidTr="00AB252F">
        <w:tc>
          <w:tcPr>
            <w:tcW w:w="4819" w:type="dxa"/>
            <w:shd w:val="clear" w:color="auto" w:fill="FFFFFF" w:themeFill="background1"/>
          </w:tcPr>
          <w:p w14:paraId="4086B270" w14:textId="0F0D59E0" w:rsidR="0071186F" w:rsidRPr="00432115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 príslušný orgán, ktorý povolenie vydal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0A78475C" w14:textId="77777777" w:rsidR="0071186F" w:rsidRPr="00432115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(názov orgánu)</w:t>
            </w:r>
          </w:p>
        </w:tc>
      </w:tr>
      <w:tr w:rsidR="0071186F" w:rsidRPr="00432115" w14:paraId="268A4FE6" w14:textId="77777777" w:rsidTr="00AB252F">
        <w:tc>
          <w:tcPr>
            <w:tcW w:w="9918" w:type="dxa"/>
            <w:gridSpan w:val="2"/>
            <w:shd w:val="clear" w:color="auto" w:fill="FFFFFF" w:themeFill="background1"/>
          </w:tcPr>
          <w:p w14:paraId="0BBB2BC1" w14:textId="2D690573" w:rsidR="0071186F" w:rsidRPr="00432115" w:rsidRDefault="0071186F" w:rsidP="00EF4D79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informovania používateľa o regulovaných a neregulovaných činnostiach</w:t>
            </w:r>
          </w:p>
        </w:tc>
      </w:tr>
    </w:tbl>
    <w:p w14:paraId="71D37EE1" w14:textId="425B4F81" w:rsidR="00713278" w:rsidRPr="00432115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405EDD7" w14:textId="3282331D" w:rsidR="00BE1B7A" w:rsidRPr="00432115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7EFA97D" w14:textId="13A2B7D3" w:rsidR="00BE1B7A" w:rsidRPr="00432115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472E494" w14:textId="26B7F42F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A1F708F" w14:textId="232E14B6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9DD6036" w14:textId="7CC0C623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A7E3AB5" w14:textId="279EED53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7034C24" w14:textId="748CC363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730A3A6" w14:textId="2DD00A6F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12D0B82" w14:textId="581F4321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25F3F13" w14:textId="5B039FEE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51B5A1C" w14:textId="755CA62E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E6033E2" w14:textId="4BB36AFF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D1CA941" w14:textId="0F95FCAE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80B5F6E" w14:textId="3758A5A0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ED6BA79" w14:textId="6EBC9B81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4A6A51D" w14:textId="1819301D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9579590" w14:textId="501184A9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B1B2EF2" w14:textId="6CE4D4CD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1C4A2FA" w14:textId="0FAD16E2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E538934" w14:textId="65C39D6E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C7B6373" w14:textId="44A2E820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8AFFA0E" w14:textId="428282ED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3E599F6" w14:textId="3A50405E" w:rsidR="002D0BE7" w:rsidRPr="00432115" w:rsidRDefault="002D0BE7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33C2335C" w14:textId="77777777" w:rsidR="002D0BE7" w:rsidRPr="00432115" w:rsidRDefault="002D0BE7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00BBA86" w14:textId="77777777" w:rsidR="00510774" w:rsidRPr="00432115" w:rsidRDefault="00510774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A1A0945" w14:textId="77777777" w:rsidR="00981E09" w:rsidRPr="00432115" w:rsidRDefault="00981E09" w:rsidP="00963427">
      <w:pPr>
        <w:rPr>
          <w:rFonts w:ascii="Verdana" w:hAnsi="Verdana" w:cstheme="minorHAnsi"/>
          <w:bCs/>
          <w:sz w:val="18"/>
          <w:szCs w:val="18"/>
        </w:rPr>
      </w:pPr>
      <w:bookmarkStart w:id="3" w:name="_2._Oznámenie_o"/>
      <w:bookmarkEnd w:id="3"/>
    </w:p>
    <w:p w14:paraId="099FD375" w14:textId="3B09A86A" w:rsidR="008B23D3" w:rsidRPr="00432115" w:rsidRDefault="00EA0294" w:rsidP="00981E09">
      <w:pPr>
        <w:pStyle w:val="Heading1"/>
        <w:shd w:val="clear" w:color="auto" w:fill="004C80" w:themeFill="accent1" w:themeFillShade="BF"/>
        <w:ind w:right="-285"/>
        <w:rPr>
          <w:b/>
          <w:bCs/>
          <w:color w:val="FFFFFF" w:themeColor="background1"/>
          <w:sz w:val="28"/>
          <w:szCs w:val="28"/>
        </w:rPr>
      </w:pPr>
      <w:bookmarkStart w:id="4" w:name="_3._Oznámenie_o"/>
      <w:bookmarkEnd w:id="4"/>
      <w:r w:rsidRPr="00432115">
        <w:rPr>
          <w:rFonts w:cstheme="minorHAnsi"/>
          <w:b/>
          <w:bCs/>
          <w:color w:val="FFFFFF" w:themeColor="background1"/>
          <w:sz w:val="28"/>
          <w:szCs w:val="28"/>
        </w:rPr>
        <w:lastRenderedPageBreak/>
        <w:t>1.</w:t>
      </w:r>
      <w:r w:rsidR="00676577" w:rsidRPr="00432115">
        <w:rPr>
          <w:rFonts w:cstheme="minorHAnsi"/>
          <w:b/>
          <w:bCs/>
          <w:color w:val="FFFFFF" w:themeColor="background1"/>
          <w:sz w:val="28"/>
          <w:szCs w:val="28"/>
        </w:rPr>
        <w:t>2</w:t>
      </w:r>
      <w:r w:rsidR="00E10689" w:rsidRPr="00432115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0393B" w:rsidRPr="00432115">
        <w:rPr>
          <w:b/>
          <w:bCs/>
          <w:color w:val="FFFFFF" w:themeColor="background1"/>
          <w:sz w:val="28"/>
          <w:szCs w:val="28"/>
        </w:rPr>
        <w:t xml:space="preserve">Oznámenie o zmene </w:t>
      </w:r>
    </w:p>
    <w:p w14:paraId="6D68AA83" w14:textId="77777777" w:rsidR="0071186F" w:rsidRPr="00432115" w:rsidRDefault="0071186F" w:rsidP="0071186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B252F" w:rsidRPr="00432115" w14:paraId="4A4D27E0" w14:textId="77777777" w:rsidTr="00AB252F">
        <w:tc>
          <w:tcPr>
            <w:tcW w:w="9918" w:type="dxa"/>
            <w:shd w:val="clear" w:color="auto" w:fill="004C80" w:themeFill="accent1" w:themeFillShade="BF"/>
          </w:tcPr>
          <w:p w14:paraId="006F5644" w14:textId="35889A15" w:rsidR="00AB252F" w:rsidRPr="00432115" w:rsidRDefault="00000000" w:rsidP="0012401C">
            <w:pPr>
              <w:jc w:val="both"/>
              <w:rPr>
                <w:rFonts w:ascii="Cambria" w:hAnsi="Cambria" w:cstheme="minorHAnsi"/>
                <w:b/>
                <w:color w:val="FFFFFF" w:themeColor="background1"/>
                <w:lang w:val="sk-SK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</w:rPr>
                <w:id w:val="12542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835" w:rsidRPr="00432115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AB252F" w:rsidRPr="00432115">
              <w:rPr>
                <w:rFonts w:ascii="Cambria" w:hAnsi="Cambria" w:cstheme="minorHAnsi"/>
                <w:b/>
                <w:color w:val="FFFFFF" w:themeColor="background1"/>
                <w:lang w:val="sk-SK"/>
              </w:rPr>
              <w:t xml:space="preserve"> Zmena v oblasti </w:t>
            </w:r>
            <w:r w:rsidR="0012233A" w:rsidRPr="00432115">
              <w:rPr>
                <w:rFonts w:ascii="Cambria" w:hAnsi="Cambria" w:cstheme="minorHAnsi"/>
                <w:b/>
                <w:color w:val="FFFFFF" w:themeColor="background1"/>
                <w:lang w:val="sk-SK"/>
              </w:rPr>
              <w:t xml:space="preserve">rozsahu </w:t>
            </w:r>
            <w:r w:rsidR="00AB252F" w:rsidRPr="00432115">
              <w:rPr>
                <w:rFonts w:ascii="Cambria" w:hAnsi="Cambria" w:cstheme="minorHAnsi"/>
                <w:b/>
                <w:color w:val="FFFFFF" w:themeColor="background1"/>
                <w:lang w:val="sk-SK"/>
              </w:rPr>
              <w:t>poskytovaných služieb</w:t>
            </w:r>
          </w:p>
        </w:tc>
      </w:tr>
      <w:tr w:rsidR="00AB252F" w:rsidRPr="00432115" w14:paraId="41D9D425" w14:textId="77777777" w:rsidTr="00AB252F">
        <w:tc>
          <w:tcPr>
            <w:tcW w:w="9918" w:type="dxa"/>
            <w:shd w:val="clear" w:color="auto" w:fill="BBE3FF" w:themeFill="accent1" w:themeFillTint="33"/>
          </w:tcPr>
          <w:p w14:paraId="2E877F10" w14:textId="69D94209" w:rsidR="00AB252F" w:rsidRPr="00432115" w:rsidRDefault="0012233A" w:rsidP="0012401C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(</w:t>
            </w:r>
            <w:r w:rsidR="00AB252F"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Prosíme, uviesť detaily</w:t>
            </w: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)</w:t>
            </w:r>
          </w:p>
          <w:p w14:paraId="0332A93C" w14:textId="77777777" w:rsidR="00AB252F" w:rsidRPr="00432115" w:rsidRDefault="00AB252F" w:rsidP="0012401C">
            <w:pPr>
              <w:jc w:val="both"/>
              <w:rPr>
                <w:rFonts w:ascii="Cambria" w:hAnsi="Cambria" w:cstheme="minorHAnsi"/>
                <w:bCs/>
                <w:lang w:val="sk-SK"/>
              </w:rPr>
            </w:pPr>
          </w:p>
          <w:p w14:paraId="0CFF868F" w14:textId="1F225564" w:rsidR="00AB252F" w:rsidRPr="00432115" w:rsidRDefault="00AB252F" w:rsidP="0012401C">
            <w:pPr>
              <w:jc w:val="both"/>
              <w:rPr>
                <w:rFonts w:ascii="Cambria" w:hAnsi="Cambria" w:cstheme="minorHAnsi"/>
                <w:bCs/>
                <w:lang w:val="sk-SK"/>
              </w:rPr>
            </w:pPr>
          </w:p>
        </w:tc>
      </w:tr>
      <w:tr w:rsidR="00AB252F" w:rsidRPr="00432115" w14:paraId="5EA2F191" w14:textId="77777777" w:rsidTr="00AB252F">
        <w:tc>
          <w:tcPr>
            <w:tcW w:w="9918" w:type="dxa"/>
            <w:shd w:val="clear" w:color="auto" w:fill="004C80" w:themeFill="accent1" w:themeFillShade="BF"/>
          </w:tcPr>
          <w:p w14:paraId="5CAC721F" w14:textId="7EF2F393" w:rsidR="00AB252F" w:rsidRPr="00432115" w:rsidRDefault="00000000" w:rsidP="0012401C">
            <w:pPr>
              <w:jc w:val="both"/>
              <w:rPr>
                <w:rFonts w:ascii="Cambria" w:hAnsi="Cambria" w:cstheme="minorHAnsi"/>
                <w:b/>
                <w:color w:val="FFFFFF" w:themeColor="background1"/>
                <w:lang w:val="sk-SK"/>
              </w:rPr>
            </w:pPr>
            <w:sdt>
              <w:sdtPr>
                <w:rPr>
                  <w:rFonts w:ascii="Verdana" w:hAnsi="Verdana" w:cstheme="minorHAnsi"/>
                  <w:b/>
                  <w:bCs/>
                  <w:sz w:val="18"/>
                  <w:szCs w:val="18"/>
                </w:rPr>
                <w:id w:val="-13647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52F" w:rsidRPr="00432115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AB252F" w:rsidRPr="00432115">
              <w:rPr>
                <w:rFonts w:ascii="Cambria" w:hAnsi="Cambria" w:cstheme="minorHAnsi"/>
                <w:b/>
                <w:color w:val="FFFFFF" w:themeColor="background1"/>
                <w:lang w:val="sk-SK"/>
              </w:rPr>
              <w:t xml:space="preserve">  Zmena sídla / kontaktných osôb</w:t>
            </w:r>
            <w:r w:rsidR="00881835" w:rsidRPr="00432115">
              <w:rPr>
                <w:rFonts w:ascii="Cambria" w:hAnsi="Cambria" w:cstheme="minorHAnsi"/>
                <w:b/>
                <w:color w:val="FFFFFF" w:themeColor="background1"/>
                <w:lang w:val="sk-SK"/>
              </w:rPr>
              <w:t xml:space="preserve"> / iných oznámených údajov</w:t>
            </w:r>
          </w:p>
        </w:tc>
      </w:tr>
      <w:tr w:rsidR="00AB252F" w:rsidRPr="00432115" w14:paraId="035081F0" w14:textId="77777777" w:rsidTr="00AB252F">
        <w:tc>
          <w:tcPr>
            <w:tcW w:w="9918" w:type="dxa"/>
            <w:shd w:val="clear" w:color="auto" w:fill="BBE3FF" w:themeFill="accent1" w:themeFillTint="33"/>
          </w:tcPr>
          <w:p w14:paraId="76933904" w14:textId="4F7E1EC4" w:rsidR="00AB252F" w:rsidRPr="00432115" w:rsidRDefault="0012233A" w:rsidP="00AB252F">
            <w:pPr>
              <w:jc w:val="both"/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(</w:t>
            </w:r>
            <w:r w:rsidR="00AB252F"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Prosíme, uviesť detaily</w:t>
            </w:r>
            <w:r w:rsidRPr="00432115">
              <w:rPr>
                <w:rFonts w:ascii="Cambria" w:hAnsi="Cambria" w:cstheme="minorHAnsi"/>
                <w:bCs/>
                <w:sz w:val="18"/>
                <w:szCs w:val="18"/>
                <w:lang w:val="sk-SK"/>
              </w:rPr>
              <w:t>)</w:t>
            </w:r>
          </w:p>
          <w:p w14:paraId="2ACD2CFA" w14:textId="77777777" w:rsidR="00AB252F" w:rsidRPr="00432115" w:rsidRDefault="00AB252F" w:rsidP="0012401C">
            <w:pPr>
              <w:jc w:val="both"/>
              <w:rPr>
                <w:rFonts w:ascii="Cambria" w:hAnsi="Cambria" w:cstheme="minorHAnsi"/>
                <w:bCs/>
                <w:lang w:val="sk-SK"/>
              </w:rPr>
            </w:pPr>
          </w:p>
          <w:p w14:paraId="59E42377" w14:textId="77777777" w:rsidR="00AB252F" w:rsidRPr="00432115" w:rsidRDefault="00AB252F" w:rsidP="0012401C">
            <w:pPr>
              <w:jc w:val="both"/>
              <w:rPr>
                <w:rFonts w:ascii="Cambria" w:hAnsi="Cambria" w:cstheme="minorHAnsi"/>
                <w:bCs/>
                <w:lang w:val="sk-SK"/>
              </w:rPr>
            </w:pPr>
          </w:p>
          <w:p w14:paraId="2C1A2D81" w14:textId="1C4338BB" w:rsidR="00AB252F" w:rsidRPr="00432115" w:rsidRDefault="00AB252F" w:rsidP="0012401C">
            <w:pPr>
              <w:jc w:val="both"/>
              <w:rPr>
                <w:rFonts w:ascii="Cambria" w:hAnsi="Cambria" w:cstheme="minorHAnsi"/>
                <w:bCs/>
                <w:lang w:val="sk-SK"/>
              </w:rPr>
            </w:pPr>
          </w:p>
        </w:tc>
      </w:tr>
    </w:tbl>
    <w:p w14:paraId="597D1EAD" w14:textId="65B55325" w:rsidR="00435A02" w:rsidRPr="00432115" w:rsidRDefault="00435A02" w:rsidP="0012401C">
      <w:pPr>
        <w:spacing w:after="0"/>
        <w:jc w:val="both"/>
        <w:rPr>
          <w:rFonts w:ascii="Cambria" w:hAnsi="Cambria" w:cstheme="minorHAnsi"/>
          <w:bCs/>
        </w:rPr>
      </w:pPr>
    </w:p>
    <w:p w14:paraId="7843ACA5" w14:textId="6125917B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794B1597" w14:textId="3002A3E3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149C3E39" w14:textId="77777777" w:rsidR="00881835" w:rsidRPr="00432115" w:rsidRDefault="00881835" w:rsidP="0012401C">
      <w:pPr>
        <w:spacing w:after="0"/>
        <w:jc w:val="both"/>
        <w:rPr>
          <w:rFonts w:ascii="Cambria" w:hAnsi="Cambria" w:cstheme="minorHAnsi"/>
          <w:bCs/>
        </w:rPr>
      </w:pPr>
    </w:p>
    <w:p w14:paraId="68DBEBB6" w14:textId="6B5CCB94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61FAD5BD" w14:textId="176DCBB0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6A2BCE37" w14:textId="1F462EB4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627A70F3" w14:textId="3C6D1C6A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40E7D0D2" w14:textId="17949109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398CB4E0" w14:textId="3C236E6B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364FCFB8" w14:textId="1454ED91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192A832F" w14:textId="4025E388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0896ABF4" w14:textId="7FAE29C6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57859BEC" w14:textId="79A20476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57922371" w14:textId="085BE22F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4800CFDC" w14:textId="4F9A6D2A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725AC104" w14:textId="0279FCFD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1CEB348D" w14:textId="4AE340D4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0B3AE527" w14:textId="19E9A5DD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338CD113" w14:textId="5143E931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3555D212" w14:textId="1A33B24F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4C4C463B" w14:textId="52A8FB65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37C14515" w14:textId="473398BC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21774BDA" w14:textId="73200653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2E9F9BC5" w14:textId="3C27AF4E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597D1BE6" w14:textId="2FA43B38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4A80A610" w14:textId="446FA208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09A7EE2B" w14:textId="0A689242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68BFAF03" w14:textId="1CA9F968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3FD1D32A" w14:textId="6F9EB790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36F51031" w14:textId="727AEB75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70A7E887" w14:textId="74907B26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65D16799" w14:textId="2D805018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2E8D77B2" w14:textId="0435AC61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1A22A802" w14:textId="3E9412FE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51A971F0" w14:textId="6C84F1F4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434321D0" w14:textId="0175124A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034B5FAD" w14:textId="7DA22B90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516E3619" w14:textId="0C1E3547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7DEE903F" w14:textId="4420CE94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39A1C9D3" w14:textId="0EC87720" w:rsidR="002D0BE7" w:rsidRPr="00432115" w:rsidRDefault="002D0BE7" w:rsidP="0012401C">
      <w:pPr>
        <w:spacing w:after="0"/>
        <w:jc w:val="both"/>
        <w:rPr>
          <w:rFonts w:ascii="Cambria" w:hAnsi="Cambria" w:cstheme="minorHAnsi"/>
          <w:bCs/>
        </w:rPr>
      </w:pPr>
    </w:p>
    <w:p w14:paraId="204E3AE3" w14:textId="77777777" w:rsidR="00D61C45" w:rsidRPr="00432115" w:rsidRDefault="00D61C45" w:rsidP="0012401C">
      <w:pPr>
        <w:spacing w:after="0"/>
        <w:jc w:val="both"/>
        <w:rPr>
          <w:rFonts w:ascii="Cambria" w:hAnsi="Cambria" w:cstheme="minorHAnsi"/>
          <w:bCs/>
        </w:rPr>
      </w:pPr>
    </w:p>
    <w:p w14:paraId="37AE9CBF" w14:textId="77777777" w:rsidR="00234B25" w:rsidRPr="00432115" w:rsidRDefault="00234B25" w:rsidP="0012401C">
      <w:pPr>
        <w:spacing w:after="0"/>
        <w:jc w:val="both"/>
        <w:rPr>
          <w:rFonts w:ascii="Cambria" w:hAnsi="Cambria" w:cstheme="minorHAnsi"/>
          <w:bCs/>
        </w:rPr>
      </w:pPr>
    </w:p>
    <w:p w14:paraId="5B5F8666" w14:textId="095D3F48" w:rsidR="00AB252F" w:rsidRPr="00432115" w:rsidRDefault="00AB252F" w:rsidP="0012401C">
      <w:pPr>
        <w:spacing w:after="0"/>
        <w:jc w:val="both"/>
        <w:rPr>
          <w:rFonts w:ascii="Cambria" w:hAnsi="Cambria" w:cstheme="minorHAnsi"/>
          <w:bCs/>
        </w:rPr>
      </w:pPr>
    </w:p>
    <w:p w14:paraId="66904AC6" w14:textId="34531A2D" w:rsidR="002D0BE7" w:rsidRPr="00432115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lastRenderedPageBreak/>
        <w:t xml:space="preserve">2. Identifikačné údaje </w:t>
      </w:r>
    </w:p>
    <w:p w14:paraId="48917734" w14:textId="262D617C" w:rsidR="002D0BE7" w:rsidRPr="00432115" w:rsidRDefault="00EF48FB" w:rsidP="002D0BE7">
      <w:pPr>
        <w:pStyle w:val="Heading1"/>
        <w:shd w:val="clear" w:color="auto" w:fill="FFFF99"/>
        <w:ind w:right="-285"/>
        <w:rPr>
          <w:b/>
          <w:bCs/>
          <w:color w:val="auto"/>
          <w:sz w:val="28"/>
          <w:szCs w:val="28"/>
        </w:rPr>
      </w:pPr>
      <w:r w:rsidRPr="00432115">
        <w:rPr>
          <w:b/>
          <w:bCs/>
          <w:color w:val="auto"/>
          <w:sz w:val="28"/>
          <w:szCs w:val="28"/>
        </w:rPr>
        <w:t>2.1</w:t>
      </w:r>
      <w:r w:rsidR="002D0BE7" w:rsidRPr="00432115">
        <w:rPr>
          <w:b/>
          <w:bCs/>
          <w:color w:val="auto"/>
          <w:sz w:val="28"/>
          <w:szCs w:val="28"/>
        </w:rPr>
        <w:t xml:space="preserve">. Identifikačné údaje poskytovateľa </w:t>
      </w:r>
    </w:p>
    <w:p w14:paraId="0F96E79A" w14:textId="77777777" w:rsidR="002D0BE7" w:rsidRPr="00432115" w:rsidRDefault="002D0BE7" w:rsidP="002D0BE7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2D0BE7" w:rsidRPr="00432115" w14:paraId="0857978C" w14:textId="77777777" w:rsidTr="003C6D61">
        <w:tc>
          <w:tcPr>
            <w:tcW w:w="9209" w:type="dxa"/>
            <w:shd w:val="clear" w:color="auto" w:fill="FFFF99"/>
          </w:tcPr>
          <w:p w14:paraId="2B3FAD0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Právnická osoba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523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44DDB438" w14:textId="77777777" w:rsidR="002D0BE7" w:rsidRPr="00432115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 w:rsidRPr="00432115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235D891D" w14:textId="77777777" w:rsidR="002D0BE7" w:rsidRPr="00432115" w:rsidRDefault="002D0BE7" w:rsidP="002D0BE7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5661DA4D" w14:textId="2459C239" w:rsidR="002D0BE7" w:rsidRPr="00432115" w:rsidRDefault="002D0BE7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2115">
        <w:rPr>
          <w:rFonts w:ascii="Verdana" w:hAnsi="Verdana"/>
          <w:color w:val="FF0000"/>
          <w:sz w:val="18"/>
          <w:szCs w:val="18"/>
        </w:rPr>
        <w:t xml:space="preserve">Ak, pôsobíte ako právnická osoba vyplňte časť </w:t>
      </w:r>
      <w:r w:rsidR="00595EEF" w:rsidRPr="00432115">
        <w:rPr>
          <w:rFonts w:ascii="Verdana" w:hAnsi="Verdana"/>
          <w:color w:val="FF0000"/>
          <w:sz w:val="18"/>
          <w:szCs w:val="18"/>
        </w:rPr>
        <w:t>2.1.2</w:t>
      </w:r>
    </w:p>
    <w:p w14:paraId="0300A1BB" w14:textId="77777777" w:rsidR="002D0BE7" w:rsidRPr="00432115" w:rsidRDefault="002D0BE7" w:rsidP="002D0BE7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072"/>
        <w:gridCol w:w="3968"/>
      </w:tblGrid>
      <w:tr w:rsidR="002D0BE7" w:rsidRPr="00432115" w14:paraId="21108FE8" w14:textId="77777777" w:rsidTr="003C6D61">
        <w:tc>
          <w:tcPr>
            <w:tcW w:w="9918" w:type="dxa"/>
            <w:gridSpan w:val="4"/>
            <w:shd w:val="clear" w:color="auto" w:fill="FFFF99"/>
          </w:tcPr>
          <w:p w14:paraId="4A4929AC" w14:textId="37C90B51" w:rsidR="002D0BE7" w:rsidRPr="00432115" w:rsidRDefault="00EF48FB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2.1.2 </w:t>
            </w:r>
            <w:r w:rsidR="002D0BE7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  <w:p w14:paraId="73D081C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176EF502" w14:textId="77777777" w:rsidTr="003C6D61">
        <w:tc>
          <w:tcPr>
            <w:tcW w:w="730" w:type="dxa"/>
            <w:shd w:val="clear" w:color="auto" w:fill="FFFF99"/>
          </w:tcPr>
          <w:p w14:paraId="136D89A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6C45B0D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Názov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89F042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CB6F127" w14:textId="77777777" w:rsidTr="003C6D61">
        <w:trPr>
          <w:trHeight w:val="338"/>
        </w:trPr>
        <w:tc>
          <w:tcPr>
            <w:tcW w:w="730" w:type="dxa"/>
            <w:shd w:val="clear" w:color="auto" w:fill="FFFF99"/>
          </w:tcPr>
          <w:p w14:paraId="16BA00F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78C459F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FBBA50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F6BDAF4" w14:textId="77777777" w:rsidTr="003C6D61">
        <w:tc>
          <w:tcPr>
            <w:tcW w:w="730" w:type="dxa"/>
            <w:vMerge w:val="restart"/>
            <w:shd w:val="clear" w:color="auto" w:fill="FFFF99"/>
          </w:tcPr>
          <w:p w14:paraId="114E6FC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09234D5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072" w:type="dxa"/>
            <w:shd w:val="clear" w:color="auto" w:fill="FFFF99"/>
          </w:tcPr>
          <w:p w14:paraId="2A5B860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430CE6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FFD0DBD" w14:textId="77777777" w:rsidTr="003C6D61">
        <w:tc>
          <w:tcPr>
            <w:tcW w:w="730" w:type="dxa"/>
            <w:vMerge/>
            <w:shd w:val="clear" w:color="auto" w:fill="FFFF99"/>
          </w:tcPr>
          <w:p w14:paraId="57BB94B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5243F9C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14D333D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0577CCE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0E0B34A" w14:textId="77777777" w:rsidTr="003C6D61">
        <w:tc>
          <w:tcPr>
            <w:tcW w:w="730" w:type="dxa"/>
            <w:vMerge/>
            <w:shd w:val="clear" w:color="auto" w:fill="FFFF99"/>
          </w:tcPr>
          <w:p w14:paraId="0A04F89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7BC2303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63BFB87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D159AC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6ACC0071" w14:textId="77777777" w:rsidTr="003C6D61">
        <w:tc>
          <w:tcPr>
            <w:tcW w:w="730" w:type="dxa"/>
            <w:shd w:val="clear" w:color="auto" w:fill="FFFF99"/>
          </w:tcPr>
          <w:p w14:paraId="574B11A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75F0D92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3C6C04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8132122" w14:textId="77777777" w:rsidTr="003C6D61">
        <w:tc>
          <w:tcPr>
            <w:tcW w:w="730" w:type="dxa"/>
            <w:vMerge w:val="restart"/>
            <w:shd w:val="clear" w:color="auto" w:fill="FFFF99"/>
          </w:tcPr>
          <w:p w14:paraId="2F39F14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5CE9FEF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umiestnenia podniku alebo organizačných zložiek a iná adresa miesta výkonu činnosti</w:t>
            </w:r>
          </w:p>
        </w:tc>
        <w:tc>
          <w:tcPr>
            <w:tcW w:w="2072" w:type="dxa"/>
            <w:shd w:val="clear" w:color="auto" w:fill="FFFF99"/>
          </w:tcPr>
          <w:p w14:paraId="17E64EB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7965F91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A79CF80" w14:textId="77777777" w:rsidTr="003C6D61">
        <w:tc>
          <w:tcPr>
            <w:tcW w:w="730" w:type="dxa"/>
            <w:vMerge/>
            <w:shd w:val="clear" w:color="auto" w:fill="FFFF99"/>
          </w:tcPr>
          <w:p w14:paraId="70EAED6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7FA1FF9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04D69A2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7E36A8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18510611" w14:textId="77777777" w:rsidTr="003C6D61">
        <w:tc>
          <w:tcPr>
            <w:tcW w:w="730" w:type="dxa"/>
            <w:vMerge/>
            <w:shd w:val="clear" w:color="auto" w:fill="FFFF99"/>
          </w:tcPr>
          <w:p w14:paraId="1E1A25E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6C2D2F4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1C7B127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87FC26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397806DE" w14:textId="77777777" w:rsidTr="003C6D61">
        <w:tc>
          <w:tcPr>
            <w:tcW w:w="730" w:type="dxa"/>
            <w:shd w:val="clear" w:color="auto" w:fill="FFFF99"/>
          </w:tcPr>
          <w:p w14:paraId="7762733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16EA27C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právnická osoba zapísaná a číslo zápisu do tohto registra alebo evidencie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0048BE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6D49F8FB" w14:textId="77777777" w:rsidTr="003C6D61">
        <w:tc>
          <w:tcPr>
            <w:tcW w:w="3878" w:type="dxa"/>
            <w:gridSpan w:val="2"/>
            <w:vMerge w:val="restart"/>
            <w:shd w:val="clear" w:color="auto" w:fill="FFFF99"/>
          </w:tcPr>
          <w:p w14:paraId="4CAC465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 osobe</w:t>
            </w:r>
          </w:p>
        </w:tc>
        <w:tc>
          <w:tcPr>
            <w:tcW w:w="6040" w:type="dxa"/>
            <w:gridSpan w:val="2"/>
            <w:shd w:val="clear" w:color="auto" w:fill="FFFF99"/>
          </w:tcPr>
          <w:p w14:paraId="081373B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 konajúcej za subjekt</w:t>
            </w:r>
          </w:p>
        </w:tc>
      </w:tr>
      <w:tr w:rsidR="002D0BE7" w:rsidRPr="00432115" w14:paraId="6FA457B7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49E1B16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72600FA3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6A44E22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2A6D16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EC6031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D723E49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02CC4CB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B32823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4BD4C7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6D2B6A89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5A30CE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5B5CC7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6BBB17D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038F0128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02C11D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5B5404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3A72874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6BCFE58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B76555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69E8E0D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4570A54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40" w:type="dxa"/>
            <w:gridSpan w:val="2"/>
            <w:shd w:val="clear" w:color="auto" w:fill="FFFF99"/>
          </w:tcPr>
          <w:p w14:paraId="0D82B1B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2D0BE7" w:rsidRPr="00432115" w14:paraId="3A014D8E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26079C9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0D0FDF1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34EE6E1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6AB3ABD2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5F09101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79BAEB1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2DAB08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30849B54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09D383A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126DD0B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19ECE7C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DD17C1F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6A47BDC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D487A7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408E4A9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E16C57C" w14:textId="77777777" w:rsidTr="003C6D61">
        <w:tc>
          <w:tcPr>
            <w:tcW w:w="3878" w:type="dxa"/>
            <w:gridSpan w:val="2"/>
            <w:vMerge/>
            <w:shd w:val="clear" w:color="auto" w:fill="FFFF99"/>
          </w:tcPr>
          <w:p w14:paraId="58937A3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2CC5733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  <w:shd w:val="clear" w:color="auto" w:fill="BBE3FF" w:themeFill="accent1" w:themeFillTint="33"/>
          </w:tcPr>
          <w:p w14:paraId="2DE1E4E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5AA30AE6" w14:textId="77777777" w:rsidR="002D0BE7" w:rsidRPr="00432115" w:rsidRDefault="002D0BE7" w:rsidP="002D0BE7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2D0BE7" w:rsidRPr="00432115" w14:paraId="6430A0D7" w14:textId="77777777" w:rsidTr="003C6D61">
        <w:tc>
          <w:tcPr>
            <w:tcW w:w="9209" w:type="dxa"/>
            <w:shd w:val="clear" w:color="auto" w:fill="FFFF99"/>
          </w:tcPr>
          <w:p w14:paraId="3BE6062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Fyzická osoba podnikateľ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1047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0285DB09" w14:textId="77777777" w:rsidR="002D0BE7" w:rsidRPr="00432115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 w:rsidRPr="00432115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38973744" w14:textId="77777777" w:rsidR="002D0BE7" w:rsidRPr="00432115" w:rsidRDefault="002D0BE7" w:rsidP="002D0BE7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C301069" w14:textId="67016E2D" w:rsidR="002D0BE7" w:rsidRPr="00432115" w:rsidRDefault="002D0BE7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2115">
        <w:rPr>
          <w:rFonts w:ascii="Verdana" w:hAnsi="Verdana"/>
          <w:color w:val="FF0000"/>
          <w:sz w:val="18"/>
          <w:szCs w:val="18"/>
        </w:rPr>
        <w:t>Ak, pôsobíte ako fyzická osoba podnikateľ vyplňte čas</w:t>
      </w:r>
      <w:r w:rsidR="00EF48FB" w:rsidRPr="00432115">
        <w:rPr>
          <w:rFonts w:ascii="Verdana" w:hAnsi="Verdana"/>
          <w:color w:val="FF0000"/>
          <w:sz w:val="18"/>
          <w:szCs w:val="18"/>
        </w:rPr>
        <w:t>ť 2.1.3</w:t>
      </w:r>
    </w:p>
    <w:p w14:paraId="7AF2446A" w14:textId="77777777" w:rsidR="002D0BE7" w:rsidRPr="00432115" w:rsidRDefault="002D0BE7" w:rsidP="002D0BE7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1985"/>
        <w:gridCol w:w="4019"/>
      </w:tblGrid>
      <w:tr w:rsidR="002D0BE7" w:rsidRPr="00432115" w14:paraId="35C37E6D" w14:textId="77777777" w:rsidTr="003C6D61">
        <w:tc>
          <w:tcPr>
            <w:tcW w:w="9918" w:type="dxa"/>
            <w:gridSpan w:val="4"/>
            <w:shd w:val="clear" w:color="auto" w:fill="FFFF99"/>
          </w:tcPr>
          <w:p w14:paraId="3B378028" w14:textId="201216E3" w:rsidR="002D0BE7" w:rsidRPr="00432115" w:rsidRDefault="00EF48FB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2.1.3 </w:t>
            </w:r>
            <w:r w:rsidR="002D0BE7"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  <w:p w14:paraId="5B3C5CD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CA93757" w14:textId="77777777" w:rsidTr="003C6D61">
        <w:tc>
          <w:tcPr>
            <w:tcW w:w="730" w:type="dxa"/>
            <w:shd w:val="clear" w:color="auto" w:fill="FFFF99"/>
          </w:tcPr>
          <w:p w14:paraId="27D5E3E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394F99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Meno a priezvisko: 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539276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30E6CFAA" w14:textId="77777777" w:rsidTr="003C6D61">
        <w:trPr>
          <w:trHeight w:val="228"/>
        </w:trPr>
        <w:tc>
          <w:tcPr>
            <w:tcW w:w="730" w:type="dxa"/>
            <w:shd w:val="clear" w:color="auto" w:fill="FFFF99"/>
          </w:tcPr>
          <w:p w14:paraId="12BCE2C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7355459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Rodné číslo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(ak je pridelené)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95B5C0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F419FAB" w14:textId="77777777" w:rsidTr="003C6D61">
        <w:tc>
          <w:tcPr>
            <w:tcW w:w="730" w:type="dxa"/>
            <w:shd w:val="clear" w:color="auto" w:fill="FFFF99"/>
          </w:tcPr>
          <w:p w14:paraId="21B9730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627F2F0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43B3A8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5362207" w14:textId="77777777" w:rsidTr="003C6D61">
        <w:tc>
          <w:tcPr>
            <w:tcW w:w="730" w:type="dxa"/>
            <w:shd w:val="clear" w:color="auto" w:fill="FFFF99"/>
          </w:tcPr>
          <w:p w14:paraId="03972D4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9B1B61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Miesto a okres narodenia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1A294E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63460F63" w14:textId="77777777" w:rsidTr="003C6D61">
        <w:tc>
          <w:tcPr>
            <w:tcW w:w="730" w:type="dxa"/>
            <w:vMerge w:val="restart"/>
            <w:shd w:val="clear" w:color="auto" w:fill="FFFF99"/>
          </w:tcPr>
          <w:p w14:paraId="28C4396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0ADB6D4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1985" w:type="dxa"/>
            <w:shd w:val="clear" w:color="auto" w:fill="FFFF99"/>
          </w:tcPr>
          <w:p w14:paraId="1EFCFBF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A5BEAA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50B8C2F" w14:textId="77777777" w:rsidTr="003C6D61">
        <w:tc>
          <w:tcPr>
            <w:tcW w:w="730" w:type="dxa"/>
            <w:vMerge/>
            <w:shd w:val="clear" w:color="auto" w:fill="FFFF99"/>
          </w:tcPr>
          <w:p w14:paraId="11C9396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6FAD237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035E19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E1C76F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0D04EB32" w14:textId="77777777" w:rsidTr="003C6D61">
        <w:tc>
          <w:tcPr>
            <w:tcW w:w="730" w:type="dxa"/>
            <w:vMerge/>
            <w:shd w:val="clear" w:color="auto" w:fill="FFFF99"/>
          </w:tcPr>
          <w:p w14:paraId="570DCD5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478BCD4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594F505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2C93BB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6D1F3A6" w14:textId="77777777" w:rsidTr="003C6D61">
        <w:tc>
          <w:tcPr>
            <w:tcW w:w="730" w:type="dxa"/>
            <w:vMerge w:val="restart"/>
            <w:shd w:val="clear" w:color="auto" w:fill="FFFF99"/>
          </w:tcPr>
          <w:p w14:paraId="10BF9F7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2255DBA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Adresa prechodného pobytu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(ak, taký osoba má)</w:t>
            </w:r>
          </w:p>
        </w:tc>
        <w:tc>
          <w:tcPr>
            <w:tcW w:w="1985" w:type="dxa"/>
            <w:shd w:val="clear" w:color="auto" w:fill="FFFF99"/>
          </w:tcPr>
          <w:p w14:paraId="52D817F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71D36F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9DEC4B8" w14:textId="77777777" w:rsidTr="003C6D61">
        <w:tc>
          <w:tcPr>
            <w:tcW w:w="730" w:type="dxa"/>
            <w:vMerge/>
            <w:shd w:val="clear" w:color="auto" w:fill="FFFF99"/>
          </w:tcPr>
          <w:p w14:paraId="7F7D0C4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7B4E06D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B6965B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56FB77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E8498DC" w14:textId="77777777" w:rsidTr="003C6D61">
        <w:tc>
          <w:tcPr>
            <w:tcW w:w="730" w:type="dxa"/>
            <w:vMerge/>
            <w:shd w:val="clear" w:color="auto" w:fill="FFFF99"/>
          </w:tcPr>
          <w:p w14:paraId="722DBB4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5F769D7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484804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A3A02A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1D28B76B" w14:textId="77777777" w:rsidTr="003C6D61">
        <w:tc>
          <w:tcPr>
            <w:tcW w:w="730" w:type="dxa"/>
            <w:vMerge w:val="restart"/>
            <w:shd w:val="clear" w:color="auto" w:fill="FFFF99"/>
          </w:tcPr>
          <w:p w14:paraId="2FE901B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18F4BD5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1985" w:type="dxa"/>
            <w:shd w:val="clear" w:color="auto" w:fill="FFFF99"/>
          </w:tcPr>
          <w:p w14:paraId="0010EBA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42E3EB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2CF872E" w14:textId="77777777" w:rsidTr="003C6D61">
        <w:tc>
          <w:tcPr>
            <w:tcW w:w="730" w:type="dxa"/>
            <w:vMerge/>
            <w:shd w:val="clear" w:color="auto" w:fill="FFFF99"/>
          </w:tcPr>
          <w:p w14:paraId="3E11492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3831443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551328B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B0E689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E94B653" w14:textId="77777777" w:rsidTr="003C6D61">
        <w:tc>
          <w:tcPr>
            <w:tcW w:w="730" w:type="dxa"/>
            <w:vMerge/>
            <w:shd w:val="clear" w:color="auto" w:fill="FFFF99"/>
          </w:tcPr>
          <w:p w14:paraId="7E81C22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530164B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780F27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8E32F2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1280F02" w14:textId="77777777" w:rsidTr="003C6D61">
        <w:tc>
          <w:tcPr>
            <w:tcW w:w="730" w:type="dxa"/>
            <w:shd w:val="clear" w:color="auto" w:fill="FFFF99"/>
          </w:tcPr>
          <w:p w14:paraId="1A2348C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6AAA2E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B373CE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7B2BA82" w14:textId="77777777" w:rsidTr="003C6D61">
        <w:tc>
          <w:tcPr>
            <w:tcW w:w="730" w:type="dxa"/>
            <w:shd w:val="clear" w:color="auto" w:fill="FFFF99"/>
          </w:tcPr>
          <w:p w14:paraId="38D4964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i)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4E95A70A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E35F98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39988C6D" w14:textId="77777777" w:rsidTr="003C6D61">
        <w:tc>
          <w:tcPr>
            <w:tcW w:w="730" w:type="dxa"/>
            <w:shd w:val="clear" w:color="auto" w:fill="FFFF99"/>
          </w:tcPr>
          <w:p w14:paraId="7EAA00D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AEF1C5C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21FD0C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B8B4429" w14:textId="77777777" w:rsidTr="003C6D61">
        <w:trPr>
          <w:trHeight w:val="266"/>
        </w:trPr>
        <w:tc>
          <w:tcPr>
            <w:tcW w:w="730" w:type="dxa"/>
            <w:shd w:val="clear" w:color="auto" w:fill="FFFF99"/>
          </w:tcPr>
          <w:p w14:paraId="2C50054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14E7E3F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1F214CC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4D0349E6" w14:textId="77777777" w:rsidTr="003C6D61">
        <w:tc>
          <w:tcPr>
            <w:tcW w:w="730" w:type="dxa"/>
            <w:shd w:val="clear" w:color="auto" w:fill="FFFF99"/>
          </w:tcPr>
          <w:p w14:paraId="08C2B8E2" w14:textId="77777777" w:rsidR="002D0BE7" w:rsidRPr="00432115" w:rsidRDefault="002D0BE7" w:rsidP="003C6D6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l)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313B5D5D" w14:textId="77777777" w:rsidR="002D0BE7" w:rsidRPr="00432115" w:rsidRDefault="002D0BE7" w:rsidP="003C6D6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osoba zapísaná a číslo zápisu do tohto registra alebo evidencie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D79998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060C945" w14:textId="77777777" w:rsidTr="003C6D61">
        <w:tc>
          <w:tcPr>
            <w:tcW w:w="3914" w:type="dxa"/>
            <w:gridSpan w:val="2"/>
            <w:vMerge w:val="restart"/>
            <w:shd w:val="clear" w:color="auto" w:fill="FFFF99"/>
          </w:tcPr>
          <w:p w14:paraId="1236DA7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Údaje o osobe </w:t>
            </w:r>
          </w:p>
        </w:tc>
        <w:tc>
          <w:tcPr>
            <w:tcW w:w="6004" w:type="dxa"/>
            <w:gridSpan w:val="2"/>
            <w:shd w:val="clear" w:color="auto" w:fill="FFFF99"/>
          </w:tcPr>
          <w:p w14:paraId="5D66EB6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 konajúcej za subjekt</w:t>
            </w:r>
          </w:p>
        </w:tc>
      </w:tr>
      <w:tr w:rsidR="002D0BE7" w:rsidRPr="00432115" w14:paraId="56399073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163E8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C696814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2CAB97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672BF77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7967688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0F224B08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31A51DB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0C90E05A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1B280FF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AF991D4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35C721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2DB7246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FB9EE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4C0D002E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9CCB7E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1120A6DF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65FC724F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0BA3A4F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235BBAF9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24EAF1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CAE664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04" w:type="dxa"/>
            <w:gridSpan w:val="2"/>
            <w:shd w:val="clear" w:color="auto" w:fill="FFFF99"/>
          </w:tcPr>
          <w:p w14:paraId="399633D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2D0BE7" w:rsidRPr="00432115" w14:paraId="5237E3A2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FA00137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85B582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53507F7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50BA959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4524960B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79CF5D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4B8F3A40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0EE7619F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2109DB1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12269FEE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6ED22521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62BF65B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5D98C35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488AAB62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0ADDB315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2D0BE7" w:rsidRPr="00432115" w14:paraId="79116838" w14:textId="77777777" w:rsidTr="003C6D61">
        <w:tc>
          <w:tcPr>
            <w:tcW w:w="3914" w:type="dxa"/>
            <w:gridSpan w:val="2"/>
            <w:vMerge/>
            <w:shd w:val="clear" w:color="auto" w:fill="FFFF99"/>
          </w:tcPr>
          <w:p w14:paraId="0F96F713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D914AAD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  <w:shd w:val="clear" w:color="auto" w:fill="BBE3FF" w:themeFill="accent1" w:themeFillTint="33"/>
          </w:tcPr>
          <w:p w14:paraId="39EAA038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2BD8316B" w14:textId="77777777" w:rsidR="002D0BE7" w:rsidRPr="00432115" w:rsidRDefault="002D0BE7" w:rsidP="002D0BE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20A2DE02" w14:textId="77777777" w:rsidR="00CB5BEE" w:rsidRPr="00432115" w:rsidRDefault="00CB5BEE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1FECA021" w14:textId="3CECA4BE" w:rsidR="002D0BE7" w:rsidRPr="00432115" w:rsidRDefault="002D0BE7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2115">
        <w:rPr>
          <w:rFonts w:ascii="Verdana" w:hAnsi="Verdana"/>
          <w:color w:val="FF0000"/>
          <w:sz w:val="18"/>
          <w:szCs w:val="18"/>
        </w:rPr>
        <w:t xml:space="preserve">Prosíme vyplniť dodatočné údaje </w:t>
      </w:r>
      <w:r w:rsidR="00F817F6" w:rsidRPr="00432115">
        <w:rPr>
          <w:rFonts w:ascii="Verdana" w:hAnsi="Verdana"/>
          <w:color w:val="FF0000"/>
          <w:sz w:val="18"/>
          <w:szCs w:val="18"/>
        </w:rPr>
        <w:t>v časti 2.1.3, ak sa na Vás vzťahujú.</w:t>
      </w:r>
      <w:r w:rsidR="00D61C45" w:rsidRPr="00432115">
        <w:rPr>
          <w:rFonts w:ascii="Verdana" w:hAnsi="Verdana"/>
          <w:color w:val="FF0000"/>
          <w:sz w:val="18"/>
          <w:szCs w:val="18"/>
        </w:rPr>
        <w:t xml:space="preserve"> </w:t>
      </w:r>
    </w:p>
    <w:p w14:paraId="13614D38" w14:textId="77777777" w:rsidR="00CB5BEE" w:rsidRPr="00432115" w:rsidRDefault="00CB5BEE" w:rsidP="002D0BE7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16"/>
        <w:gridCol w:w="6293"/>
        <w:gridCol w:w="709"/>
      </w:tblGrid>
      <w:tr w:rsidR="002D0BE7" w:rsidRPr="00432115" w14:paraId="4F2B9084" w14:textId="77777777" w:rsidTr="003C6D61">
        <w:tc>
          <w:tcPr>
            <w:tcW w:w="9209" w:type="dxa"/>
            <w:gridSpan w:val="2"/>
            <w:shd w:val="clear" w:color="auto" w:fill="FFFF99"/>
          </w:tcPr>
          <w:p w14:paraId="18B16C71" w14:textId="3A0EFA3B" w:rsidR="002D0BE7" w:rsidRPr="00432115" w:rsidRDefault="00EF48FB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 xml:space="preserve">2.1.3 </w:t>
            </w:r>
            <w:r w:rsidR="002D0BE7" w:rsidRPr="0043211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 xml:space="preserve">Predložil subjekt oznámenie ohľadom zámeru využívať elektronickú komunikačnú výnimku v inom členskom štáte EÚ/EHP? </w:t>
            </w:r>
            <w:r w:rsidR="002D0BE7"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(ak áno, uveďte detaily)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-147768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6999DFCC" w14:textId="77777777" w:rsidR="002D0BE7" w:rsidRPr="00432115" w:rsidRDefault="002D0BE7" w:rsidP="003C6D61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 w:rsidRPr="00432115">
                  <w:rPr>
                    <w:rFonts w:ascii="MS Gothic" w:eastAsia="MS Gothic" w:hAnsi="MS Gothic" w:cstheme="minorHAnsi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  <w:tr w:rsidR="002D0BE7" w:rsidRPr="00432115" w14:paraId="6C89992F" w14:textId="77777777" w:rsidTr="003C6D61">
        <w:tc>
          <w:tcPr>
            <w:tcW w:w="2916" w:type="dxa"/>
            <w:shd w:val="clear" w:color="auto" w:fill="FFFF99"/>
          </w:tcPr>
          <w:p w14:paraId="5553F803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Dátum predloženia oznámenia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115E5FB0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2D0BE7" w:rsidRPr="00432115" w14:paraId="5DC8731E" w14:textId="77777777" w:rsidTr="003C6D61">
        <w:tc>
          <w:tcPr>
            <w:tcW w:w="2916" w:type="dxa"/>
            <w:shd w:val="clear" w:color="auto" w:fill="FFFF99"/>
          </w:tcPr>
          <w:p w14:paraId="75C68D64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Členský štát EÚ/EHP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5D2B3621" w14:textId="77777777" w:rsidR="002D0BE7" w:rsidRPr="00432115" w:rsidRDefault="002D0BE7" w:rsidP="003C6D6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2D0BE7" w:rsidRPr="00432115" w14:paraId="0077C5F7" w14:textId="77777777" w:rsidTr="003C6D61">
        <w:tc>
          <w:tcPr>
            <w:tcW w:w="2916" w:type="dxa"/>
            <w:shd w:val="clear" w:color="auto" w:fill="FFFF99"/>
          </w:tcPr>
          <w:p w14:paraId="6DF52BA6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sz w:val="18"/>
                <w:szCs w:val="18"/>
                <w:lang w:val="sk-SK"/>
              </w:rPr>
              <w:t>Názov inštitúcie</w:t>
            </w:r>
          </w:p>
        </w:tc>
        <w:tc>
          <w:tcPr>
            <w:tcW w:w="7002" w:type="dxa"/>
            <w:gridSpan w:val="2"/>
            <w:shd w:val="clear" w:color="auto" w:fill="BBE3FF" w:themeFill="accent1" w:themeFillTint="33"/>
          </w:tcPr>
          <w:p w14:paraId="719872C4" w14:textId="77777777" w:rsidR="002D0BE7" w:rsidRPr="00432115" w:rsidRDefault="002D0BE7" w:rsidP="003C6D6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0DF2327B" w14:textId="77777777" w:rsidR="002D0BE7" w:rsidRPr="00432115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F87506F" w14:textId="77777777" w:rsidR="002D0BE7" w:rsidRPr="00432115" w:rsidRDefault="002D0BE7" w:rsidP="002D0BE7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bookmarkEnd w:id="0"/>
    <w:p w14:paraId="0AE9D6C8" w14:textId="1FFDDEB3" w:rsidR="00D57821" w:rsidRPr="00432115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>Prílohy:</w:t>
      </w:r>
      <w:r w:rsidR="00D61C45" w:rsidRPr="00432115">
        <w:rPr>
          <w:rFonts w:ascii="Verdana" w:hAnsi="Verdana" w:cstheme="minorHAnsi"/>
          <w:b/>
          <w:sz w:val="18"/>
          <w:szCs w:val="18"/>
        </w:rPr>
        <w:t xml:space="preserve"> </w:t>
      </w:r>
      <w:r w:rsidR="00D61C45" w:rsidRPr="00432115">
        <w:rPr>
          <w:rFonts w:ascii="Verdana" w:hAnsi="Verdana" w:cstheme="minorHAnsi"/>
          <w:bCs/>
          <w:color w:val="FF0000"/>
          <w:sz w:val="18"/>
          <w:szCs w:val="18"/>
        </w:rPr>
        <w:t>(ak, pripájate prílohy, uveďte do tabuľky ich názov a poradové číslo)</w:t>
      </w:r>
    </w:p>
    <w:p w14:paraId="14D29C6B" w14:textId="19D575A8" w:rsidR="00333588" w:rsidRPr="00432115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432115">
        <w:rPr>
          <w:rFonts w:ascii="Verdana" w:hAnsi="Verdana" w:cstheme="minorHAnsi"/>
          <w:bCs/>
          <w:sz w:val="18"/>
          <w:szCs w:val="18"/>
        </w:rPr>
        <w:t>Napríklad (</w:t>
      </w:r>
      <w:r w:rsidR="00B06D1B" w:rsidRPr="00432115">
        <w:rPr>
          <w:rFonts w:ascii="Verdana" w:hAnsi="Verdana" w:cstheme="minorHAnsi"/>
          <w:bCs/>
          <w:sz w:val="18"/>
          <w:szCs w:val="18"/>
        </w:rPr>
        <w:t>Overenie limitov výnimky zo strany štatutárneho audítora za uplynulý rok)</w:t>
      </w:r>
    </w:p>
    <w:p w14:paraId="10FAC0E2" w14:textId="77777777" w:rsidR="00333588" w:rsidRPr="00432115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7E1651D" w14:textId="4DD18F39" w:rsidR="00D57821" w:rsidRPr="00432115" w:rsidRDefault="00D61C45" w:rsidP="00D5782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r w:rsidRPr="00432115">
        <w:rPr>
          <w:rFonts w:ascii="Verdana" w:hAnsi="Verdana" w:cstheme="minorHAnsi"/>
          <w:b/>
          <w:sz w:val="18"/>
          <w:szCs w:val="18"/>
        </w:rPr>
        <w:t>Z</w:t>
      </w:r>
      <w:r w:rsidR="00D57821" w:rsidRPr="00432115">
        <w:rPr>
          <w:rFonts w:ascii="Verdana" w:hAnsi="Verdana" w:cstheme="minorHAnsi"/>
          <w:b/>
          <w:sz w:val="18"/>
          <w:szCs w:val="18"/>
        </w:rPr>
        <w:t xml:space="preserve">oznam </w:t>
      </w:r>
      <w:r w:rsidR="00333588" w:rsidRPr="00432115">
        <w:rPr>
          <w:rFonts w:ascii="Verdana" w:hAnsi="Verdana" w:cstheme="minorHAnsi"/>
          <w:b/>
          <w:sz w:val="18"/>
          <w:szCs w:val="18"/>
        </w:rPr>
        <w:t xml:space="preserve"> príloh</w:t>
      </w:r>
      <w:r w:rsidRPr="00432115">
        <w:rPr>
          <w:rFonts w:ascii="Verdana" w:hAnsi="Verdana" w:cstheme="minorHAnsi"/>
          <w:b/>
          <w:sz w:val="18"/>
          <w:szCs w:val="18"/>
        </w:rPr>
        <w:t>:</w:t>
      </w:r>
      <w:r w:rsidR="00333588" w:rsidRPr="00432115">
        <w:rPr>
          <w:rFonts w:ascii="Verdana" w:hAnsi="Verdana" w:cstheme="minorHAnsi"/>
          <w:b/>
          <w:sz w:val="18"/>
          <w:szCs w:val="18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A8559C" w:rsidRPr="00432115" w14:paraId="4A3744BC" w14:textId="77777777" w:rsidTr="002311A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CF0D4B1" w14:textId="7777777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43211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43211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D8BE0AF" w14:textId="26AA6EDE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Názov  prílohy:</w:t>
            </w:r>
          </w:p>
        </w:tc>
      </w:tr>
      <w:tr w:rsidR="00A8559C" w:rsidRPr="00432115" w14:paraId="77DD0F59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554ABC0" w14:textId="7777777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1E59" w14:textId="6E212381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:rsidRPr="00432115" w14:paraId="3C2EF59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BE23F9" w14:textId="2CC9EB08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202" w14:textId="7777777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:rsidRPr="00432115" w14:paraId="5721FAAF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3C0D84" w14:textId="2967F12C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F2F" w14:textId="7777777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:rsidRPr="00432115" w14:paraId="5B6B7AAC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9AF8E5" w14:textId="4C3D40B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3211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…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38E" w14:textId="77777777" w:rsidR="00A8559C" w:rsidRPr="00432115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</w:tbl>
    <w:p w14:paraId="2FE4AC43" w14:textId="1ED7B37E" w:rsidR="00D57821" w:rsidRPr="00432115" w:rsidRDefault="00D57821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4912933" w14:textId="77777777" w:rsidR="004A44DA" w:rsidRPr="00432115" w:rsidRDefault="004A44DA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432115" w:rsidSect="00EA0294">
      <w:footerReference w:type="default" r:id="rId2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B055" w14:textId="77777777" w:rsidR="00ED7A4E" w:rsidRDefault="00ED7A4E" w:rsidP="0009480D">
      <w:pPr>
        <w:spacing w:after="0" w:line="240" w:lineRule="auto"/>
      </w:pPr>
      <w:r>
        <w:separator/>
      </w:r>
    </w:p>
  </w:endnote>
  <w:endnote w:type="continuationSeparator" w:id="0">
    <w:p w14:paraId="4C42FEEF" w14:textId="77777777" w:rsidR="00ED7A4E" w:rsidRDefault="00ED7A4E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9505"/>
      <w:docPartObj>
        <w:docPartGallery w:val="Page Numbers (Bottom of Page)"/>
        <w:docPartUnique/>
      </w:docPartObj>
    </w:sdtPr>
    <w:sdtContent>
      <w:p w14:paraId="20B4B976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0F2" w14:textId="77777777" w:rsidR="00ED7A4E" w:rsidRDefault="00ED7A4E" w:rsidP="0009480D">
      <w:pPr>
        <w:spacing w:after="0" w:line="240" w:lineRule="auto"/>
      </w:pPr>
      <w:r>
        <w:separator/>
      </w:r>
    </w:p>
  </w:footnote>
  <w:footnote w:type="continuationSeparator" w:id="0">
    <w:p w14:paraId="516D4317" w14:textId="77777777" w:rsidR="00ED7A4E" w:rsidRDefault="00ED7A4E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B7DE8"/>
    <w:multiLevelType w:val="hybridMultilevel"/>
    <w:tmpl w:val="294CD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D3691"/>
    <w:multiLevelType w:val="hybridMultilevel"/>
    <w:tmpl w:val="8D80EE4C"/>
    <w:lvl w:ilvl="0" w:tplc="953A3DA0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Arial" w:hint="default"/>
        <w:color w:val="13171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70278"/>
    <w:multiLevelType w:val="hybridMultilevel"/>
    <w:tmpl w:val="2CF4E266"/>
    <w:lvl w:ilvl="0" w:tplc="E028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70143"/>
    <w:multiLevelType w:val="hybridMultilevel"/>
    <w:tmpl w:val="9924689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A3D39"/>
    <w:multiLevelType w:val="hybridMultilevel"/>
    <w:tmpl w:val="CF906F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13450843">
    <w:abstractNumId w:val="19"/>
  </w:num>
  <w:num w:numId="2" w16cid:durableId="413167695">
    <w:abstractNumId w:val="29"/>
  </w:num>
  <w:num w:numId="3" w16cid:durableId="1437599286">
    <w:abstractNumId w:val="15"/>
  </w:num>
  <w:num w:numId="4" w16cid:durableId="1556162366">
    <w:abstractNumId w:val="25"/>
  </w:num>
  <w:num w:numId="5" w16cid:durableId="432288640">
    <w:abstractNumId w:val="0"/>
  </w:num>
  <w:num w:numId="6" w16cid:durableId="2112624126">
    <w:abstractNumId w:val="9"/>
  </w:num>
  <w:num w:numId="7" w16cid:durableId="1821457547">
    <w:abstractNumId w:val="6"/>
  </w:num>
  <w:num w:numId="8" w16cid:durableId="591741061">
    <w:abstractNumId w:val="26"/>
  </w:num>
  <w:num w:numId="9" w16cid:durableId="1216621714">
    <w:abstractNumId w:val="13"/>
  </w:num>
  <w:num w:numId="10" w16cid:durableId="372971785">
    <w:abstractNumId w:val="5"/>
  </w:num>
  <w:num w:numId="11" w16cid:durableId="1636712265">
    <w:abstractNumId w:val="21"/>
  </w:num>
  <w:num w:numId="12" w16cid:durableId="460539877">
    <w:abstractNumId w:val="20"/>
  </w:num>
  <w:num w:numId="13" w16cid:durableId="647979616">
    <w:abstractNumId w:val="27"/>
  </w:num>
  <w:num w:numId="14" w16cid:durableId="174154088">
    <w:abstractNumId w:val="28"/>
  </w:num>
  <w:num w:numId="15" w16cid:durableId="752119928">
    <w:abstractNumId w:val="22"/>
  </w:num>
  <w:num w:numId="16" w16cid:durableId="420953832">
    <w:abstractNumId w:val="30"/>
  </w:num>
  <w:num w:numId="17" w16cid:durableId="1319387379">
    <w:abstractNumId w:val="10"/>
  </w:num>
  <w:num w:numId="18" w16cid:durableId="681663364">
    <w:abstractNumId w:val="1"/>
  </w:num>
  <w:num w:numId="19" w16cid:durableId="1594783226">
    <w:abstractNumId w:val="7"/>
  </w:num>
  <w:num w:numId="20" w16cid:durableId="1737124671">
    <w:abstractNumId w:val="2"/>
  </w:num>
  <w:num w:numId="21" w16cid:durableId="1649556615">
    <w:abstractNumId w:val="17"/>
  </w:num>
  <w:num w:numId="22" w16cid:durableId="1530297547">
    <w:abstractNumId w:val="3"/>
  </w:num>
  <w:num w:numId="23" w16cid:durableId="1541283921">
    <w:abstractNumId w:val="11"/>
  </w:num>
  <w:num w:numId="24" w16cid:durableId="1087506106">
    <w:abstractNumId w:val="8"/>
  </w:num>
  <w:num w:numId="25" w16cid:durableId="87773441">
    <w:abstractNumId w:val="12"/>
  </w:num>
  <w:num w:numId="26" w16cid:durableId="641496100">
    <w:abstractNumId w:val="4"/>
  </w:num>
  <w:num w:numId="27" w16cid:durableId="1126654482">
    <w:abstractNumId w:val="14"/>
  </w:num>
  <w:num w:numId="28" w16cid:durableId="1131630510">
    <w:abstractNumId w:val="18"/>
  </w:num>
  <w:num w:numId="29" w16cid:durableId="23334725">
    <w:abstractNumId w:val="24"/>
  </w:num>
  <w:num w:numId="30" w16cid:durableId="474643298">
    <w:abstractNumId w:val="23"/>
  </w:num>
  <w:num w:numId="31" w16cid:durableId="178929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6CD8"/>
    <w:rsid w:val="00065F73"/>
    <w:rsid w:val="000666BE"/>
    <w:rsid w:val="00071BA7"/>
    <w:rsid w:val="000744D7"/>
    <w:rsid w:val="0007661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611B"/>
    <w:rsid w:val="000C6525"/>
    <w:rsid w:val="000D017F"/>
    <w:rsid w:val="000D293B"/>
    <w:rsid w:val="000E207E"/>
    <w:rsid w:val="000E30B2"/>
    <w:rsid w:val="000E3EDF"/>
    <w:rsid w:val="000E70F2"/>
    <w:rsid w:val="000F138C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233A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A7A47"/>
    <w:rsid w:val="001B2AD3"/>
    <w:rsid w:val="001B65DA"/>
    <w:rsid w:val="001D0185"/>
    <w:rsid w:val="001D01FE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4B25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6AAA"/>
    <w:rsid w:val="00267099"/>
    <w:rsid w:val="002679CA"/>
    <w:rsid w:val="00272556"/>
    <w:rsid w:val="00273A5B"/>
    <w:rsid w:val="00282AA7"/>
    <w:rsid w:val="002A48FE"/>
    <w:rsid w:val="002A7A90"/>
    <w:rsid w:val="002B4CD0"/>
    <w:rsid w:val="002B538C"/>
    <w:rsid w:val="002C1AC5"/>
    <w:rsid w:val="002C2247"/>
    <w:rsid w:val="002C49A1"/>
    <w:rsid w:val="002C5A00"/>
    <w:rsid w:val="002D0BE7"/>
    <w:rsid w:val="002D5E00"/>
    <w:rsid w:val="002D631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7CBA"/>
    <w:rsid w:val="00397D9D"/>
    <w:rsid w:val="003A557C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660E"/>
    <w:rsid w:val="00403ED9"/>
    <w:rsid w:val="004100B0"/>
    <w:rsid w:val="00410274"/>
    <w:rsid w:val="0041227F"/>
    <w:rsid w:val="0041243D"/>
    <w:rsid w:val="00412D7B"/>
    <w:rsid w:val="00413FFF"/>
    <w:rsid w:val="00416BE1"/>
    <w:rsid w:val="00417A10"/>
    <w:rsid w:val="00417C7D"/>
    <w:rsid w:val="00417FB1"/>
    <w:rsid w:val="00426E31"/>
    <w:rsid w:val="00432115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66A"/>
    <w:rsid w:val="004B2652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10774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5EEF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5499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75270"/>
    <w:rsid w:val="00676577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4F44"/>
    <w:rsid w:val="007029D7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3E7D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D5BF1"/>
    <w:rsid w:val="007D6D96"/>
    <w:rsid w:val="007E0849"/>
    <w:rsid w:val="007E16D3"/>
    <w:rsid w:val="007E454A"/>
    <w:rsid w:val="007E70F5"/>
    <w:rsid w:val="007F1D01"/>
    <w:rsid w:val="007F3B4A"/>
    <w:rsid w:val="007F3C3F"/>
    <w:rsid w:val="007F4C4E"/>
    <w:rsid w:val="007F677F"/>
    <w:rsid w:val="00802A8D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1835"/>
    <w:rsid w:val="008864B7"/>
    <w:rsid w:val="00892D99"/>
    <w:rsid w:val="008944BB"/>
    <w:rsid w:val="00897095"/>
    <w:rsid w:val="008A2871"/>
    <w:rsid w:val="008A775A"/>
    <w:rsid w:val="008B23D3"/>
    <w:rsid w:val="008C16EA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672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87109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252F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06D1B"/>
    <w:rsid w:val="00B127AB"/>
    <w:rsid w:val="00B211CA"/>
    <w:rsid w:val="00B22EF4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B0A"/>
    <w:rsid w:val="00B63C5C"/>
    <w:rsid w:val="00B655D9"/>
    <w:rsid w:val="00B65908"/>
    <w:rsid w:val="00B724C4"/>
    <w:rsid w:val="00B73D66"/>
    <w:rsid w:val="00B77723"/>
    <w:rsid w:val="00B8518D"/>
    <w:rsid w:val="00B90820"/>
    <w:rsid w:val="00B9195B"/>
    <w:rsid w:val="00B93E4F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5DAB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15AE"/>
    <w:rsid w:val="00CA258D"/>
    <w:rsid w:val="00CB1A87"/>
    <w:rsid w:val="00CB23F1"/>
    <w:rsid w:val="00CB30D4"/>
    <w:rsid w:val="00CB5319"/>
    <w:rsid w:val="00CB5BEE"/>
    <w:rsid w:val="00CB7C08"/>
    <w:rsid w:val="00CC406F"/>
    <w:rsid w:val="00CC7311"/>
    <w:rsid w:val="00CD0590"/>
    <w:rsid w:val="00CD0D22"/>
    <w:rsid w:val="00CD412C"/>
    <w:rsid w:val="00CD4ED0"/>
    <w:rsid w:val="00CD5C8B"/>
    <w:rsid w:val="00CE272C"/>
    <w:rsid w:val="00CE527C"/>
    <w:rsid w:val="00CF4D8C"/>
    <w:rsid w:val="00CF565D"/>
    <w:rsid w:val="00CF67C1"/>
    <w:rsid w:val="00D02DFA"/>
    <w:rsid w:val="00D063DD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1C45"/>
    <w:rsid w:val="00D62F66"/>
    <w:rsid w:val="00D67EBD"/>
    <w:rsid w:val="00D74B94"/>
    <w:rsid w:val="00D76CEC"/>
    <w:rsid w:val="00D806EE"/>
    <w:rsid w:val="00D834BE"/>
    <w:rsid w:val="00D87D3A"/>
    <w:rsid w:val="00D963A2"/>
    <w:rsid w:val="00D96C48"/>
    <w:rsid w:val="00DA0E51"/>
    <w:rsid w:val="00DA702B"/>
    <w:rsid w:val="00DB0BD4"/>
    <w:rsid w:val="00DB7013"/>
    <w:rsid w:val="00DC19C4"/>
    <w:rsid w:val="00DC5B6D"/>
    <w:rsid w:val="00DD378C"/>
    <w:rsid w:val="00DD4257"/>
    <w:rsid w:val="00DD5138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450D"/>
    <w:rsid w:val="00E05547"/>
    <w:rsid w:val="00E06350"/>
    <w:rsid w:val="00E10689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62DA6"/>
    <w:rsid w:val="00E74490"/>
    <w:rsid w:val="00E82920"/>
    <w:rsid w:val="00E93B9A"/>
    <w:rsid w:val="00E94994"/>
    <w:rsid w:val="00E969C5"/>
    <w:rsid w:val="00E96B82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D7A4E"/>
    <w:rsid w:val="00EE0922"/>
    <w:rsid w:val="00EE3B6A"/>
    <w:rsid w:val="00EE58F3"/>
    <w:rsid w:val="00EE7761"/>
    <w:rsid w:val="00EF48FB"/>
    <w:rsid w:val="00EF4B7A"/>
    <w:rsid w:val="00EF4D79"/>
    <w:rsid w:val="00EF6E1B"/>
    <w:rsid w:val="00F03F4D"/>
    <w:rsid w:val="00F07AF3"/>
    <w:rsid w:val="00F164A0"/>
    <w:rsid w:val="00F23A24"/>
    <w:rsid w:val="00F245A5"/>
    <w:rsid w:val="00F25F29"/>
    <w:rsid w:val="00F27546"/>
    <w:rsid w:val="00F355A6"/>
    <w:rsid w:val="00F368D0"/>
    <w:rsid w:val="00F41907"/>
    <w:rsid w:val="00F41E8E"/>
    <w:rsid w:val="00F46385"/>
    <w:rsid w:val="00F476D9"/>
    <w:rsid w:val="00F47881"/>
    <w:rsid w:val="00F51752"/>
    <w:rsid w:val="00F53FAC"/>
    <w:rsid w:val="00F644FC"/>
    <w:rsid w:val="00F74D30"/>
    <w:rsid w:val="00F76AEE"/>
    <w:rsid w:val="00F8136B"/>
    <w:rsid w:val="00F816EA"/>
    <w:rsid w:val="00F817F6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61CD"/>
    <w:rsid w:val="00FC780D"/>
    <w:rsid w:val="00FD40F4"/>
    <w:rsid w:val="00FE17A3"/>
    <w:rsid w:val="00FE29B3"/>
    <w:rsid w:val="00FE3380"/>
    <w:rsid w:val="00FE343B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,#ccf"/>
    </o:shapedefaults>
    <o:shapelayout v:ext="edit">
      <o:idmap v:ext="edit" data="1"/>
    </o:shapelayout>
  </w:shapeDefaults>
  <w:decimalSymbol w:val=","/>
  <w:listSeparator w:val=";"/>
  <w14:docId w14:val="76940DF0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3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4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2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0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2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09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0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9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v-lex.sk/pravne-predpisy/SK/ZZ/2009/492/20220101" TargetMode="External"/><Relationship Id="rId18" Type="http://schemas.openxmlformats.org/officeDocument/2006/relationships/hyperlink" Target="https://www.slov-lex.sk/pravne-predpisy/SK/ZZ/2009/492/2022010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9/492/20220101" TargetMode="External"/><Relationship Id="rId17" Type="http://schemas.openxmlformats.org/officeDocument/2006/relationships/hyperlink" Target="https://www.slov-lex.sk/pravne-predpisy/SK/ZZ/2009/492/202201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492/20220101" TargetMode="External"/><Relationship Id="rId20" Type="http://schemas.openxmlformats.org/officeDocument/2006/relationships/hyperlink" Target="mailto:poskytovatel_EKS@nbs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9/492/2022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492/202201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09/492/20220101" TargetMode="External"/><Relationship Id="rId19" Type="http://schemas.openxmlformats.org/officeDocument/2006/relationships/hyperlink" Target="https://www.slov-lex.sk/pravne-predpisy/SK/ZZ/2009/492/2022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492/20220101" TargetMode="External"/><Relationship Id="rId14" Type="http://schemas.openxmlformats.org/officeDocument/2006/relationships/hyperlink" Target="https://www.slov-lex.sk/pravne-predpisy/SK/ZZ/2009/492/202201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1437</Words>
  <Characters>8195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2022-05-25T17:41:00Z</cp:lastPrinted>
  <dcterms:created xsi:type="dcterms:W3CDTF">2023-05-10T12:07:00Z</dcterms:created>
  <dcterms:modified xsi:type="dcterms:W3CDTF">2023-05-10T12:07:00Z</dcterms:modified>
</cp:coreProperties>
</file>