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B4B74" w14:textId="77777777" w:rsidR="00886880" w:rsidRPr="00886880" w:rsidRDefault="00886880" w:rsidP="00886880">
      <w:pPr>
        <w:spacing w:after="0" w:line="240" w:lineRule="auto"/>
        <w:jc w:val="both"/>
      </w:pPr>
      <w:proofErr w:type="spellStart"/>
      <w:r w:rsidRPr="00886880">
        <w:t>Significant</w:t>
      </w:r>
      <w:proofErr w:type="spellEnd"/>
      <w:r w:rsidRPr="00886880">
        <w:t xml:space="preserve"> </w:t>
      </w:r>
      <w:proofErr w:type="spellStart"/>
      <w:r w:rsidRPr="00886880">
        <w:t>month</w:t>
      </w:r>
      <w:proofErr w:type="spellEnd"/>
      <w:r w:rsidRPr="00886880">
        <w:t>-on-</w:t>
      </w:r>
      <w:proofErr w:type="spellStart"/>
      <w:r w:rsidRPr="00886880">
        <w:t>month</w:t>
      </w:r>
      <w:proofErr w:type="spellEnd"/>
      <w:r w:rsidRPr="00886880">
        <w:t xml:space="preserve"> </w:t>
      </w:r>
      <w:proofErr w:type="spellStart"/>
      <w:r w:rsidRPr="00886880">
        <w:t>changes</w:t>
      </w:r>
      <w:proofErr w:type="spellEnd"/>
      <w:r w:rsidRPr="00886880">
        <w:t xml:space="preserve"> in </w:t>
      </w:r>
      <w:proofErr w:type="spellStart"/>
      <w:r w:rsidRPr="00886880">
        <w:t>the</w:t>
      </w:r>
      <w:proofErr w:type="spellEnd"/>
      <w:r w:rsidRPr="00886880">
        <w:t xml:space="preserve"> </w:t>
      </w:r>
      <w:proofErr w:type="spellStart"/>
      <w:r w:rsidRPr="00886880">
        <w:t>volume</w:t>
      </w:r>
      <w:proofErr w:type="spellEnd"/>
      <w:r w:rsidRPr="00886880">
        <w:t xml:space="preserve"> of </w:t>
      </w:r>
      <w:proofErr w:type="spellStart"/>
      <w:r w:rsidRPr="00886880">
        <w:t>overdrafts</w:t>
      </w:r>
      <w:proofErr w:type="spellEnd"/>
      <w:r w:rsidRPr="00886880">
        <w:t xml:space="preserve"> and </w:t>
      </w:r>
      <w:proofErr w:type="spellStart"/>
      <w:r w:rsidRPr="00886880">
        <w:t>revolving</w:t>
      </w:r>
      <w:proofErr w:type="spellEnd"/>
      <w:r w:rsidRPr="00886880">
        <w:t xml:space="preserve"> </w:t>
      </w:r>
      <w:proofErr w:type="spellStart"/>
      <w:r w:rsidRPr="00886880">
        <w:t>loans</w:t>
      </w:r>
      <w:proofErr w:type="spellEnd"/>
      <w:r w:rsidRPr="00886880">
        <w:t xml:space="preserve"> in </w:t>
      </w:r>
      <w:proofErr w:type="spellStart"/>
      <w:r w:rsidRPr="00886880">
        <w:t>sectors</w:t>
      </w:r>
      <w:proofErr w:type="spellEnd"/>
      <w:r w:rsidRPr="00886880">
        <w:t xml:space="preserve"> S.11 </w:t>
      </w:r>
      <w:proofErr w:type="spellStart"/>
      <w:r w:rsidRPr="00886880">
        <w:t>Non-financial</w:t>
      </w:r>
      <w:proofErr w:type="spellEnd"/>
      <w:r w:rsidRPr="00886880">
        <w:t xml:space="preserve"> </w:t>
      </w:r>
      <w:proofErr w:type="spellStart"/>
      <w:r w:rsidRPr="00886880">
        <w:t>corporations</w:t>
      </w:r>
      <w:proofErr w:type="spellEnd"/>
      <w:r w:rsidRPr="00886880">
        <w:t xml:space="preserve"> and S.143, S.144 </w:t>
      </w:r>
      <w:proofErr w:type="spellStart"/>
      <w:r w:rsidRPr="00886880">
        <w:t>Households</w:t>
      </w:r>
      <w:proofErr w:type="spellEnd"/>
      <w:r w:rsidRPr="00886880">
        <w:t xml:space="preserve"> </w:t>
      </w:r>
      <w:proofErr w:type="spellStart"/>
      <w:r w:rsidRPr="00886880">
        <w:t>result</w:t>
      </w:r>
      <w:proofErr w:type="spellEnd"/>
      <w:r w:rsidRPr="00886880">
        <w:t xml:space="preserve"> </w:t>
      </w:r>
      <w:proofErr w:type="spellStart"/>
      <w:r w:rsidRPr="00886880">
        <w:t>from</w:t>
      </w:r>
      <w:proofErr w:type="spellEnd"/>
      <w:r w:rsidRPr="00886880">
        <w:t xml:space="preserve"> a </w:t>
      </w:r>
      <w:proofErr w:type="spellStart"/>
      <w:r w:rsidRPr="00886880">
        <w:t>reclassification</w:t>
      </w:r>
      <w:proofErr w:type="spellEnd"/>
      <w:r w:rsidRPr="00886880">
        <w:t xml:space="preserve"> </w:t>
      </w:r>
      <w:proofErr w:type="spellStart"/>
      <w:r w:rsidRPr="00886880">
        <w:t>from</w:t>
      </w:r>
      <w:proofErr w:type="spellEnd"/>
      <w:r w:rsidRPr="00886880">
        <w:t xml:space="preserve"> </w:t>
      </w:r>
      <w:proofErr w:type="spellStart"/>
      <w:r w:rsidRPr="00886880">
        <w:t>the</w:t>
      </w:r>
      <w:proofErr w:type="spellEnd"/>
      <w:r w:rsidRPr="00886880">
        <w:t xml:space="preserve"> maturity </w:t>
      </w:r>
      <w:proofErr w:type="spellStart"/>
      <w:r w:rsidRPr="00886880">
        <w:t>category</w:t>
      </w:r>
      <w:proofErr w:type="spellEnd"/>
      <w:r w:rsidRPr="00886880">
        <w:t xml:space="preserve"> “</w:t>
      </w:r>
      <w:proofErr w:type="spellStart"/>
      <w:r w:rsidRPr="00886880">
        <w:t>up</w:t>
      </w:r>
      <w:proofErr w:type="spellEnd"/>
      <w:r w:rsidRPr="00886880">
        <w:t xml:space="preserve"> to 1 </w:t>
      </w:r>
      <w:proofErr w:type="spellStart"/>
      <w:r w:rsidRPr="00886880">
        <w:t>year</w:t>
      </w:r>
      <w:proofErr w:type="spellEnd"/>
      <w:r w:rsidRPr="00886880">
        <w:t xml:space="preserve">” to </w:t>
      </w:r>
      <w:proofErr w:type="spellStart"/>
      <w:r w:rsidRPr="00886880">
        <w:t>the</w:t>
      </w:r>
      <w:proofErr w:type="spellEnd"/>
      <w:r w:rsidRPr="00886880">
        <w:t xml:space="preserve"> </w:t>
      </w:r>
      <w:proofErr w:type="spellStart"/>
      <w:r w:rsidRPr="00886880">
        <w:t>categories</w:t>
      </w:r>
      <w:proofErr w:type="spellEnd"/>
      <w:r w:rsidRPr="00886880">
        <w:t xml:space="preserve"> “over 1 </w:t>
      </w:r>
      <w:proofErr w:type="spellStart"/>
      <w:r w:rsidRPr="00886880">
        <w:t>year</w:t>
      </w:r>
      <w:proofErr w:type="spellEnd"/>
      <w:r w:rsidRPr="00886880">
        <w:t xml:space="preserve"> and </w:t>
      </w:r>
      <w:proofErr w:type="spellStart"/>
      <w:r w:rsidRPr="00886880">
        <w:t>up</w:t>
      </w:r>
      <w:proofErr w:type="spellEnd"/>
      <w:r w:rsidRPr="00886880">
        <w:t xml:space="preserve"> to 5 </w:t>
      </w:r>
      <w:proofErr w:type="spellStart"/>
      <w:r w:rsidRPr="00886880">
        <w:t>years</w:t>
      </w:r>
      <w:proofErr w:type="spellEnd"/>
      <w:r w:rsidRPr="00886880">
        <w:t xml:space="preserve">” and “over 5 </w:t>
      </w:r>
      <w:proofErr w:type="spellStart"/>
      <w:r w:rsidRPr="00886880">
        <w:t>years</w:t>
      </w:r>
      <w:proofErr w:type="spellEnd"/>
      <w:r w:rsidRPr="00886880">
        <w:t>”.</w:t>
      </w:r>
    </w:p>
    <w:p w14:paraId="614CD816" w14:textId="77777777" w:rsidR="00886880" w:rsidRPr="00886880" w:rsidRDefault="00886880" w:rsidP="00886880">
      <w:pPr>
        <w:spacing w:after="0" w:line="240" w:lineRule="auto"/>
        <w:jc w:val="both"/>
      </w:pPr>
    </w:p>
    <w:p w14:paraId="4DFA6360" w14:textId="1F42D0B1" w:rsidR="00886880" w:rsidRPr="00886880" w:rsidRDefault="00886880" w:rsidP="00886880">
      <w:pPr>
        <w:spacing w:after="0" w:line="240" w:lineRule="auto"/>
        <w:jc w:val="both"/>
      </w:pPr>
      <w:proofErr w:type="spellStart"/>
      <w:r w:rsidRPr="00886880">
        <w:t>These</w:t>
      </w:r>
      <w:proofErr w:type="spellEnd"/>
      <w:r w:rsidRPr="00886880">
        <w:t xml:space="preserve"> </w:t>
      </w:r>
      <w:proofErr w:type="spellStart"/>
      <w:r w:rsidRPr="00886880">
        <w:t>changes</w:t>
      </w:r>
      <w:proofErr w:type="spellEnd"/>
      <w:r w:rsidRPr="00886880">
        <w:t xml:space="preserve"> </w:t>
      </w:r>
      <w:proofErr w:type="spellStart"/>
      <w:r w:rsidRPr="00886880">
        <w:t>cannot</w:t>
      </w:r>
      <w:proofErr w:type="spellEnd"/>
      <w:r w:rsidRPr="00886880">
        <w:t xml:space="preserve"> </w:t>
      </w:r>
      <w:proofErr w:type="spellStart"/>
      <w:r w:rsidRPr="00886880">
        <w:t>be</w:t>
      </w:r>
      <w:proofErr w:type="spellEnd"/>
      <w:r w:rsidRPr="00886880">
        <w:t xml:space="preserve"> </w:t>
      </w:r>
      <w:proofErr w:type="spellStart"/>
      <w:r w:rsidRPr="00886880">
        <w:t>incorporated</w:t>
      </w:r>
      <w:proofErr w:type="spellEnd"/>
      <w:r w:rsidRPr="00886880">
        <w:t xml:space="preserve"> </w:t>
      </w:r>
      <w:proofErr w:type="spellStart"/>
      <w:r w:rsidRPr="00886880">
        <w:t>retrospectively</w:t>
      </w:r>
      <w:proofErr w:type="spellEnd"/>
      <w:r w:rsidRPr="00886880">
        <w:t xml:space="preserve"> </w:t>
      </w:r>
      <w:proofErr w:type="spellStart"/>
      <w:r w:rsidRPr="00886880">
        <w:t>into</w:t>
      </w:r>
      <w:proofErr w:type="spellEnd"/>
      <w:r w:rsidRPr="00886880">
        <w:t xml:space="preserve"> </w:t>
      </w:r>
      <w:proofErr w:type="spellStart"/>
      <w:r w:rsidRPr="00886880">
        <w:t>the</w:t>
      </w:r>
      <w:proofErr w:type="spellEnd"/>
      <w:r w:rsidRPr="00886880">
        <w:t xml:space="preserve"> </w:t>
      </w:r>
      <w:proofErr w:type="spellStart"/>
      <w:r w:rsidRPr="00886880">
        <w:t>data</w:t>
      </w:r>
      <w:proofErr w:type="spellEnd"/>
      <w:r w:rsidRPr="00886880">
        <w:t xml:space="preserve"> </w:t>
      </w:r>
      <w:proofErr w:type="spellStart"/>
      <w:r w:rsidRPr="00886880">
        <w:t>through</w:t>
      </w:r>
      <w:proofErr w:type="spellEnd"/>
      <w:r w:rsidRPr="00886880">
        <w:t xml:space="preserve"> </w:t>
      </w:r>
      <w:proofErr w:type="spellStart"/>
      <w:r w:rsidRPr="00886880">
        <w:t>revisions</w:t>
      </w:r>
      <w:proofErr w:type="spellEnd"/>
      <w:r w:rsidRPr="00886880">
        <w:t>.</w:t>
      </w:r>
    </w:p>
    <w:p w14:paraId="5C2A53AA" w14:textId="77777777" w:rsidR="00886880" w:rsidRPr="00E42969" w:rsidRDefault="00886880" w:rsidP="00710C02">
      <w:pPr>
        <w:spacing w:after="0" w:line="240" w:lineRule="auto"/>
        <w:jc w:val="both"/>
      </w:pPr>
    </w:p>
    <w:p w14:paraId="0E5F79F3" w14:textId="77777777" w:rsidR="00710C02" w:rsidRDefault="00710C02"/>
    <w:sectPr w:rsidR="0071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51FE4"/>
    <w:multiLevelType w:val="hybridMultilevel"/>
    <w:tmpl w:val="D52CAB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34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87"/>
    <w:rsid w:val="000F64CB"/>
    <w:rsid w:val="00125637"/>
    <w:rsid w:val="00280D6C"/>
    <w:rsid w:val="00283805"/>
    <w:rsid w:val="00317E79"/>
    <w:rsid w:val="003556B8"/>
    <w:rsid w:val="003B7D9D"/>
    <w:rsid w:val="0042603A"/>
    <w:rsid w:val="0048796E"/>
    <w:rsid w:val="004C3D58"/>
    <w:rsid w:val="0052073F"/>
    <w:rsid w:val="006329F9"/>
    <w:rsid w:val="006A79DD"/>
    <w:rsid w:val="00710C02"/>
    <w:rsid w:val="00774F6A"/>
    <w:rsid w:val="0078049C"/>
    <w:rsid w:val="007D3ACF"/>
    <w:rsid w:val="007F526E"/>
    <w:rsid w:val="008505B9"/>
    <w:rsid w:val="00883A83"/>
    <w:rsid w:val="00886880"/>
    <w:rsid w:val="00900987"/>
    <w:rsid w:val="0094117B"/>
    <w:rsid w:val="00984942"/>
    <w:rsid w:val="009D09BC"/>
    <w:rsid w:val="00A3488E"/>
    <w:rsid w:val="00A767C0"/>
    <w:rsid w:val="00AC6E7A"/>
    <w:rsid w:val="00B06976"/>
    <w:rsid w:val="00C71BC5"/>
    <w:rsid w:val="00C75976"/>
    <w:rsid w:val="00C80798"/>
    <w:rsid w:val="00CC6DB9"/>
    <w:rsid w:val="00E12A78"/>
    <w:rsid w:val="00E42969"/>
    <w:rsid w:val="00E8632C"/>
    <w:rsid w:val="00F5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D952"/>
  <w15:chartTrackingRefBased/>
  <w15:docId w15:val="{41623E6D-D06C-4520-88CA-4BA7CDD5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987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7D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D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D9D"/>
    <w:rPr>
      <w:rFonts w:eastAsiaTheme="minorEastAsia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3B7D9D"/>
    <w:pPr>
      <w:spacing w:after="200" w:line="276" w:lineRule="auto"/>
      <w:ind w:left="720"/>
      <w:contextualSpacing/>
      <w:jc w:val="both"/>
    </w:pPr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Bystrianská Kristína</dc:creator>
  <cp:keywords/>
  <dc:description/>
  <cp:lastModifiedBy>Šipošová Zuzana</cp:lastModifiedBy>
  <cp:revision>3</cp:revision>
  <dcterms:created xsi:type="dcterms:W3CDTF">2026-09-29T11:13:00Z</dcterms:created>
  <dcterms:modified xsi:type="dcterms:W3CDTF">2026-09-29T13:28:00Z</dcterms:modified>
</cp:coreProperties>
</file>