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0869" w14:textId="6713A918" w:rsidR="002B109A" w:rsidRPr="00744AEA" w:rsidRDefault="002B109A" w:rsidP="002B109A">
      <w:pPr>
        <w:rPr>
          <w:lang w:val="en-GB"/>
        </w:rPr>
      </w:pPr>
      <w:bookmarkStart w:id="0" w:name="_Hlk154734456"/>
      <w:r w:rsidRPr="00744AEA">
        <w:rPr>
          <w:lang w:val="en-GB"/>
        </w:rPr>
        <w:t>Reclassification</w:t>
      </w:r>
      <w:r w:rsidR="000E6FFC">
        <w:rPr>
          <w:lang w:val="en-GB"/>
        </w:rPr>
        <w:t xml:space="preserve"> in 10/2023</w:t>
      </w:r>
      <w:r w:rsidRPr="00744AEA">
        <w:rPr>
          <w:lang w:val="en-GB"/>
        </w:rPr>
        <w:t>:</w:t>
      </w:r>
    </w:p>
    <w:p w14:paraId="0F356363" w14:textId="77777777" w:rsidR="002B109A" w:rsidRPr="00744AEA" w:rsidRDefault="002B109A" w:rsidP="002B109A">
      <w:pPr>
        <w:rPr>
          <w:lang w:val="en-GB"/>
        </w:rPr>
      </w:pPr>
      <w:r w:rsidRPr="00744AEA">
        <w:rPr>
          <w:lang w:val="en-GB"/>
        </w:rPr>
        <w:t>• change in the classification of bridging building loans and building loans</w:t>
      </w:r>
    </w:p>
    <w:p w14:paraId="0E328C22" w14:textId="77777777" w:rsidR="002B109A" w:rsidRPr="00744AEA" w:rsidRDefault="002B109A" w:rsidP="002B109A">
      <w:pPr>
        <w:rPr>
          <w:lang w:val="en-GB"/>
        </w:rPr>
      </w:pPr>
      <w:r w:rsidRPr="00744AEA">
        <w:rPr>
          <w:lang w:val="en-GB"/>
        </w:rPr>
        <w:t>• transfer between sectors</w:t>
      </w:r>
    </w:p>
    <w:p w14:paraId="4436AC8C" w14:textId="77777777" w:rsidR="002B109A" w:rsidRPr="00744AEA" w:rsidRDefault="002B109A" w:rsidP="002B109A">
      <w:pPr>
        <w:jc w:val="both"/>
        <w:rPr>
          <w:b/>
          <w:bCs/>
          <w:lang w:val="en-GB"/>
        </w:rPr>
      </w:pPr>
      <w:r w:rsidRPr="00744AEA">
        <w:rPr>
          <w:b/>
          <w:bCs/>
          <w:lang w:val="en-GB"/>
        </w:rPr>
        <w:t>The change resulted from modifying intersectoral adjustment of the clients' counterparty, rather than being the real transaction.</w:t>
      </w:r>
    </w:p>
    <w:p w14:paraId="0086598B" w14:textId="77777777" w:rsidR="002B109A" w:rsidRPr="00744AEA" w:rsidRDefault="002B109A" w:rsidP="002B109A">
      <w:pPr>
        <w:jc w:val="both"/>
        <w:rPr>
          <w:lang w:val="en-GB"/>
        </w:rPr>
      </w:pPr>
      <w:r w:rsidRPr="00744AEA">
        <w:rPr>
          <w:lang w:val="en-GB"/>
        </w:rPr>
        <w:t>The volume of loans in the sector S.14 Households - individuals was increased by approx. 220 million EUR by relocation from the sector S.11 Non-financial corporations and S.14 Households</w:t>
      </w:r>
      <w:r>
        <w:rPr>
          <w:lang w:val="en-GB"/>
        </w:rPr>
        <w:t xml:space="preserve"> - </w:t>
      </w:r>
      <w:r w:rsidRPr="00744AEA">
        <w:rPr>
          <w:lang w:val="en-GB"/>
        </w:rPr>
        <w:t>sole proprietors.</w:t>
      </w:r>
    </w:p>
    <w:p w14:paraId="3D25E570" w14:textId="77777777" w:rsidR="002B109A" w:rsidRPr="00744AEA" w:rsidRDefault="002B109A" w:rsidP="002B109A">
      <w:pPr>
        <w:jc w:val="both"/>
        <w:rPr>
          <w:rFonts w:eastAsiaTheme="minorHAnsi"/>
          <w:b/>
          <w:bCs/>
          <w:lang w:val="en-GB" w:eastAsia="en-US"/>
        </w:rPr>
      </w:pPr>
    </w:p>
    <w:p w14:paraId="71DFDF83" w14:textId="2CF54CCC" w:rsidR="002B109A" w:rsidRPr="00744AEA" w:rsidRDefault="002B109A" w:rsidP="002B109A">
      <w:pPr>
        <w:jc w:val="both"/>
        <w:rPr>
          <w:lang w:val="en-GB"/>
        </w:rPr>
      </w:pPr>
      <w:r w:rsidRPr="00744AEA">
        <w:rPr>
          <w:lang w:val="en-GB"/>
        </w:rPr>
        <w:t xml:space="preserve">A revision for period </w:t>
      </w:r>
      <w:r w:rsidR="000E6FFC">
        <w:rPr>
          <w:lang w:val="en-GB"/>
        </w:rPr>
        <w:t xml:space="preserve">10/2023 and </w:t>
      </w:r>
      <w:r w:rsidRPr="00744AEA">
        <w:rPr>
          <w:lang w:val="en-GB"/>
        </w:rPr>
        <w:t>1</w:t>
      </w:r>
      <w:r>
        <w:rPr>
          <w:lang w:val="en-GB"/>
        </w:rPr>
        <w:t>1</w:t>
      </w:r>
      <w:r w:rsidRPr="00744AEA">
        <w:rPr>
          <w:lang w:val="en-GB"/>
        </w:rPr>
        <w:t>/2023 is not applicable for those shifts.</w:t>
      </w:r>
    </w:p>
    <w:p w14:paraId="51267A0A" w14:textId="453CE6FE" w:rsidR="00BC24AE" w:rsidRDefault="00BC24AE" w:rsidP="00900987">
      <w:pPr>
        <w:spacing w:after="0" w:line="240" w:lineRule="auto"/>
        <w:jc w:val="both"/>
      </w:pPr>
    </w:p>
    <w:p w14:paraId="4C767C9C" w14:textId="78973A72" w:rsidR="002B109A" w:rsidRDefault="002B109A" w:rsidP="00900987">
      <w:pPr>
        <w:spacing w:after="0" w:line="240" w:lineRule="auto"/>
        <w:jc w:val="both"/>
      </w:pPr>
    </w:p>
    <w:bookmarkEnd w:id="0"/>
    <w:sectPr w:rsidR="002B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34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0E6FFC"/>
    <w:rsid w:val="00125637"/>
    <w:rsid w:val="00141845"/>
    <w:rsid w:val="002B109A"/>
    <w:rsid w:val="003556B8"/>
    <w:rsid w:val="003B7D9D"/>
    <w:rsid w:val="00900987"/>
    <w:rsid w:val="00BC24AE"/>
    <w:rsid w:val="00D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D9D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B7D9D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6</cp:revision>
  <dcterms:created xsi:type="dcterms:W3CDTF">2024-01-02T08:13:00Z</dcterms:created>
  <dcterms:modified xsi:type="dcterms:W3CDTF">2024-01-11T08:24:00Z</dcterms:modified>
</cp:coreProperties>
</file>