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94FE" w14:textId="0D33726A" w:rsidR="00E340A3" w:rsidRDefault="00FD3AD9" w:rsidP="00FD3AD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Príloha č.2</w:t>
      </w:r>
    </w:p>
    <w:p w14:paraId="3CB09524" w14:textId="77777777" w:rsidR="00E340A3" w:rsidRDefault="00E340A3">
      <w:pPr>
        <w:rPr>
          <w:b/>
          <w:sz w:val="28"/>
          <w:szCs w:val="28"/>
        </w:rPr>
      </w:pPr>
    </w:p>
    <w:p w14:paraId="56E99DB0" w14:textId="77777777" w:rsidR="00E340A3" w:rsidRDefault="00E340A3">
      <w:pPr>
        <w:rPr>
          <w:b/>
          <w:sz w:val="28"/>
          <w:szCs w:val="28"/>
        </w:rPr>
      </w:pPr>
    </w:p>
    <w:p w14:paraId="249479B3" w14:textId="77777777" w:rsidR="00E340A3" w:rsidRDefault="00E340A3">
      <w:pPr>
        <w:rPr>
          <w:b/>
          <w:sz w:val="28"/>
          <w:szCs w:val="28"/>
        </w:rPr>
      </w:pPr>
    </w:p>
    <w:p w14:paraId="75D4582D" w14:textId="77777777" w:rsidR="00E340A3" w:rsidRDefault="00E340A3">
      <w:pPr>
        <w:rPr>
          <w:b/>
          <w:sz w:val="28"/>
          <w:szCs w:val="28"/>
        </w:rPr>
      </w:pPr>
    </w:p>
    <w:p w14:paraId="4DEE6B18" w14:textId="77777777" w:rsidR="00E340A3" w:rsidRDefault="00E340A3">
      <w:pPr>
        <w:rPr>
          <w:b/>
          <w:sz w:val="28"/>
          <w:szCs w:val="28"/>
        </w:rPr>
      </w:pPr>
    </w:p>
    <w:p w14:paraId="6A7AF528" w14:textId="77777777" w:rsidR="00E340A3" w:rsidRDefault="00E340A3">
      <w:pPr>
        <w:rPr>
          <w:b/>
          <w:sz w:val="28"/>
          <w:szCs w:val="28"/>
        </w:rPr>
      </w:pPr>
    </w:p>
    <w:p w14:paraId="69E1DE02" w14:textId="6C1B25A3" w:rsidR="00E340A3" w:rsidRDefault="00E340A3">
      <w:pPr>
        <w:rPr>
          <w:b/>
          <w:sz w:val="28"/>
          <w:szCs w:val="28"/>
        </w:rPr>
      </w:pPr>
    </w:p>
    <w:p w14:paraId="687FC191" w14:textId="77777777" w:rsidR="00D60294" w:rsidRDefault="00D60294">
      <w:pPr>
        <w:rPr>
          <w:b/>
          <w:sz w:val="28"/>
          <w:szCs w:val="28"/>
        </w:rPr>
      </w:pPr>
    </w:p>
    <w:p w14:paraId="5D041BEC" w14:textId="77777777" w:rsidR="00E340A3" w:rsidRDefault="00E340A3">
      <w:pPr>
        <w:rPr>
          <w:b/>
          <w:sz w:val="28"/>
          <w:szCs w:val="28"/>
        </w:rPr>
      </w:pPr>
    </w:p>
    <w:p w14:paraId="6BC43A90" w14:textId="0FCF71FE" w:rsidR="00E340A3" w:rsidRPr="00E340A3" w:rsidRDefault="00E340A3" w:rsidP="00E340A3">
      <w:pPr>
        <w:jc w:val="center"/>
        <w:rPr>
          <w:b/>
          <w:sz w:val="40"/>
          <w:szCs w:val="40"/>
        </w:rPr>
      </w:pPr>
      <w:r w:rsidRPr="00E340A3">
        <w:rPr>
          <w:b/>
          <w:sz w:val="40"/>
          <w:szCs w:val="40"/>
        </w:rPr>
        <w:t>Informácia k odoslaniu hlásenia ZM (NBS) 01-04</w:t>
      </w:r>
      <w:r w:rsidRPr="00E340A3">
        <w:rPr>
          <w:b/>
          <w:sz w:val="40"/>
          <w:szCs w:val="40"/>
        </w:rPr>
        <w:br/>
        <w:t>cez informačný systém Štatistický zberový portál</w:t>
      </w:r>
    </w:p>
    <w:p w14:paraId="76199BE8" w14:textId="1572BE7A" w:rsidR="00E340A3" w:rsidRDefault="00E340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F06C036" w14:textId="01D22672" w:rsidR="00A17278" w:rsidRPr="004752A2" w:rsidRDefault="00A17278" w:rsidP="00EF4052">
      <w:pPr>
        <w:pStyle w:val="NoSpacing"/>
        <w:jc w:val="center"/>
        <w:rPr>
          <w:b/>
          <w:sz w:val="28"/>
          <w:szCs w:val="28"/>
        </w:rPr>
      </w:pPr>
      <w:r w:rsidRPr="004752A2">
        <w:rPr>
          <w:b/>
          <w:sz w:val="28"/>
          <w:szCs w:val="28"/>
        </w:rPr>
        <w:lastRenderedPageBreak/>
        <w:t>Info</w:t>
      </w:r>
      <w:r w:rsidR="00F007B5">
        <w:rPr>
          <w:b/>
          <w:sz w:val="28"/>
          <w:szCs w:val="28"/>
        </w:rPr>
        <w:t xml:space="preserve">rmácia k odoslaniu </w:t>
      </w:r>
      <w:r w:rsidR="00F646BB">
        <w:rPr>
          <w:b/>
          <w:sz w:val="28"/>
          <w:szCs w:val="28"/>
        </w:rPr>
        <w:t>h</w:t>
      </w:r>
      <w:r w:rsidR="00F007B5">
        <w:rPr>
          <w:b/>
          <w:sz w:val="28"/>
          <w:szCs w:val="28"/>
        </w:rPr>
        <w:t>lásen</w:t>
      </w:r>
      <w:r w:rsidR="00EF4052">
        <w:rPr>
          <w:b/>
          <w:sz w:val="28"/>
          <w:szCs w:val="28"/>
        </w:rPr>
        <w:t xml:space="preserve">ia </w:t>
      </w:r>
      <w:r w:rsidR="006554F5" w:rsidRPr="006554F5">
        <w:rPr>
          <w:b/>
          <w:sz w:val="28"/>
          <w:szCs w:val="28"/>
        </w:rPr>
        <w:t>ZM (NBS) 01-04</w:t>
      </w:r>
      <w:r>
        <w:rPr>
          <w:b/>
          <w:sz w:val="28"/>
          <w:szCs w:val="28"/>
        </w:rPr>
        <w:br/>
        <w:t>cez informačný systém Štatistický zberový portál</w:t>
      </w:r>
    </w:p>
    <w:p w14:paraId="7BA8F4C6" w14:textId="2291B961" w:rsidR="005C112A" w:rsidRDefault="005C112A" w:rsidP="00A17278">
      <w:pPr>
        <w:pStyle w:val="NoSpacing"/>
        <w:rPr>
          <w:rFonts w:ascii="Calibri" w:hAnsi="Calibri" w:cs="Calibri"/>
        </w:rPr>
      </w:pPr>
    </w:p>
    <w:p w14:paraId="4088C59A" w14:textId="77777777" w:rsidR="005C112A" w:rsidRDefault="005C112A" w:rsidP="00CB2CA5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Calibri"/>
        </w:rPr>
        <w:t xml:space="preserve">Prístup cez internetový portál: </w:t>
      </w:r>
      <w:hyperlink r:id="rId8" w:history="1">
        <w:r>
          <w:rPr>
            <w:rStyle w:val="Hyperlink"/>
            <w:sz w:val="24"/>
            <w:szCs w:val="24"/>
          </w:rPr>
          <w:t>https://extranet.nbs.sk</w:t>
        </w:r>
      </w:hyperlink>
    </w:p>
    <w:p w14:paraId="6108883E" w14:textId="5B2EDC7E" w:rsidR="00A17278" w:rsidRDefault="005C112A" w:rsidP="00CB2CA5">
      <w:pPr>
        <w:pStyle w:val="NoSpacing"/>
        <w:jc w:val="both"/>
        <w:rPr>
          <w:b/>
        </w:rPr>
      </w:pPr>
      <w:r>
        <w:rPr>
          <w:b/>
        </w:rPr>
        <w:t xml:space="preserve">Na obrazovke po prihlásení </w:t>
      </w:r>
      <w:r w:rsidR="0089230C">
        <w:rPr>
          <w:b/>
        </w:rPr>
        <w:t>sú tri okná:</w:t>
      </w:r>
    </w:p>
    <w:p w14:paraId="349B33F6" w14:textId="7875F5E4" w:rsidR="005C112A" w:rsidRDefault="008876D8" w:rsidP="00CB2CA5">
      <w:pPr>
        <w:jc w:val="both"/>
        <w:rPr>
          <w:rFonts w:ascii="Verdana" w:hAnsi="Verdana"/>
          <w:sz w:val="20"/>
          <w:szCs w:val="20"/>
        </w:rPr>
      </w:pPr>
      <w:r>
        <w:rPr>
          <w:noProof/>
        </w:rPr>
        <w:drawing>
          <wp:inline distT="0" distB="0" distL="0" distR="0" wp14:anchorId="4EEBAD14" wp14:editId="7CF4D4EA">
            <wp:extent cx="2496182" cy="1077527"/>
            <wp:effectExtent l="0" t="0" r="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2359" cy="110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14C3F" w14:textId="1B2F7C4A" w:rsidR="005C112A" w:rsidRDefault="0089230C" w:rsidP="00CB2CA5">
      <w:pPr>
        <w:pStyle w:val="NoSpacing"/>
        <w:jc w:val="both"/>
        <w:rPr>
          <w:b/>
        </w:rPr>
      </w:pPr>
      <w:r w:rsidRPr="00D55856">
        <w:rPr>
          <w:bCs/>
        </w:rPr>
        <w:t>Okno</w:t>
      </w:r>
      <w:r>
        <w:rPr>
          <w:b/>
        </w:rPr>
        <w:t xml:space="preserve"> Správa používateľov</w:t>
      </w:r>
      <w:r w:rsidR="00D55856">
        <w:rPr>
          <w:b/>
        </w:rPr>
        <w:t xml:space="preserve"> – </w:t>
      </w:r>
      <w:r w:rsidR="004D49B7">
        <w:rPr>
          <w:bCs/>
        </w:rPr>
        <w:t>p</w:t>
      </w:r>
      <w:r w:rsidR="00D55856" w:rsidRPr="00D55856">
        <w:rPr>
          <w:bCs/>
        </w:rPr>
        <w:t>rihlasovacie údaje: zmena hesla, zmena kontaktných osôb</w:t>
      </w:r>
    </w:p>
    <w:p w14:paraId="19131BD4" w14:textId="11DD0320" w:rsidR="0089230C" w:rsidRDefault="0089230C" w:rsidP="00CB2CA5">
      <w:pPr>
        <w:pStyle w:val="NoSpacing"/>
        <w:jc w:val="both"/>
        <w:rPr>
          <w:b/>
        </w:rPr>
      </w:pPr>
      <w:r w:rsidRPr="00D55856">
        <w:rPr>
          <w:bCs/>
        </w:rPr>
        <w:t>Okno</w:t>
      </w:r>
      <w:r>
        <w:rPr>
          <w:b/>
        </w:rPr>
        <w:t xml:space="preserve"> Zberový portál – </w:t>
      </w:r>
      <w:r w:rsidRPr="00D55856">
        <w:rPr>
          <w:bCs/>
        </w:rPr>
        <w:t>po jeho otvorení sa</w:t>
      </w:r>
      <w:r w:rsidR="00D55856">
        <w:rPr>
          <w:bCs/>
        </w:rPr>
        <w:t xml:space="preserve"> používateľ</w:t>
      </w:r>
      <w:r w:rsidRPr="00D55856">
        <w:rPr>
          <w:bCs/>
        </w:rPr>
        <w:t xml:space="preserve"> presunie do IS ŠZP SK</w:t>
      </w:r>
    </w:p>
    <w:p w14:paraId="1BC9294B" w14:textId="77777777" w:rsidR="00A9555F" w:rsidRPr="00142E87" w:rsidRDefault="00A9555F" w:rsidP="00CB2CA5">
      <w:pPr>
        <w:pStyle w:val="NoSpacing"/>
        <w:jc w:val="both"/>
        <w:rPr>
          <w:b/>
        </w:rPr>
      </w:pPr>
    </w:p>
    <w:p w14:paraId="2EDB3EFB" w14:textId="77777777" w:rsidR="008876D8" w:rsidRDefault="00AF241D" w:rsidP="003C0F65">
      <w:pPr>
        <w:pStyle w:val="NoSpacing"/>
        <w:rPr>
          <w:b/>
        </w:rPr>
      </w:pPr>
      <w:r w:rsidRPr="00AF241D">
        <w:rPr>
          <w:b/>
        </w:rPr>
        <w:t>Ob</w:t>
      </w:r>
      <w:r w:rsidR="00142E87">
        <w:rPr>
          <w:b/>
        </w:rPr>
        <w:t xml:space="preserve">razovka po </w:t>
      </w:r>
      <w:r w:rsidR="0089230C">
        <w:rPr>
          <w:b/>
        </w:rPr>
        <w:t>otvorení okna Zberový portál:</w:t>
      </w:r>
    </w:p>
    <w:p w14:paraId="2F76CB5D" w14:textId="0E69CA1B" w:rsidR="00A17278" w:rsidRDefault="008876D8" w:rsidP="003C0F65">
      <w:pPr>
        <w:pStyle w:val="NoSpacing"/>
        <w:rPr>
          <w:sz w:val="28"/>
          <w:szCs w:val="28"/>
        </w:rPr>
      </w:pPr>
      <w:r>
        <w:rPr>
          <w:noProof/>
        </w:rPr>
        <w:drawing>
          <wp:inline distT="0" distB="0" distL="0" distR="0" wp14:anchorId="7B416EFB" wp14:editId="661E63F1">
            <wp:extent cx="5572158" cy="2912212"/>
            <wp:effectExtent l="0" t="0" r="0" b="254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7737" cy="293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48D44" w14:textId="0F41F592" w:rsidR="00A17278" w:rsidRPr="00A9555F" w:rsidRDefault="00A17278" w:rsidP="00CB2CA5">
      <w:pPr>
        <w:pStyle w:val="NoSpacing"/>
        <w:jc w:val="both"/>
        <w:rPr>
          <w:b/>
        </w:rPr>
      </w:pPr>
    </w:p>
    <w:p w14:paraId="1F79F5B5" w14:textId="3970AA9C" w:rsidR="00F646BB" w:rsidRDefault="0069091D" w:rsidP="00CB2CA5">
      <w:pPr>
        <w:spacing w:after="0"/>
        <w:jc w:val="both"/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D91EC" wp14:editId="48687F2F">
                <wp:simplePos x="0" y="0"/>
                <wp:positionH relativeFrom="column">
                  <wp:posOffset>-847790</wp:posOffset>
                </wp:positionH>
                <wp:positionV relativeFrom="paragraph">
                  <wp:posOffset>470102</wp:posOffset>
                </wp:positionV>
                <wp:extent cx="619712" cy="579120"/>
                <wp:effectExtent l="0" t="19050" r="47625" b="30480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12" cy="5791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2D897" w14:textId="77777777" w:rsidR="0069091D" w:rsidRPr="0069091D" w:rsidRDefault="0069091D" w:rsidP="006909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1. krok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D91E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left:0;text-align:left;margin-left:-66.75pt;margin-top:37pt;width:48.8pt;height:4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" adj="11507" fillcolor="#4f81bd [3204]" strokecolor="#243f60 [1604]" strokeweight="2pt">
                <v:textbox>
                  <w:txbxContent>
                    <w:p w14:paraId="4282D897" w14:textId="77777777" w:rsidR="0069091D" w:rsidRPr="0069091D" w:rsidRDefault="0069091D" w:rsidP="0069091D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1. krok</w:t>
                      </w:r>
                    </w:p>
                  </w:txbxContent>
                </v:textbox>
              </v:shape>
            </w:pict>
          </mc:Fallback>
        </mc:AlternateContent>
      </w:r>
      <w:r w:rsidR="00AF241D" w:rsidRPr="00BC3FFC">
        <w:rPr>
          <w:u w:val="single"/>
        </w:rPr>
        <w:t>Časový pohľad</w:t>
      </w:r>
      <w:r w:rsidR="00F646BB">
        <w:t xml:space="preserve"> (v pravom hornom rohu)</w:t>
      </w:r>
      <w:r w:rsidR="00CE103F">
        <w:t>:</w:t>
      </w:r>
      <w:r w:rsidR="0089230C">
        <w:t xml:space="preserve"> </w:t>
      </w:r>
      <w:r w:rsidR="00475E63">
        <w:rPr>
          <w:noProof/>
        </w:rPr>
        <w:drawing>
          <wp:inline distT="0" distB="0" distL="0" distR="0" wp14:anchorId="39ED1739" wp14:editId="51C0A2B6">
            <wp:extent cx="1716125" cy="4821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49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E63">
        <w:t xml:space="preserve"> </w:t>
      </w:r>
      <w:r w:rsidR="00AF241D" w:rsidRPr="00BC3FFC">
        <w:t>používateľ definuje obdobie, za ktoré chce vypracovať výkaz</w:t>
      </w:r>
      <w:r w:rsidR="00CE103F">
        <w:t>,</w:t>
      </w:r>
      <w:r w:rsidR="00AF241D" w:rsidRPr="00BC3FFC">
        <w:t xml:space="preserve"> alebo za ktoré chce zobraziť údaje</w:t>
      </w:r>
      <w:r w:rsidR="008865B3" w:rsidRPr="00BC3FFC">
        <w:t xml:space="preserve"> – </w:t>
      </w:r>
      <w:r w:rsidR="008865B3" w:rsidRPr="003002F6">
        <w:rPr>
          <w:b/>
        </w:rPr>
        <w:t xml:space="preserve">je preddefinovaný </w:t>
      </w:r>
      <w:r w:rsidR="004947EC">
        <w:rPr>
          <w:b/>
        </w:rPr>
        <w:t xml:space="preserve">aktuálny kalendárny </w:t>
      </w:r>
      <w:r w:rsidR="008865B3" w:rsidRPr="003002F6">
        <w:rPr>
          <w:b/>
        </w:rPr>
        <w:t>rok</w:t>
      </w:r>
      <w:r w:rsidR="008865B3" w:rsidRPr="00BC3FFC">
        <w:t xml:space="preserve">, </w:t>
      </w:r>
      <w:r w:rsidR="003002F6" w:rsidRPr="003002F6">
        <w:t>možno ho zmeniť podľa potreby</w:t>
      </w:r>
      <w:r w:rsidR="008865B3" w:rsidRPr="00BC3FFC">
        <w:t xml:space="preserve"> </w:t>
      </w:r>
      <w:r w:rsidR="004947EC">
        <w:t>(</w:t>
      </w:r>
      <w:r w:rsidR="008865B3" w:rsidRPr="00BC3FFC">
        <w:t xml:space="preserve">rozšíriť </w:t>
      </w:r>
      <w:r w:rsidR="003002F6">
        <w:t xml:space="preserve">ho </w:t>
      </w:r>
      <w:r w:rsidR="004947EC">
        <w:t>na viac rokov</w:t>
      </w:r>
      <w:r w:rsidR="008865B3" w:rsidRPr="00BC3FFC">
        <w:t xml:space="preserve"> alebo zúžiť na 1 mesiac</w:t>
      </w:r>
      <w:r w:rsidR="004947EC">
        <w:t>)</w:t>
      </w:r>
      <w:r w:rsidR="00F646BB">
        <w:t xml:space="preserve"> pomocou lupy používateľ otvorí okno, kde zvolí rok, viac rokov, prípadne dátum a svoj výber potvrdí tlačidlom </w:t>
      </w:r>
      <w:r w:rsidR="00F646BB" w:rsidRPr="00822C02">
        <w:rPr>
          <w:b/>
          <w:bCs/>
        </w:rPr>
        <w:t>Vybrať</w:t>
      </w:r>
      <w:r w:rsidR="00F646BB">
        <w:t>.</w:t>
      </w:r>
    </w:p>
    <w:p w14:paraId="3A6C53CF" w14:textId="1AA59D60" w:rsidR="00F646BB" w:rsidRDefault="00475E63" w:rsidP="00CB2CA5">
      <w:pPr>
        <w:spacing w:after="0"/>
        <w:jc w:val="both"/>
      </w:pPr>
      <w:r>
        <w:rPr>
          <w:noProof/>
        </w:rPr>
        <w:drawing>
          <wp:inline distT="0" distB="0" distL="0" distR="0" wp14:anchorId="0A0BC54C" wp14:editId="512885E6">
            <wp:extent cx="2383507" cy="111063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9066" cy="113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C6BC7" w14:textId="62B7E147" w:rsidR="00AF241D" w:rsidRDefault="00DF2DC6" w:rsidP="00CB2CA5">
      <w:pPr>
        <w:spacing w:after="0"/>
        <w:jc w:val="both"/>
      </w:pPr>
      <w:r>
        <w:t xml:space="preserve">Ak používateľ pracuje s výkazmi za </w:t>
      </w:r>
      <w:r w:rsidR="004947EC">
        <w:t xml:space="preserve">aktuálny </w:t>
      </w:r>
      <w:r>
        <w:t>rok, netreba nič meniť.</w:t>
      </w:r>
    </w:p>
    <w:p w14:paraId="434A4E0A" w14:textId="62AF5B23" w:rsidR="007A72C1" w:rsidRPr="007A72C1" w:rsidRDefault="00475E63" w:rsidP="00CB2CA5">
      <w:pPr>
        <w:spacing w:after="0"/>
        <w:jc w:val="both"/>
        <w:rPr>
          <w:color w:val="FF0000"/>
        </w:rPr>
      </w:pPr>
      <w:r>
        <w:rPr>
          <w:color w:val="FF0000"/>
        </w:rPr>
        <w:t>UPOZORNENIE:</w:t>
      </w:r>
      <w:r w:rsidR="007A72C1" w:rsidRPr="007A72C1">
        <w:rPr>
          <w:color w:val="FF0000"/>
        </w:rPr>
        <w:t xml:space="preserve"> </w:t>
      </w:r>
      <w:r>
        <w:rPr>
          <w:color w:val="FF0000"/>
        </w:rPr>
        <w:t>N</w:t>
      </w:r>
      <w:r w:rsidR="007A72C1">
        <w:rPr>
          <w:color w:val="FF0000"/>
        </w:rPr>
        <w:t>ovela opatrenia</w:t>
      </w:r>
      <w:r w:rsidR="007A72C1" w:rsidRPr="007A72C1">
        <w:rPr>
          <w:color w:val="FF0000"/>
        </w:rPr>
        <w:t xml:space="preserve"> </w:t>
      </w:r>
      <w:r>
        <w:rPr>
          <w:color w:val="FF0000"/>
        </w:rPr>
        <w:t xml:space="preserve">č. </w:t>
      </w:r>
      <w:r w:rsidR="007A72C1">
        <w:rPr>
          <w:color w:val="FF0000"/>
        </w:rPr>
        <w:t xml:space="preserve">139/2013 </w:t>
      </w:r>
      <w:r w:rsidR="007A72C1" w:rsidRPr="007A72C1">
        <w:rPr>
          <w:color w:val="FF0000"/>
        </w:rPr>
        <w:t>nadobud</w:t>
      </w:r>
      <w:r w:rsidR="007A72C1">
        <w:rPr>
          <w:color w:val="FF0000"/>
        </w:rPr>
        <w:t>ne</w:t>
      </w:r>
      <w:r w:rsidR="007A72C1" w:rsidRPr="007A72C1">
        <w:rPr>
          <w:color w:val="FF0000"/>
        </w:rPr>
        <w:t xml:space="preserve"> účinnosť k 1.1.2024</w:t>
      </w:r>
      <w:r>
        <w:rPr>
          <w:color w:val="FF0000"/>
        </w:rPr>
        <w:t xml:space="preserve"> a výkazy platné v roku 2024 subjekt neuvidí v roku 2023</w:t>
      </w:r>
      <w:r w:rsidR="007A72C1" w:rsidRPr="007A72C1">
        <w:rPr>
          <w:color w:val="FF0000"/>
        </w:rPr>
        <w:t xml:space="preserve"> </w:t>
      </w:r>
      <w:r>
        <w:rPr>
          <w:color w:val="FF0000"/>
        </w:rPr>
        <w:t xml:space="preserve">a </w:t>
      </w:r>
      <w:r w:rsidR="007A72C1">
        <w:rPr>
          <w:color w:val="FF0000"/>
        </w:rPr>
        <w:t xml:space="preserve">je potrebné </w:t>
      </w:r>
      <w:r w:rsidR="00C91B56">
        <w:rPr>
          <w:color w:val="FF0000"/>
        </w:rPr>
        <w:t>upraviť</w:t>
      </w:r>
      <w:r w:rsidR="007A72C1">
        <w:rPr>
          <w:color w:val="FF0000"/>
        </w:rPr>
        <w:t xml:space="preserve"> obdobie v </w:t>
      </w:r>
      <w:r w:rsidR="007A72C1" w:rsidRPr="00475E63">
        <w:rPr>
          <w:b/>
          <w:bCs/>
          <w:color w:val="FF0000"/>
        </w:rPr>
        <w:t>časovom pohľade</w:t>
      </w:r>
      <w:r w:rsidR="007A72C1">
        <w:rPr>
          <w:color w:val="FF0000"/>
        </w:rPr>
        <w:t xml:space="preserve"> </w:t>
      </w:r>
      <w:r w:rsidR="004D49B7">
        <w:rPr>
          <w:color w:val="FF0000"/>
        </w:rPr>
        <w:t xml:space="preserve">na </w:t>
      </w:r>
      <w:r w:rsidR="007A72C1" w:rsidRPr="007A72C1">
        <w:rPr>
          <w:color w:val="FF0000"/>
        </w:rPr>
        <w:t xml:space="preserve">rok </w:t>
      </w:r>
      <w:r w:rsidR="007A72C1" w:rsidRPr="0006431E">
        <w:rPr>
          <w:b/>
          <w:bCs/>
          <w:color w:val="FF0000"/>
        </w:rPr>
        <w:t>2024</w:t>
      </w:r>
      <w:r>
        <w:rPr>
          <w:color w:val="FF0000"/>
        </w:rPr>
        <w:t>.</w:t>
      </w:r>
    </w:p>
    <w:p w14:paraId="5D98AE02" w14:textId="73BAA8CA" w:rsidR="006778F9" w:rsidRDefault="006778F9" w:rsidP="00CB2CA5">
      <w:pPr>
        <w:pStyle w:val="NoSpacing"/>
        <w:jc w:val="both"/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33E17" wp14:editId="72173D19">
                <wp:simplePos x="0" y="0"/>
                <wp:positionH relativeFrom="column">
                  <wp:posOffset>-852125</wp:posOffset>
                </wp:positionH>
                <wp:positionV relativeFrom="paragraph">
                  <wp:posOffset>87115</wp:posOffset>
                </wp:positionV>
                <wp:extent cx="611045" cy="579120"/>
                <wp:effectExtent l="0" t="19050" r="36830" b="3048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045" cy="5791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FB8C9B" w14:textId="77777777" w:rsidR="0069091D" w:rsidRPr="0069091D" w:rsidRDefault="0069091D" w:rsidP="0069091D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69091D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2. krok</w:t>
                            </w:r>
                          </w:p>
                          <w:p w14:paraId="314DDE3E" w14:textId="77777777" w:rsidR="0069091D" w:rsidRPr="0069091D" w:rsidRDefault="0069091D" w:rsidP="006909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33E17" id="Right Arrow 5" o:spid="_x0000_s1027" type="#_x0000_t13" style="position:absolute;left:0;text-align:left;margin-left:-67.1pt;margin-top:6.85pt;width:48.1pt;height:4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" adj="11364" fillcolor="#4f81bd" strokecolor="#385d8a" strokeweight="2pt">
                <v:textbox>
                  <w:txbxContent>
                    <w:p w14:paraId="34FB8C9B" w14:textId="77777777" w:rsidR="0069091D" w:rsidRPr="0069091D" w:rsidRDefault="0069091D" w:rsidP="0069091D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69091D">
                        <w:rPr>
                          <w:color w:val="FFFFFF" w:themeColor="background1"/>
                          <w:sz w:val="14"/>
                          <w:szCs w:val="14"/>
                        </w:rPr>
                        <w:t>2. krok</w:t>
                      </w:r>
                    </w:p>
                    <w:p w14:paraId="314DDE3E" w14:textId="77777777" w:rsidR="0069091D" w:rsidRPr="0069091D" w:rsidRDefault="0069091D" w:rsidP="0069091D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467FF3" w14:textId="30B03A55" w:rsidR="00CE103F" w:rsidRDefault="00AF241D" w:rsidP="00CB2CA5">
      <w:pPr>
        <w:pStyle w:val="NoSpacing"/>
        <w:jc w:val="both"/>
      </w:pPr>
      <w:r w:rsidRPr="00AC18BB">
        <w:t xml:space="preserve">Pre vypracovanie výkazu </w:t>
      </w:r>
      <w:r w:rsidRPr="00E108DB">
        <w:t>sa</w:t>
      </w:r>
      <w:r w:rsidRPr="00AC18BB">
        <w:t xml:space="preserve"> </w:t>
      </w:r>
      <w:r w:rsidR="00AC18BB" w:rsidRPr="00AC18BB">
        <w:t xml:space="preserve">používa </w:t>
      </w:r>
      <w:r w:rsidRPr="003002F6">
        <w:rPr>
          <w:b/>
        </w:rPr>
        <w:t>modul</w:t>
      </w:r>
      <w:r w:rsidRPr="00AC18BB">
        <w:t xml:space="preserve"> </w:t>
      </w:r>
      <w:r w:rsidR="00E108DB">
        <w:t xml:space="preserve"> </w:t>
      </w:r>
      <w:r w:rsidRPr="00F007B5">
        <w:rPr>
          <w:b/>
          <w:color w:val="17365D" w:themeColor="text2" w:themeShade="BF"/>
          <w:sz w:val="26"/>
          <w:szCs w:val="26"/>
        </w:rPr>
        <w:t>Vykazovanie</w:t>
      </w:r>
      <w:r w:rsidR="00E108DB">
        <w:rPr>
          <w:b/>
          <w:color w:val="365F91" w:themeColor="accent1" w:themeShade="BF"/>
          <w:sz w:val="24"/>
          <w:szCs w:val="24"/>
        </w:rPr>
        <w:t xml:space="preserve"> </w:t>
      </w:r>
      <w:r w:rsidR="00DF2DC6">
        <w:rPr>
          <w:b/>
          <w:sz w:val="24"/>
          <w:szCs w:val="24"/>
        </w:rPr>
        <w:t>–</w:t>
      </w:r>
      <w:r w:rsidR="00E108DB">
        <w:rPr>
          <w:b/>
          <w:sz w:val="24"/>
          <w:szCs w:val="24"/>
        </w:rPr>
        <w:t xml:space="preserve"> </w:t>
      </w:r>
      <w:r w:rsidR="00DF2DC6">
        <w:t xml:space="preserve">následne vybrať </w:t>
      </w:r>
      <w:r w:rsidR="003002F6">
        <w:t>z</w:t>
      </w:r>
      <w:r w:rsidR="00E108DB" w:rsidRPr="00E108DB">
        <w:t>áložk</w:t>
      </w:r>
      <w:r w:rsidR="00DF2DC6">
        <w:t>u</w:t>
      </w:r>
      <w:r w:rsidR="00E108DB">
        <w:rPr>
          <w:b/>
          <w:sz w:val="24"/>
          <w:szCs w:val="24"/>
        </w:rPr>
        <w:t xml:space="preserve"> </w:t>
      </w:r>
      <w:r w:rsidRPr="00E108DB">
        <w:rPr>
          <w:b/>
        </w:rPr>
        <w:t>Vykazovanie</w:t>
      </w:r>
      <w:r w:rsidRPr="00AC18BB">
        <w:rPr>
          <w:b/>
        </w:rPr>
        <w:t>.</w:t>
      </w:r>
      <w:r w:rsidRPr="00DF2DC6">
        <w:t xml:space="preserve"> </w:t>
      </w:r>
      <w:r w:rsidR="00F007B5" w:rsidRPr="00DF2DC6">
        <w:t xml:space="preserve"> </w:t>
      </w:r>
    </w:p>
    <w:p w14:paraId="350F97B9" w14:textId="6F8D69CA" w:rsidR="00AF241D" w:rsidRPr="00F007B5" w:rsidRDefault="004573C9" w:rsidP="00CB2CA5">
      <w:pPr>
        <w:pStyle w:val="NoSpacing"/>
        <w:jc w:val="both"/>
      </w:pPr>
      <w:r>
        <w:t xml:space="preserve">Ak chceme len zobraziť údaje (bez editácie), vyberieme záložku </w:t>
      </w:r>
      <w:r>
        <w:rPr>
          <w:b/>
        </w:rPr>
        <w:t>Výber dát</w:t>
      </w:r>
      <w:r w:rsidR="00B910EC">
        <w:t>.</w:t>
      </w:r>
    </w:p>
    <w:p w14:paraId="4DC0968F" w14:textId="0658A4F1" w:rsidR="00A9555F" w:rsidRDefault="00A9555F" w:rsidP="00CB2CA5">
      <w:pPr>
        <w:pStyle w:val="ListParagraph"/>
        <w:ind w:left="0"/>
        <w:jc w:val="both"/>
        <w:rPr>
          <w:u w:val="single"/>
        </w:rPr>
      </w:pPr>
    </w:p>
    <w:p w14:paraId="323C534C" w14:textId="0E47DBEA" w:rsidR="00AC18BB" w:rsidRPr="00BC3FFC" w:rsidRDefault="00AF241D" w:rsidP="00CB2CA5">
      <w:pPr>
        <w:pStyle w:val="ListParagraph"/>
        <w:ind w:left="0"/>
        <w:jc w:val="both"/>
      </w:pPr>
      <w:r w:rsidRPr="00BC3FFC">
        <w:rPr>
          <w:u w:val="single"/>
        </w:rPr>
        <w:t>Vzor výkazu</w:t>
      </w:r>
      <w:r w:rsidR="00156751">
        <w:t xml:space="preserve">: používateľ si vyberie vzor výkazu, ktorý ide </w:t>
      </w:r>
      <w:r w:rsidR="00C566DB">
        <w:t>vy</w:t>
      </w:r>
      <w:r w:rsidR="00156751">
        <w:t xml:space="preserve">pracovať, túto voľbu </w:t>
      </w:r>
      <w:r w:rsidR="004573C9">
        <w:t xml:space="preserve">nemusí </w:t>
      </w:r>
      <w:r w:rsidR="00156751">
        <w:t>nastavovať.</w:t>
      </w:r>
    </w:p>
    <w:p w14:paraId="4F546233" w14:textId="1B5B108F" w:rsidR="00AF241D" w:rsidRPr="00AC18BB" w:rsidRDefault="00BC3FFC" w:rsidP="00CB2CA5">
      <w:pPr>
        <w:pStyle w:val="ListParagraph"/>
        <w:spacing w:after="120"/>
        <w:ind w:left="0"/>
        <w:jc w:val="both"/>
      </w:pPr>
      <w:r w:rsidRPr="00BC3FFC">
        <w:rPr>
          <w:u w:val="single"/>
        </w:rPr>
        <w:t>Subjekt</w:t>
      </w:r>
      <w:r w:rsidR="00AF241D" w:rsidRPr="00BC3FFC">
        <w:t>:</w:t>
      </w:r>
      <w:r w:rsidR="00AF241D" w:rsidRPr="00AC18BB">
        <w:rPr>
          <w:b/>
        </w:rPr>
        <w:t xml:space="preserve"> </w:t>
      </w:r>
      <w:r w:rsidR="00AF241D" w:rsidRPr="00AC18BB">
        <w:t>používateľ túto voľbu nemusí nastavovať.</w:t>
      </w:r>
    </w:p>
    <w:p w14:paraId="73482553" w14:textId="2042CA6E" w:rsidR="00AC18BB" w:rsidRDefault="00AF241D" w:rsidP="00CB2CA5">
      <w:pPr>
        <w:pStyle w:val="NoSpacing"/>
        <w:jc w:val="both"/>
      </w:pPr>
      <w:r w:rsidRPr="00BC3FFC">
        <w:rPr>
          <w:u w:val="single"/>
        </w:rPr>
        <w:t>Obdobie</w:t>
      </w:r>
      <w:r w:rsidRPr="00BC3FFC">
        <w:t>:</w:t>
      </w:r>
      <w:r w:rsidRPr="00AC18BB">
        <w:t xml:space="preserve"> dôležitá časť výberu, kde používateľ </w:t>
      </w:r>
      <w:r w:rsidR="00AC18BB" w:rsidRPr="00AC18BB">
        <w:t xml:space="preserve">nastavuje obdobie totožné </w:t>
      </w:r>
      <w:r w:rsidR="00E108DB">
        <w:t>s vykazovaným obdobím hlásenia</w:t>
      </w:r>
      <w:r w:rsidR="00BC3FFC">
        <w:t xml:space="preserve">. </w:t>
      </w:r>
      <w:r w:rsidR="00E108DB">
        <w:t>P</w:t>
      </w:r>
      <w:r w:rsidR="001F1BE4" w:rsidRPr="00BC3FFC">
        <w:t>rednastaven</w:t>
      </w:r>
      <w:r w:rsidR="00E108DB">
        <w:t>ý je vždy aktuálny mesiac</w:t>
      </w:r>
      <w:r w:rsidR="001F1BE4" w:rsidRPr="00BC3FFC">
        <w:t xml:space="preserve">, </w:t>
      </w:r>
      <w:r w:rsidR="00E108DB">
        <w:t xml:space="preserve">treba </w:t>
      </w:r>
      <w:r w:rsidR="001F1BE4" w:rsidRPr="00BC3FFC">
        <w:t>vyb</w:t>
      </w:r>
      <w:r w:rsidR="00E108DB">
        <w:t>rať</w:t>
      </w:r>
      <w:r w:rsidR="001F1BE4" w:rsidRPr="00BC3FFC">
        <w:t xml:space="preserve"> požadované </w:t>
      </w:r>
      <w:r w:rsidR="00E108DB">
        <w:t xml:space="preserve">(vykazované) </w:t>
      </w:r>
      <w:r w:rsidR="001F1BE4" w:rsidRPr="00BC3FFC">
        <w:t>obdobie</w:t>
      </w:r>
      <w:r w:rsidR="00E108DB">
        <w:t>.</w:t>
      </w:r>
      <w:r w:rsidR="00E108DB" w:rsidRPr="00E108DB">
        <w:t xml:space="preserve"> </w:t>
      </w:r>
      <w:r w:rsidR="00156751">
        <w:t>Napr. p</w:t>
      </w:r>
      <w:r w:rsidR="0085211D">
        <w:t xml:space="preserve">re hlásenie za </w:t>
      </w:r>
      <w:r w:rsidR="00475E63">
        <w:t>1</w:t>
      </w:r>
      <w:r w:rsidR="00E108DB" w:rsidRPr="00AC18BB">
        <w:t>.q 20</w:t>
      </w:r>
      <w:r w:rsidR="00F646BB">
        <w:t>2</w:t>
      </w:r>
      <w:r w:rsidR="00475E63">
        <w:t>4</w:t>
      </w:r>
      <w:r w:rsidR="00E108DB" w:rsidRPr="00AC18BB">
        <w:t xml:space="preserve"> je to </w:t>
      </w:r>
      <w:r w:rsidR="00475E63">
        <w:rPr>
          <w:b/>
        </w:rPr>
        <w:t>marec 2024</w:t>
      </w:r>
      <w:r w:rsidR="00156751">
        <w:rPr>
          <w:b/>
        </w:rPr>
        <w:t xml:space="preserve">. </w:t>
      </w:r>
      <w:r w:rsidR="001F1BE4" w:rsidRPr="00BC3FFC">
        <w:t>Každý v</w:t>
      </w:r>
      <w:r w:rsidR="00AC18BB" w:rsidRPr="00BC3FFC">
        <w:t xml:space="preserve">ýber treba </w:t>
      </w:r>
      <w:r w:rsidR="00AC18BB">
        <w:t>vždy zakončiť tlač</w:t>
      </w:r>
      <w:r w:rsidR="00E108DB">
        <w:t xml:space="preserve">idlom </w:t>
      </w:r>
      <w:r w:rsidR="00AC18BB" w:rsidRPr="00E108DB">
        <w:rPr>
          <w:b/>
          <w:bdr w:val="single" w:sz="4" w:space="0" w:color="BFBFBF" w:themeColor="background1" w:themeShade="BF" w:shadow="1"/>
        </w:rPr>
        <w:t>Zobraziť</w:t>
      </w:r>
      <w:r w:rsidR="00AC18BB">
        <w:t>.</w:t>
      </w:r>
    </w:p>
    <w:p w14:paraId="3D5C9615" w14:textId="77777777" w:rsidR="00475E63" w:rsidRPr="00475E63" w:rsidRDefault="00475E63" w:rsidP="00CB2CA5">
      <w:pPr>
        <w:pStyle w:val="NoSpacing"/>
        <w:jc w:val="both"/>
        <w:rPr>
          <w:sz w:val="16"/>
          <w:szCs w:val="16"/>
        </w:rPr>
      </w:pPr>
    </w:p>
    <w:p w14:paraId="31CCE973" w14:textId="0760C8F0" w:rsidR="004947EC" w:rsidRPr="0085211D" w:rsidRDefault="00475E63" w:rsidP="00CB2CA5">
      <w:pPr>
        <w:pStyle w:val="NoSpacing"/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5B9DDA55" wp14:editId="5A688BBB">
            <wp:extent cx="2894878" cy="715767"/>
            <wp:effectExtent l="0" t="0" r="127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89307" cy="73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4A3D7" w14:textId="77777777" w:rsidR="00885E24" w:rsidRPr="004E1FBD" w:rsidRDefault="00885E24" w:rsidP="00CB2CA5">
      <w:pPr>
        <w:pStyle w:val="NoSpacing"/>
        <w:jc w:val="both"/>
        <w:rPr>
          <w:sz w:val="16"/>
          <w:szCs w:val="16"/>
        </w:rPr>
      </w:pPr>
    </w:p>
    <w:p w14:paraId="21AE3863" w14:textId="77777777" w:rsidR="00A17278" w:rsidRPr="00AC18BB" w:rsidRDefault="00AC18BB" w:rsidP="00CB2CA5">
      <w:pPr>
        <w:pStyle w:val="NoSpacing"/>
        <w:jc w:val="both"/>
        <w:rPr>
          <w:rFonts w:cs="Arial"/>
        </w:rPr>
      </w:pPr>
      <w:r w:rsidRPr="00AC18BB">
        <w:rPr>
          <w:rFonts w:cs="Arial"/>
        </w:rPr>
        <w:t>Záložky v dolnej polovici obrazovky obsahujú prehľad výkazov pre daný subjekt</w:t>
      </w:r>
      <w:r w:rsidR="00FD3854">
        <w:rPr>
          <w:rFonts w:cs="Arial"/>
        </w:rPr>
        <w:t xml:space="preserve"> </w:t>
      </w:r>
      <w:r w:rsidR="00FD3854">
        <w:rPr>
          <w:rFonts w:cs="Arial"/>
          <w:b/>
        </w:rPr>
        <w:t>za vybrané O</w:t>
      </w:r>
      <w:r w:rsidR="00FD3854" w:rsidRPr="00FD3854">
        <w:rPr>
          <w:rFonts w:cs="Arial"/>
          <w:b/>
        </w:rPr>
        <w:t>bdobie</w:t>
      </w:r>
      <w:r>
        <w:rPr>
          <w:rFonts w:cs="Arial"/>
        </w:rPr>
        <w:t>:</w:t>
      </w:r>
    </w:p>
    <w:p w14:paraId="33B5FA2B" w14:textId="77777777" w:rsidR="00A17278" w:rsidRPr="004E1FBD" w:rsidRDefault="00A17278" w:rsidP="00CB2CA5">
      <w:pPr>
        <w:pStyle w:val="NoSpacing"/>
        <w:jc w:val="both"/>
        <w:rPr>
          <w:sz w:val="16"/>
          <w:szCs w:val="16"/>
        </w:rPr>
      </w:pPr>
    </w:p>
    <w:p w14:paraId="674B130B" w14:textId="619FD1B4" w:rsidR="00AC18BB" w:rsidRDefault="00AC18BB" w:rsidP="00CB2CA5">
      <w:pPr>
        <w:pStyle w:val="NoSpacing"/>
        <w:jc w:val="both"/>
      </w:pPr>
      <w:r w:rsidRPr="00885E24">
        <w:rPr>
          <w:b/>
        </w:rPr>
        <w:t>Nespracované výkazy</w:t>
      </w:r>
      <w:r w:rsidR="007C3F26">
        <w:t>: zobrazené sú výkazy, ktoré sú 10 dní pred termínom odoslania (</w:t>
      </w:r>
      <w:r w:rsidR="00885E24">
        <w:t xml:space="preserve">po </w:t>
      </w:r>
      <w:r w:rsidR="00BD20AA">
        <w:t>0</w:t>
      </w:r>
      <w:r w:rsidR="007C3F26">
        <w:t>5</w:t>
      </w:r>
      <w:r w:rsidR="00885E24">
        <w:t>.</w:t>
      </w:r>
      <w:r w:rsidR="00BD20AA">
        <w:t>0</w:t>
      </w:r>
      <w:r w:rsidR="00475E63">
        <w:t>4</w:t>
      </w:r>
      <w:r w:rsidR="00885E24">
        <w:t>.20</w:t>
      </w:r>
      <w:r w:rsidR="00F646BB">
        <w:t>2</w:t>
      </w:r>
      <w:r w:rsidR="00475E63">
        <w:t>4</w:t>
      </w:r>
      <w:r w:rsidR="00156751">
        <w:t xml:space="preserve"> budú zobrazené hlásenia, ktoré majú </w:t>
      </w:r>
      <w:r w:rsidR="0085211D">
        <w:t xml:space="preserve">termín </w:t>
      </w:r>
      <w:r w:rsidR="00BD20AA">
        <w:t>1</w:t>
      </w:r>
      <w:r w:rsidR="0085211D">
        <w:t>5.</w:t>
      </w:r>
      <w:r w:rsidR="00BD20AA">
        <w:t>0</w:t>
      </w:r>
      <w:r w:rsidR="00475E63">
        <w:t>4</w:t>
      </w:r>
      <w:r w:rsidR="007C3F26">
        <w:t>.20</w:t>
      </w:r>
      <w:r w:rsidR="00F646BB">
        <w:t>2</w:t>
      </w:r>
      <w:r w:rsidR="00475E63">
        <w:t>4</w:t>
      </w:r>
      <w:r w:rsidR="00885E24">
        <w:t>)</w:t>
      </w:r>
      <w:r w:rsidR="00FD3854">
        <w:t>.</w:t>
      </w:r>
      <w:r w:rsidR="00F02A3C">
        <w:t xml:space="preserve"> </w:t>
      </w:r>
      <w:r w:rsidR="00F02A3C" w:rsidRPr="0000420A">
        <w:t>Výkaz ostáva v záložke nespracované výkazy, kým nie je spracovaný</w:t>
      </w:r>
      <w:r w:rsidR="00C23EA1">
        <w:t xml:space="preserve"> </w:t>
      </w:r>
      <w:r w:rsidR="004B3170">
        <w:t>(stav Prijatá)</w:t>
      </w:r>
      <w:r w:rsidR="00F02A3C" w:rsidRPr="0000420A">
        <w:t xml:space="preserve"> na strane používateľa.</w:t>
      </w:r>
    </w:p>
    <w:p w14:paraId="46267B84" w14:textId="6D28775F" w:rsidR="00AC18BB" w:rsidRDefault="00AC18BB" w:rsidP="00CB2CA5">
      <w:pPr>
        <w:pStyle w:val="NoSpacing"/>
        <w:jc w:val="both"/>
      </w:pPr>
      <w:r w:rsidRPr="00885E24">
        <w:rPr>
          <w:b/>
        </w:rPr>
        <w:t>Výkazy za vzor</w:t>
      </w:r>
      <w:r>
        <w:t xml:space="preserve">: zobrazené sú </w:t>
      </w:r>
      <w:r w:rsidR="007C3F26">
        <w:t xml:space="preserve">všetky </w:t>
      </w:r>
      <w:r w:rsidR="00B2523C">
        <w:t xml:space="preserve">naplánované </w:t>
      </w:r>
      <w:r w:rsidR="00B2523C" w:rsidRPr="00E21331">
        <w:t>výkazy</w:t>
      </w:r>
      <w:r w:rsidR="004E639B" w:rsidRPr="00E21331">
        <w:rPr>
          <w:i/>
          <w:iCs/>
        </w:rPr>
        <w:t xml:space="preserve"> (verzia 0 – výkaz je </w:t>
      </w:r>
      <w:r w:rsidR="00E21331" w:rsidRPr="00E21331">
        <w:rPr>
          <w:i/>
          <w:iCs/>
        </w:rPr>
        <w:t>naplánovaný</w:t>
      </w:r>
      <w:r w:rsidR="004E639B" w:rsidRPr="00E21331">
        <w:rPr>
          <w:i/>
          <w:iCs/>
        </w:rPr>
        <w:t xml:space="preserve"> na strane Národnej banky Slovenska</w:t>
      </w:r>
      <w:r w:rsidR="001F5F73">
        <w:rPr>
          <w:i/>
          <w:iCs/>
        </w:rPr>
        <w:t xml:space="preserve"> a je nespracovaný</w:t>
      </w:r>
      <w:r w:rsidR="004E639B" w:rsidRPr="00E21331">
        <w:rPr>
          <w:i/>
          <w:iCs/>
        </w:rPr>
        <w:t>)</w:t>
      </w:r>
      <w:r w:rsidR="00FD3854">
        <w:t>, rozpracované výkazy</w:t>
      </w:r>
      <w:r w:rsidR="00B2523C" w:rsidRPr="00B2523C">
        <w:t xml:space="preserve"> </w:t>
      </w:r>
      <w:r w:rsidR="004E639B" w:rsidRPr="00E21331">
        <w:rPr>
          <w:i/>
          <w:iCs/>
        </w:rPr>
        <w:t xml:space="preserve">(verzia 1 a vyššie </w:t>
      </w:r>
      <w:r w:rsidR="00A8466D">
        <w:rPr>
          <w:i/>
          <w:iCs/>
        </w:rPr>
        <w:t xml:space="preserve">v stave Rozpracovaná, Na odoslanie </w:t>
      </w:r>
      <w:r w:rsidR="004E639B" w:rsidRPr="00E21331">
        <w:rPr>
          <w:i/>
          <w:iCs/>
        </w:rPr>
        <w:t>– výkaz je vytvorený k vypracovaniu na strane používateľa</w:t>
      </w:r>
      <w:r w:rsidR="00C32498">
        <w:rPr>
          <w:i/>
          <w:iCs/>
        </w:rPr>
        <w:t xml:space="preserve"> a používateľ výkaz môže editovať</w:t>
      </w:r>
      <w:r w:rsidR="00E21331" w:rsidRPr="00E21331">
        <w:rPr>
          <w:i/>
          <w:iCs/>
        </w:rPr>
        <w:t>)</w:t>
      </w:r>
      <w:r w:rsidR="00B2523C">
        <w:t xml:space="preserve"> taktiež sú tu zobrazené aj </w:t>
      </w:r>
      <w:r>
        <w:t>spracované výkazy</w:t>
      </w:r>
      <w:r w:rsidR="00E21331">
        <w:t xml:space="preserve"> </w:t>
      </w:r>
      <w:r w:rsidR="00E21331" w:rsidRPr="00E21331">
        <w:rPr>
          <w:i/>
          <w:iCs/>
        </w:rPr>
        <w:t>(verzia 1 a vyššie v stave Prijatá, K analýze, Odsúhlasená – výkaz je vypracovaný na s</w:t>
      </w:r>
      <w:r w:rsidR="005B5F6A">
        <w:rPr>
          <w:i/>
          <w:iCs/>
        </w:rPr>
        <w:t>t</w:t>
      </w:r>
      <w:r w:rsidR="00E21331" w:rsidRPr="00E21331">
        <w:rPr>
          <w:i/>
          <w:iCs/>
        </w:rPr>
        <w:t xml:space="preserve">rane používateľa a je odoslaný </w:t>
      </w:r>
      <w:r w:rsidR="008F4C1C">
        <w:rPr>
          <w:i/>
          <w:iCs/>
        </w:rPr>
        <w:t>do</w:t>
      </w:r>
      <w:r w:rsidR="00E21331" w:rsidRPr="00E21331">
        <w:rPr>
          <w:i/>
          <w:iCs/>
        </w:rPr>
        <w:t xml:space="preserve"> spracovani</w:t>
      </w:r>
      <w:r w:rsidR="008F4C1C">
        <w:rPr>
          <w:i/>
          <w:iCs/>
        </w:rPr>
        <w:t>a</w:t>
      </w:r>
      <w:r w:rsidR="00E21331" w:rsidRPr="00E21331">
        <w:rPr>
          <w:i/>
          <w:iCs/>
        </w:rPr>
        <w:t xml:space="preserve"> do Národnej bank</w:t>
      </w:r>
      <w:r w:rsidR="00A40758">
        <w:rPr>
          <w:i/>
          <w:iCs/>
        </w:rPr>
        <w:t>y</w:t>
      </w:r>
      <w:r w:rsidR="00E21331" w:rsidRPr="00E21331">
        <w:rPr>
          <w:i/>
          <w:iCs/>
        </w:rPr>
        <w:t xml:space="preserve"> Slovenska)</w:t>
      </w:r>
      <w:r w:rsidR="00885E24">
        <w:t>.</w:t>
      </w:r>
      <w:r w:rsidR="004E639B">
        <w:t xml:space="preserve"> </w:t>
      </w:r>
    </w:p>
    <w:p w14:paraId="4B0D9481" w14:textId="77777777" w:rsidR="00A40758" w:rsidRDefault="00A40758" w:rsidP="00CB2CA5">
      <w:pPr>
        <w:spacing w:after="120"/>
        <w:jc w:val="both"/>
      </w:pPr>
    </w:p>
    <w:p w14:paraId="4D5D4DB8" w14:textId="4BA31947" w:rsidR="00FF2A9D" w:rsidRDefault="00FF2A9D" w:rsidP="00CB2CA5">
      <w:pPr>
        <w:spacing w:after="120"/>
        <w:jc w:val="both"/>
      </w:pPr>
      <w:r>
        <w:t xml:space="preserve">Po stlačení tlačidla </w:t>
      </w:r>
      <w:r w:rsidR="00B2523C" w:rsidRPr="00E108DB">
        <w:rPr>
          <w:b/>
          <w:bdr w:val="single" w:sz="4" w:space="0" w:color="BFBFBF" w:themeColor="background1" w:themeShade="BF" w:shadow="1"/>
        </w:rPr>
        <w:t>Zobraziť</w:t>
      </w:r>
      <w:r w:rsidR="00B2523C">
        <w:t xml:space="preserve"> </w:t>
      </w:r>
      <w:r>
        <w:t xml:space="preserve">by mal používateľ vidieť </w:t>
      </w:r>
      <w:r w:rsidR="00FD3854">
        <w:t>nasledovnú štruktúru dolnej časti obrazovky:</w:t>
      </w:r>
    </w:p>
    <w:p w14:paraId="2B2C5AF5" w14:textId="3C41C36F" w:rsidR="007B1AF3" w:rsidRDefault="00E04FAC" w:rsidP="00CB2CA5">
      <w:pPr>
        <w:spacing w:after="120"/>
        <w:jc w:val="both"/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32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D6489D" wp14:editId="0972CAF9">
                <wp:simplePos x="0" y="0"/>
                <wp:positionH relativeFrom="column">
                  <wp:posOffset>-852125</wp:posOffset>
                </wp:positionH>
                <wp:positionV relativeFrom="paragraph">
                  <wp:posOffset>745776</wp:posOffset>
                </wp:positionV>
                <wp:extent cx="606711" cy="579120"/>
                <wp:effectExtent l="0" t="19050" r="41275" b="3048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11" cy="5791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63BBE1" w14:textId="4C588955" w:rsidR="0069091D" w:rsidRPr="0069091D" w:rsidRDefault="002059CD" w:rsidP="0069091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3. krok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6489D" id="Right Arrow 6" o:spid="_x0000_s1028" type="#_x0000_t13" style="position:absolute;left:0;text-align:left;margin-left:-67.1pt;margin-top:58.7pt;width:47.75pt;height:4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" adj="11291" fillcolor="#4f81bd" strokecolor="#385d8a" strokeweight="2pt">
                <v:textbox>
                  <w:txbxContent>
                    <w:p w14:paraId="5363BBE1" w14:textId="4C588955" w:rsidR="0069091D" w:rsidRPr="0069091D" w:rsidRDefault="002059CD" w:rsidP="0069091D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FFFFFF" w:themeColor="background1"/>
                          <w:sz w:val="14"/>
                          <w:szCs w:val="14"/>
                        </w:rPr>
                        <w:t>3. krok</w:t>
                      </w:r>
                    </w:p>
                  </w:txbxContent>
                </v:textbox>
              </v:shape>
            </w:pict>
          </mc:Fallback>
        </mc:AlternateContent>
      </w:r>
      <w:r w:rsidR="007B1AF3">
        <w:rPr>
          <w:noProof/>
        </w:rPr>
        <w:drawing>
          <wp:inline distT="0" distB="0" distL="0" distR="0" wp14:anchorId="6CAC450E" wp14:editId="0F8EEFEA">
            <wp:extent cx="5711750" cy="561673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1936" cy="56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69AE5" w14:textId="20F39903" w:rsidR="00D55856" w:rsidRDefault="00D55856" w:rsidP="00CB2CA5">
      <w:pPr>
        <w:spacing w:after="120"/>
        <w:jc w:val="both"/>
      </w:pPr>
    </w:p>
    <w:p w14:paraId="0DECE5BF" w14:textId="510A74FE" w:rsidR="00FF2A9D" w:rsidRPr="0052742F" w:rsidRDefault="00FF2A9D" w:rsidP="00CB2CA5">
      <w:pPr>
        <w:spacing w:after="120"/>
        <w:jc w:val="both"/>
        <w:rPr>
          <w:b/>
          <w:sz w:val="24"/>
          <w:szCs w:val="24"/>
        </w:rPr>
      </w:pPr>
      <w:r w:rsidRPr="0052742F">
        <w:rPr>
          <w:b/>
          <w:sz w:val="24"/>
          <w:szCs w:val="24"/>
        </w:rPr>
        <w:t>V</w:t>
      </w:r>
      <w:r w:rsidR="00F26CE3" w:rsidRPr="0052742F">
        <w:rPr>
          <w:b/>
          <w:sz w:val="24"/>
          <w:szCs w:val="24"/>
        </w:rPr>
        <w:t xml:space="preserve">ytvorenie obsahu verzie výkazu </w:t>
      </w:r>
    </w:p>
    <w:p w14:paraId="54368F40" w14:textId="77777777" w:rsidR="00FF2A9D" w:rsidRDefault="00FF2A9D" w:rsidP="00CB2CA5">
      <w:pPr>
        <w:pStyle w:val="ListParagraph"/>
        <w:ind w:left="0"/>
        <w:jc w:val="both"/>
      </w:pPr>
      <w:r w:rsidRPr="00966520">
        <w:rPr>
          <w:b/>
        </w:rPr>
        <w:t>Pravým tlačidlom myši</w:t>
      </w:r>
      <w:r>
        <w:t xml:space="preserve"> </w:t>
      </w:r>
      <w:r w:rsidR="00FD3854">
        <w:t xml:space="preserve">používateľ klikne </w:t>
      </w:r>
      <w:r>
        <w:t>na riadok s</w:t>
      </w:r>
      <w:r w:rsidR="00FD3854">
        <w:t xml:space="preserve"> vybraným </w:t>
      </w:r>
      <w:r>
        <w:t>výkazom</w:t>
      </w:r>
      <w:r w:rsidR="00FD3854">
        <w:t xml:space="preserve">, </w:t>
      </w:r>
      <w:r w:rsidR="006E3FD8">
        <w:t>otvorí</w:t>
      </w:r>
      <w:r w:rsidR="00FD3854">
        <w:t xml:space="preserve"> sa</w:t>
      </w:r>
      <w:r w:rsidR="006E3FD8">
        <w:t xml:space="preserve"> </w:t>
      </w:r>
      <w:r w:rsidR="00B2523C" w:rsidRPr="00966520">
        <w:rPr>
          <w:b/>
        </w:rPr>
        <w:t>k</w:t>
      </w:r>
      <w:r w:rsidR="006E3FD8" w:rsidRPr="00966520">
        <w:rPr>
          <w:b/>
        </w:rPr>
        <w:t>ontextové menu</w:t>
      </w:r>
      <w:r w:rsidR="006E3FD8">
        <w:t>:</w:t>
      </w:r>
    </w:p>
    <w:p w14:paraId="1B2F1FA8" w14:textId="76C74547" w:rsidR="007B1AF3" w:rsidRDefault="007B1AF3" w:rsidP="00CB2CA5">
      <w:pPr>
        <w:pStyle w:val="ListParagraph"/>
        <w:ind w:left="0"/>
        <w:jc w:val="both"/>
      </w:pPr>
      <w:r>
        <w:rPr>
          <w:noProof/>
        </w:rPr>
        <w:drawing>
          <wp:inline distT="0" distB="0" distL="0" distR="0" wp14:anchorId="6973C3F2" wp14:editId="0DCC0290">
            <wp:extent cx="5490734" cy="1689189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7514" cy="171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9AD0D" w14:textId="77777777" w:rsidR="007B1AF3" w:rsidRDefault="007B1AF3" w:rsidP="00CB2CA5">
      <w:pPr>
        <w:pStyle w:val="ListParagraph"/>
        <w:ind w:left="0"/>
        <w:jc w:val="both"/>
      </w:pPr>
    </w:p>
    <w:p w14:paraId="60AE1DC6" w14:textId="399E7862" w:rsidR="00FF2A9D" w:rsidRPr="00FF2A9D" w:rsidRDefault="00FF2A9D" w:rsidP="00CB2CA5">
      <w:pPr>
        <w:pStyle w:val="ListParagraph"/>
        <w:spacing w:after="0" w:line="240" w:lineRule="auto"/>
        <w:ind w:left="0"/>
        <w:jc w:val="both"/>
      </w:pPr>
      <w:r w:rsidRPr="00FF2A9D">
        <w:t xml:space="preserve">Cez kontextové menu sa budú </w:t>
      </w:r>
      <w:r w:rsidR="006E3FD8">
        <w:t xml:space="preserve">pre </w:t>
      </w:r>
      <w:r w:rsidR="00872B31">
        <w:t>vy</w:t>
      </w:r>
      <w:r w:rsidR="006E3FD8">
        <w:t xml:space="preserve">pracovanie výkazu </w:t>
      </w:r>
      <w:r w:rsidRPr="00FF2A9D">
        <w:t xml:space="preserve">používať tieto </w:t>
      </w:r>
      <w:r w:rsidR="00F26CE3">
        <w:t>ponuky</w:t>
      </w:r>
      <w:r w:rsidRPr="00FF2A9D">
        <w:t>:</w:t>
      </w:r>
    </w:p>
    <w:p w14:paraId="12B915BD" w14:textId="77777777" w:rsidR="00FF2A9D" w:rsidRPr="0052742F" w:rsidRDefault="00FF2A9D" w:rsidP="00CB2CA5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52742F">
        <w:t>Vytvoriť novú verziu výkazu</w:t>
      </w:r>
    </w:p>
    <w:p w14:paraId="6183C136" w14:textId="77777777" w:rsidR="00FF2A9D" w:rsidRPr="0052742F" w:rsidRDefault="00FF2A9D" w:rsidP="00CB2CA5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52742F">
        <w:t>Otvoriť verziu výkazu</w:t>
      </w:r>
    </w:p>
    <w:p w14:paraId="16980E62" w14:textId="77777777" w:rsidR="00FF2A9D" w:rsidRPr="0052742F" w:rsidRDefault="00FF2A9D" w:rsidP="00CB2CA5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52742F">
        <w:t>Zmeniť stav verzie výkazu</w:t>
      </w:r>
    </w:p>
    <w:p w14:paraId="626C904E" w14:textId="547FFA10" w:rsidR="00FF2A9D" w:rsidRDefault="00FF2A9D" w:rsidP="00CB2CA5">
      <w:pPr>
        <w:pStyle w:val="ListParagraph"/>
        <w:numPr>
          <w:ilvl w:val="0"/>
          <w:numId w:val="2"/>
        </w:numPr>
        <w:spacing w:after="0" w:line="240" w:lineRule="auto"/>
        <w:jc w:val="both"/>
      </w:pPr>
      <w:r w:rsidRPr="0052742F">
        <w:t>Odoslať verziu výkazu</w:t>
      </w:r>
    </w:p>
    <w:p w14:paraId="4CA917CC" w14:textId="77777777" w:rsidR="00267144" w:rsidRPr="0052742F" w:rsidRDefault="00267144" w:rsidP="00CB2CA5">
      <w:pPr>
        <w:pStyle w:val="ListParagraph"/>
        <w:spacing w:after="0"/>
        <w:ind w:left="360"/>
        <w:jc w:val="both"/>
      </w:pPr>
    </w:p>
    <w:p w14:paraId="79E8DDD8" w14:textId="77777777" w:rsidR="00FF2A9D" w:rsidRPr="0052742F" w:rsidRDefault="00F26CE3" w:rsidP="00CB2CA5">
      <w:pPr>
        <w:pStyle w:val="NoSpacing"/>
        <w:numPr>
          <w:ilvl w:val="0"/>
          <w:numId w:val="5"/>
        </w:numPr>
        <w:jc w:val="both"/>
        <w:rPr>
          <w:u w:val="single"/>
        </w:rPr>
      </w:pPr>
      <w:r w:rsidRPr="0052742F">
        <w:rPr>
          <w:u w:val="single"/>
        </w:rPr>
        <w:t>Vytvorenie novej verzie výkazu</w:t>
      </w:r>
    </w:p>
    <w:p w14:paraId="2483BF1A" w14:textId="77777777" w:rsidR="00F646BB" w:rsidRDefault="006E3FD8" w:rsidP="00CB2CA5">
      <w:pPr>
        <w:pStyle w:val="NoSpacing"/>
        <w:jc w:val="both"/>
      </w:pPr>
      <w:r w:rsidRPr="0097236D">
        <w:rPr>
          <w:b/>
        </w:rPr>
        <w:t>Novú verziu výkazu</w:t>
      </w:r>
      <w:r w:rsidRPr="00BB2DE3">
        <w:t xml:space="preserve"> vytvára používateľ </w:t>
      </w:r>
      <w:r w:rsidRPr="00F26CE3">
        <w:rPr>
          <w:b/>
        </w:rPr>
        <w:t>kliknutím pravým tlačidlom myši na vybraný výkaz</w:t>
      </w:r>
      <w:r w:rsidRPr="00F26CE3">
        <w:t xml:space="preserve"> </w:t>
      </w:r>
      <w:r w:rsidRPr="00BB2DE3">
        <w:t xml:space="preserve">a v kontextovom menu vyberie položku </w:t>
      </w:r>
    </w:p>
    <w:p w14:paraId="7E973AB0" w14:textId="77777777" w:rsidR="00F646BB" w:rsidRDefault="00F646BB" w:rsidP="00CB2CA5">
      <w:pPr>
        <w:pStyle w:val="ListParagraph"/>
        <w:numPr>
          <w:ilvl w:val="0"/>
          <w:numId w:val="6"/>
        </w:numPr>
        <w:spacing w:after="0" w:line="259" w:lineRule="auto"/>
        <w:jc w:val="both"/>
      </w:pPr>
      <w:r w:rsidRPr="001074C3">
        <w:rPr>
          <w:b/>
          <w:bCs/>
        </w:rPr>
        <w:lastRenderedPageBreak/>
        <w:t>Vytvoriť novú verziu výkazu → Verzia na editáciu</w:t>
      </w:r>
      <w:r>
        <w:t xml:space="preserve"> – táto verzia obsahuje čistú verziu výkazu bez dát.</w:t>
      </w:r>
    </w:p>
    <w:p w14:paraId="0AB35CA4" w14:textId="77777777" w:rsidR="00F646BB" w:rsidRDefault="00F646BB" w:rsidP="00CB2CA5">
      <w:pPr>
        <w:pStyle w:val="ListParagraph"/>
        <w:numPr>
          <w:ilvl w:val="0"/>
          <w:numId w:val="6"/>
        </w:numPr>
        <w:spacing w:after="0" w:line="259" w:lineRule="auto"/>
        <w:jc w:val="both"/>
      </w:pPr>
      <w:r w:rsidRPr="002B7EE8">
        <w:rPr>
          <w:b/>
          <w:bCs/>
        </w:rPr>
        <w:t>Vytvoriť novú verziu výkazu → Kópia predchádzajúcej verzie výkazu</w:t>
      </w:r>
      <w:r>
        <w:t xml:space="preserve"> – táto verzia obsahuje údaje z predchádzajúcej verzie toho istého obdobia. Použije sa v prípade, ak používateľ výkaz za dané obdobie už spracoval, odoslal do NBS a následne v ňom potrebuje spraviť opravu. Opravu je možné uskutočniť až po odmietnutí, respektíve zrušení pôvodnej verzie hlásenia pracovníkom NBS (zmena stavu hlásenia z Prijatá na Zrušená alebo Odmietnutá).</w:t>
      </w:r>
    </w:p>
    <w:p w14:paraId="1DF5A5DE" w14:textId="77777777" w:rsidR="00F646BB" w:rsidRDefault="00F646BB" w:rsidP="00CB2CA5">
      <w:pPr>
        <w:pStyle w:val="ListParagraph"/>
        <w:numPr>
          <w:ilvl w:val="0"/>
          <w:numId w:val="6"/>
        </w:numPr>
        <w:spacing w:after="0" w:line="259" w:lineRule="auto"/>
        <w:jc w:val="both"/>
      </w:pPr>
      <w:r w:rsidRPr="002B7EE8">
        <w:rPr>
          <w:b/>
          <w:bCs/>
        </w:rPr>
        <w:t>Vytvoriť novú verziu výkazu → Kópia predchádzajúceho obdobia výkazu</w:t>
      </w:r>
      <w:r>
        <w:t xml:space="preserve"> – táto verzia obsahuje údaje z predchádzajúceho obdobia. Je vhodné ju použiť pri pravidelnom vykazovaní tých istých riadkov, ale vzhľadom na zmenu vykazovania z kumulovaných na údaje za čisté obdobie je nutná zvýšená kontrola vykazovaných hodnôt.</w:t>
      </w:r>
    </w:p>
    <w:p w14:paraId="73E90884" w14:textId="77777777" w:rsidR="00F646BB" w:rsidRPr="001074C3" w:rsidRDefault="00F646BB" w:rsidP="00CB2CA5">
      <w:pPr>
        <w:pStyle w:val="ListParagraph"/>
        <w:numPr>
          <w:ilvl w:val="0"/>
          <w:numId w:val="6"/>
        </w:numPr>
        <w:spacing w:after="0" w:line="259" w:lineRule="auto"/>
        <w:jc w:val="both"/>
        <w:rPr>
          <w:b/>
          <w:bCs/>
        </w:rPr>
      </w:pPr>
      <w:r w:rsidRPr="001074C3">
        <w:rPr>
          <w:b/>
          <w:bCs/>
        </w:rPr>
        <w:t xml:space="preserve">Vytvoriť novú verziu výkazu → Import z XML súboru </w:t>
      </w:r>
    </w:p>
    <w:p w14:paraId="4DF8AC1C" w14:textId="1B56992D" w:rsidR="00F646BB" w:rsidRPr="002B7EE8" w:rsidRDefault="00F646BB" w:rsidP="00CB2CA5">
      <w:pPr>
        <w:pStyle w:val="ListParagraph"/>
        <w:numPr>
          <w:ilvl w:val="0"/>
          <w:numId w:val="6"/>
        </w:numPr>
        <w:spacing w:after="0" w:line="259" w:lineRule="auto"/>
        <w:jc w:val="both"/>
      </w:pPr>
      <w:r w:rsidRPr="002B7EE8">
        <w:rPr>
          <w:b/>
          <w:bCs/>
        </w:rPr>
        <w:t>Vytvoriť novú verziu výkazu → Prázdna verzia</w:t>
      </w:r>
      <w:r w:rsidR="000A7213">
        <w:t xml:space="preserve"> </w:t>
      </w:r>
      <w:r w:rsidR="00D55856">
        <w:t xml:space="preserve">– túto verziu výkazu </w:t>
      </w:r>
      <w:r w:rsidR="00CB17F2">
        <w:t>je vhodné použiť v prípade, ak v danom období subjekt nevykonával činnosť a musí predložiť hlásenie bez dát.</w:t>
      </w:r>
    </w:p>
    <w:p w14:paraId="75B89F5A" w14:textId="77777777" w:rsidR="00D55856" w:rsidRDefault="00D55856" w:rsidP="00CB2CA5">
      <w:pPr>
        <w:pStyle w:val="NoSpacing"/>
        <w:jc w:val="both"/>
      </w:pPr>
    </w:p>
    <w:p w14:paraId="3AC857ED" w14:textId="3CB137DB" w:rsidR="006E3FD8" w:rsidRDefault="006E3FD8" w:rsidP="00CB2CA5">
      <w:pPr>
        <w:pStyle w:val="NoSpacing"/>
        <w:jc w:val="both"/>
      </w:pPr>
      <w:r w:rsidRPr="00BB2DE3">
        <w:t xml:space="preserve">Po vytvorení verzie sa zmení číslo verzie na 1 a stav </w:t>
      </w:r>
      <w:r w:rsidRPr="00BB2DE3">
        <w:rPr>
          <w:b/>
        </w:rPr>
        <w:t>„Rozpracovaná“</w:t>
      </w:r>
      <w:r w:rsidR="0052742F">
        <w:t>.</w:t>
      </w:r>
    </w:p>
    <w:p w14:paraId="32E1E05C" w14:textId="550958F3" w:rsidR="00FF2A9D" w:rsidRDefault="007B1AF3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63E6D003" wp14:editId="4C2E33DF">
            <wp:extent cx="5833092" cy="5416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1496" cy="54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63B84" w14:textId="77777777" w:rsidR="007B1AF3" w:rsidRDefault="007B1AF3" w:rsidP="00CB2CA5">
      <w:pPr>
        <w:pStyle w:val="NoSpacing"/>
        <w:jc w:val="both"/>
      </w:pPr>
    </w:p>
    <w:p w14:paraId="1E690B48" w14:textId="2A5EB886" w:rsidR="00FF2A9D" w:rsidRPr="0052742F" w:rsidRDefault="00F02A3C" w:rsidP="00CB2CA5">
      <w:pPr>
        <w:pStyle w:val="NoSpacing"/>
        <w:numPr>
          <w:ilvl w:val="0"/>
          <w:numId w:val="5"/>
        </w:numPr>
        <w:jc w:val="both"/>
        <w:rPr>
          <w:u w:val="single"/>
        </w:rPr>
      </w:pPr>
      <w:r w:rsidRPr="0000420A">
        <w:rPr>
          <w:u w:val="single"/>
        </w:rPr>
        <w:t>Vykázanie</w:t>
      </w:r>
      <w:r w:rsidR="00F26CE3" w:rsidRPr="0052742F">
        <w:rPr>
          <w:u w:val="single"/>
        </w:rPr>
        <w:t xml:space="preserve"> údajov</w:t>
      </w:r>
    </w:p>
    <w:p w14:paraId="3EE2852D" w14:textId="428D9D7F" w:rsidR="00F26CE3" w:rsidRDefault="00F26CE3" w:rsidP="00CB2CA5">
      <w:pPr>
        <w:pStyle w:val="NoSpacing"/>
        <w:jc w:val="both"/>
      </w:pPr>
      <w:r w:rsidRPr="0097236D">
        <w:rPr>
          <w:b/>
        </w:rPr>
        <w:t>Obsah výkazu</w:t>
      </w:r>
      <w:r w:rsidRPr="00BB2DE3">
        <w:t xml:space="preserve"> používateľ vytvára </w:t>
      </w:r>
      <w:r w:rsidRPr="00F26CE3">
        <w:t>kliknutím pravým tlačidlom myši na vybraný výkaz  </w:t>
      </w:r>
      <w:r w:rsidRPr="00BB2DE3">
        <w:t>v kontextovom menu vyb</w:t>
      </w:r>
      <w:r>
        <w:t>e</w:t>
      </w:r>
      <w:r w:rsidRPr="00BB2DE3">
        <w:t xml:space="preserve">rie položku </w:t>
      </w:r>
      <w:r w:rsidRPr="00B2523C">
        <w:rPr>
          <w:b/>
          <w:shd w:val="clear" w:color="auto" w:fill="BBE1EF"/>
        </w:rPr>
        <w:t>Otvoriť verziu výkazu</w:t>
      </w:r>
      <w:r w:rsidR="0052742F">
        <w:t>.</w:t>
      </w:r>
    </w:p>
    <w:p w14:paraId="4DDFF145" w14:textId="17800D73" w:rsidR="00E26869" w:rsidRDefault="00E26869" w:rsidP="00CB2CA5">
      <w:pPr>
        <w:pStyle w:val="NoSpacing"/>
        <w:jc w:val="both"/>
      </w:pPr>
      <w:r>
        <w:t>Obrazovka po otvorení výkazu:</w:t>
      </w:r>
    </w:p>
    <w:p w14:paraId="02EA974F" w14:textId="29C54E86" w:rsidR="007B1AF3" w:rsidRDefault="007B1AF3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11622F64" wp14:editId="0EACD9A7">
            <wp:extent cx="5738402" cy="2734533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73334" cy="275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878FC" w14:textId="1A062B7F" w:rsidR="006778F9" w:rsidRDefault="006778F9" w:rsidP="00CB2CA5">
      <w:pPr>
        <w:pStyle w:val="NoSpacing"/>
        <w:jc w:val="both"/>
      </w:pPr>
    </w:p>
    <w:p w14:paraId="4E2453E1" w14:textId="10315322" w:rsidR="0000375F" w:rsidRDefault="0000375F" w:rsidP="00CB2CA5">
      <w:pPr>
        <w:pStyle w:val="NoSpacing"/>
        <w:jc w:val="both"/>
      </w:pPr>
      <w:r>
        <w:t>V prvej záložke AML subjekt vykazuje:</w:t>
      </w:r>
    </w:p>
    <w:p w14:paraId="523E983D" w14:textId="7D447006" w:rsidR="00142A39" w:rsidRDefault="007B1AF3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0BE2E072" wp14:editId="7F449A2B">
            <wp:extent cx="4073630" cy="2039387"/>
            <wp:effectExtent l="0" t="0" r="317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17693" cy="206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951C" w14:textId="77777777" w:rsidR="00980DA7" w:rsidRDefault="00980DA7" w:rsidP="00CB2CA5">
      <w:pPr>
        <w:pStyle w:val="NoSpacing"/>
        <w:jc w:val="both"/>
      </w:pPr>
    </w:p>
    <w:p w14:paraId="11A075CC" w14:textId="19B81B2A" w:rsidR="0000375F" w:rsidRDefault="00BD20AA" w:rsidP="00CB2CA5">
      <w:pPr>
        <w:spacing w:after="0" w:line="240" w:lineRule="auto"/>
        <w:jc w:val="both"/>
        <w:rPr>
          <w:b/>
          <w:bCs/>
        </w:rPr>
      </w:pPr>
      <w:r>
        <w:t>Po vyplnení hodnôt v prvej záložke a pr</w:t>
      </w:r>
      <w:r w:rsidR="0000375F">
        <w:t xml:space="preserve">ed presunom na ďalšiu záložku je potrebné </w:t>
      </w:r>
      <w:r w:rsidR="0000375F" w:rsidRPr="00BC3FFC">
        <w:t>stlač</w:t>
      </w:r>
      <w:r w:rsidR="0000375F">
        <w:t>iť</w:t>
      </w:r>
      <w:r w:rsidR="0000375F" w:rsidRPr="00BC3FFC">
        <w:t xml:space="preserve"> </w:t>
      </w:r>
      <w:r w:rsidR="0000375F" w:rsidRPr="00E108DB">
        <w:rPr>
          <w:b/>
          <w:bdr w:val="single" w:sz="4" w:space="0" w:color="BFBFBF" w:themeColor="background1" w:themeShade="BF" w:shadow="1"/>
        </w:rPr>
        <w:t>Uložiť</w:t>
      </w:r>
      <w:r w:rsidR="0000375F">
        <w:rPr>
          <w:b/>
          <w:bdr w:val="single" w:sz="4" w:space="0" w:color="BFBFBF" w:themeColor="background1" w:themeShade="BF" w:shadow="1"/>
        </w:rPr>
        <w:t xml:space="preserve"> a vypočítať za časť</w:t>
      </w:r>
      <w:r w:rsidR="0000375F" w:rsidRPr="00BC3FFC">
        <w:t xml:space="preserve"> </w:t>
      </w:r>
      <w:r w:rsidR="0000375F">
        <w:t xml:space="preserve">alebo </w:t>
      </w:r>
      <w:r w:rsidR="0000375F" w:rsidRPr="00E108DB">
        <w:rPr>
          <w:b/>
          <w:bdr w:val="single" w:sz="4" w:space="0" w:color="BFBFBF" w:themeColor="background1" w:themeShade="BF" w:shadow="1"/>
        </w:rPr>
        <w:t>Uložiť</w:t>
      </w:r>
      <w:r w:rsidR="0000375F">
        <w:rPr>
          <w:b/>
          <w:bdr w:val="single" w:sz="4" w:space="0" w:color="BFBFBF" w:themeColor="background1" w:themeShade="BF" w:shadow="1"/>
        </w:rPr>
        <w:t xml:space="preserve"> a vypočítať za výkaz</w:t>
      </w:r>
      <w:r w:rsidR="00D55856">
        <w:rPr>
          <w:b/>
          <w:bdr w:val="single" w:sz="4" w:space="0" w:color="BFBFBF" w:themeColor="background1" w:themeShade="BF" w:shadow="1"/>
        </w:rPr>
        <w:t xml:space="preserve"> .</w:t>
      </w:r>
      <w:r w:rsidR="00CB17F2">
        <w:t xml:space="preserve"> Používateľ sa presúva na ďalšiu záložku v ľavom </w:t>
      </w:r>
      <w:r w:rsidR="00A9555F">
        <w:t xml:space="preserve">dolnom </w:t>
      </w:r>
      <w:r w:rsidR="00CB17F2">
        <w:t>rohu</w:t>
      </w:r>
      <w:r w:rsidR="00A9555F">
        <w:t xml:space="preserve"> prekliknutím </w:t>
      </w:r>
      <w:r w:rsidR="00B763E0">
        <w:t>s</w:t>
      </w:r>
      <w:r w:rsidR="00A9555F">
        <w:t xml:space="preserve">a na záložku </w:t>
      </w:r>
      <w:r w:rsidR="00FF60FB">
        <w:rPr>
          <w:b/>
          <w:bCs/>
        </w:rPr>
        <w:t>Obchod</w:t>
      </w:r>
      <w:r w:rsidR="00E26869">
        <w:rPr>
          <w:b/>
          <w:bCs/>
        </w:rPr>
        <w:t xml:space="preserve"> </w:t>
      </w:r>
      <w:r w:rsidR="00FF60FB">
        <w:rPr>
          <w:noProof/>
        </w:rPr>
        <w:drawing>
          <wp:inline distT="0" distB="0" distL="0" distR="0" wp14:anchorId="2F129F35" wp14:editId="20C65FBB">
            <wp:extent cx="1070919" cy="359829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98970" cy="36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6869">
        <w:rPr>
          <w:b/>
          <w:bCs/>
        </w:rPr>
        <w:t>.</w:t>
      </w:r>
    </w:p>
    <w:p w14:paraId="27D7EFF2" w14:textId="221CDEFF" w:rsidR="004104E6" w:rsidRDefault="004104E6" w:rsidP="00CB2CA5">
      <w:pPr>
        <w:spacing w:after="0" w:line="240" w:lineRule="auto"/>
        <w:jc w:val="both"/>
        <w:rPr>
          <w:b/>
          <w:bCs/>
        </w:rPr>
      </w:pPr>
    </w:p>
    <w:p w14:paraId="4A1B0952" w14:textId="77777777" w:rsidR="004104E6" w:rsidRPr="00BB2DE3" w:rsidRDefault="004104E6" w:rsidP="004104E6">
      <w:pPr>
        <w:spacing w:after="0" w:line="240" w:lineRule="auto"/>
        <w:jc w:val="both"/>
        <w:rPr>
          <w:rFonts w:cs="Arial"/>
          <w:b/>
        </w:rPr>
      </w:pPr>
      <w:r w:rsidRPr="00BB2DE3">
        <w:rPr>
          <w:rFonts w:cs="Arial"/>
          <w:b/>
        </w:rPr>
        <w:t>Komentáre</w:t>
      </w:r>
    </w:p>
    <w:p w14:paraId="0C8B20D1" w14:textId="7057C076" w:rsidR="004104E6" w:rsidRDefault="004104E6" w:rsidP="004B3170">
      <w:pPr>
        <w:spacing w:after="0" w:line="240" w:lineRule="auto"/>
        <w:jc w:val="both"/>
        <w:rPr>
          <w:rFonts w:cs="Arial"/>
        </w:rPr>
      </w:pPr>
      <w:r w:rsidRPr="00BB2DE3">
        <w:rPr>
          <w:rFonts w:cs="Arial"/>
        </w:rPr>
        <w:t>V pravej časti obrazovky je možné vkladať komentáre pre časť alebo dátovú položku</w:t>
      </w:r>
      <w:r>
        <w:rPr>
          <w:rFonts w:cs="Arial"/>
        </w:rPr>
        <w:t xml:space="preserve"> (</w:t>
      </w:r>
      <w:r w:rsidR="00044ED9">
        <w:rPr>
          <w:rFonts w:cs="Arial"/>
        </w:rPr>
        <w:t>jednotlivo pre bunky vo výkaze)</w:t>
      </w:r>
      <w:r w:rsidRPr="00BB2DE3">
        <w:rPr>
          <w:rFonts w:cs="Arial"/>
        </w:rPr>
        <w:t xml:space="preserve"> prostredníctvom polí </w:t>
      </w:r>
      <w:r w:rsidRPr="00BB2DE3">
        <w:rPr>
          <w:rFonts w:cs="Arial"/>
          <w:b/>
        </w:rPr>
        <w:t>„Komentár časti“</w:t>
      </w:r>
      <w:r w:rsidRPr="00BB2DE3">
        <w:rPr>
          <w:rFonts w:cs="Arial"/>
        </w:rPr>
        <w:t xml:space="preserve"> a </w:t>
      </w:r>
      <w:r w:rsidRPr="00BB2DE3">
        <w:rPr>
          <w:rFonts w:cs="Arial"/>
          <w:b/>
        </w:rPr>
        <w:t>„Komentár bunky“</w:t>
      </w:r>
      <w:r w:rsidRPr="00BB2DE3">
        <w:rPr>
          <w:rFonts w:cs="Arial"/>
        </w:rPr>
        <w:t>.</w:t>
      </w:r>
      <w:r w:rsidR="004B3170">
        <w:rPr>
          <w:rFonts w:cs="Arial"/>
        </w:rPr>
        <w:t xml:space="preserve"> </w:t>
      </w:r>
      <w:r w:rsidRPr="00BB2DE3">
        <w:rPr>
          <w:rFonts w:cs="Arial"/>
        </w:rPr>
        <w:t>Maximálny počet znakov je 4000 znakov.</w:t>
      </w:r>
    </w:p>
    <w:p w14:paraId="48A3AC6F" w14:textId="6F81013C" w:rsidR="004104E6" w:rsidRDefault="00980DA7" w:rsidP="00CB2CA5">
      <w:pPr>
        <w:spacing w:after="0" w:line="240" w:lineRule="auto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1178E019" wp14:editId="7412C468">
            <wp:extent cx="1742127" cy="2410518"/>
            <wp:effectExtent l="0" t="0" r="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84227" cy="246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7C4D4" w14:textId="77777777" w:rsidR="00E26869" w:rsidRDefault="00E26869" w:rsidP="00CB2CA5">
      <w:pPr>
        <w:spacing w:after="0" w:line="240" w:lineRule="auto"/>
        <w:jc w:val="both"/>
        <w:rPr>
          <w:b/>
          <w:bCs/>
        </w:rPr>
      </w:pPr>
    </w:p>
    <w:p w14:paraId="1D8B4A05" w14:textId="015492BC" w:rsidR="00D55856" w:rsidRDefault="00CB17F2" w:rsidP="00D02077">
      <w:pPr>
        <w:pStyle w:val="NoSpacing"/>
      </w:pPr>
      <w:r w:rsidRPr="00CB17F2">
        <w:rPr>
          <w:i/>
          <w:iCs/>
        </w:rPr>
        <w:t>Príklad vykázania dát v záložke AML</w:t>
      </w:r>
      <w:r w:rsidR="004104E6" w:rsidRPr="004104E6">
        <w:rPr>
          <w:noProof/>
        </w:rPr>
        <w:t xml:space="preserve"> </w:t>
      </w:r>
    </w:p>
    <w:p w14:paraId="64F3AB8F" w14:textId="371E4F83" w:rsidR="004104E6" w:rsidRDefault="00980DA7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5AFD56AD" wp14:editId="609D4F9E">
            <wp:extent cx="4047627" cy="202381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97067" cy="204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0263B" w14:textId="41ACF509" w:rsidR="00980DA7" w:rsidRDefault="00980DA7" w:rsidP="00CB2CA5">
      <w:pPr>
        <w:pStyle w:val="NoSpacing"/>
        <w:jc w:val="both"/>
      </w:pPr>
    </w:p>
    <w:p w14:paraId="2150D181" w14:textId="5609ECE7" w:rsidR="0000375F" w:rsidRDefault="0000375F" w:rsidP="00CB2CA5">
      <w:pPr>
        <w:pStyle w:val="NoSpacing"/>
        <w:jc w:val="both"/>
      </w:pPr>
      <w:r>
        <w:t xml:space="preserve">V druhej záložke </w:t>
      </w:r>
      <w:r w:rsidR="003C0F65">
        <w:t>O</w:t>
      </w:r>
      <w:r w:rsidR="00FF60FB">
        <w:t>bchod</w:t>
      </w:r>
      <w:r w:rsidR="00545B5D">
        <w:t xml:space="preserve"> subjekt vykazuje:</w:t>
      </w:r>
    </w:p>
    <w:p w14:paraId="090351F1" w14:textId="0A40D493" w:rsidR="00796E4E" w:rsidRDefault="003C0F65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7427BE20" wp14:editId="06F6E97E">
            <wp:extent cx="4374292" cy="2550979"/>
            <wp:effectExtent l="0" t="0" r="762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24983" cy="258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6D920" w14:textId="1A904546" w:rsidR="00A9555F" w:rsidRDefault="00A9555F" w:rsidP="00CB2CA5">
      <w:pPr>
        <w:pStyle w:val="NoSpacing"/>
        <w:jc w:val="both"/>
      </w:pPr>
    </w:p>
    <w:p w14:paraId="3A491D74" w14:textId="4B48B919" w:rsidR="00F76A2A" w:rsidRDefault="00F76A2A" w:rsidP="00CB2CA5">
      <w:pPr>
        <w:spacing w:line="240" w:lineRule="auto"/>
        <w:jc w:val="both"/>
        <w:rPr>
          <w:b/>
          <w:bdr w:val="single" w:sz="4" w:space="0" w:color="BFBFBF" w:themeColor="background1" w:themeShade="BF" w:shadow="1"/>
        </w:rPr>
      </w:pPr>
      <w:r>
        <w:rPr>
          <w:rFonts w:cstheme="minorHAnsi"/>
        </w:rPr>
        <w:t>V</w:t>
      </w:r>
      <w:r w:rsidR="00F321AB">
        <w:rPr>
          <w:rFonts w:cstheme="minorHAnsi"/>
        </w:rPr>
        <w:t> </w:t>
      </w:r>
      <w:r>
        <w:rPr>
          <w:rFonts w:cstheme="minorHAnsi"/>
        </w:rPr>
        <w:t>stĺpc</w:t>
      </w:r>
      <w:r w:rsidR="00F321AB">
        <w:rPr>
          <w:rFonts w:cstheme="minorHAnsi"/>
        </w:rPr>
        <w:t xml:space="preserve">och </w:t>
      </w:r>
      <w:r w:rsidR="00F321AB" w:rsidRPr="00F321AB">
        <w:rPr>
          <w:rFonts w:cstheme="minorHAnsi"/>
          <w:b/>
          <w:bCs/>
        </w:rPr>
        <w:t>Mena</w:t>
      </w:r>
      <w:r w:rsidR="00F321AB">
        <w:rPr>
          <w:rFonts w:cstheme="minorHAnsi"/>
        </w:rPr>
        <w:t xml:space="preserve">, </w:t>
      </w:r>
      <w:r w:rsidRPr="00F76A2A">
        <w:rPr>
          <w:rFonts w:cstheme="minorHAnsi"/>
          <w:b/>
          <w:bCs/>
        </w:rPr>
        <w:t>Typ osoby</w:t>
      </w:r>
      <w:r w:rsidR="00F321AB">
        <w:rPr>
          <w:rFonts w:cstheme="minorHAnsi"/>
          <w:b/>
          <w:bCs/>
        </w:rPr>
        <w:t xml:space="preserve">, Limit </w:t>
      </w:r>
      <w:r w:rsidR="00FF60FB">
        <w:rPr>
          <w:rFonts w:cstheme="minorHAnsi"/>
          <w:b/>
          <w:bCs/>
        </w:rPr>
        <w:t>obchodov</w:t>
      </w:r>
      <w:r>
        <w:rPr>
          <w:rFonts w:cstheme="minorHAnsi"/>
        </w:rPr>
        <w:t xml:space="preserve"> </w:t>
      </w:r>
      <w:r w:rsidR="004D4DE0">
        <w:rPr>
          <w:rFonts w:cstheme="minorHAnsi"/>
        </w:rPr>
        <w:t xml:space="preserve">je </w:t>
      </w:r>
      <w:r w:rsidR="004D4DE0" w:rsidRPr="00AE55CD">
        <w:rPr>
          <w:rFonts w:cstheme="minorHAnsi"/>
          <w:b/>
          <w:bCs/>
        </w:rPr>
        <w:t>nutné</w:t>
      </w:r>
      <w:r w:rsidR="004D4DE0">
        <w:rPr>
          <w:rFonts w:cstheme="minorHAnsi"/>
        </w:rPr>
        <w:t xml:space="preserve"> </w:t>
      </w:r>
      <w:r w:rsidR="006A5621">
        <w:rPr>
          <w:rFonts w:cstheme="minorHAnsi"/>
        </w:rPr>
        <w:t xml:space="preserve">urobiť výber z číselníka. Nastavením sa na bunku </w:t>
      </w:r>
      <w:r w:rsidR="00AE55CD">
        <w:rPr>
          <w:rFonts w:cstheme="minorHAnsi"/>
        </w:rPr>
        <w:t>a</w:t>
      </w:r>
      <w:r w:rsidR="00FF60FB">
        <w:rPr>
          <w:rFonts w:cstheme="minorHAnsi"/>
        </w:rPr>
        <w:t xml:space="preserve"> kliknutím </w:t>
      </w:r>
      <w:r>
        <w:rPr>
          <w:rFonts w:cstheme="minorHAnsi"/>
        </w:rPr>
        <w:t xml:space="preserve">pravým tlačidlom myši </w:t>
      </w:r>
      <w:r w:rsidR="006A5621">
        <w:rPr>
          <w:rFonts w:cstheme="minorHAnsi"/>
        </w:rPr>
        <w:t xml:space="preserve">sa </w:t>
      </w:r>
      <w:r>
        <w:rPr>
          <w:rFonts w:cstheme="minorHAnsi"/>
        </w:rPr>
        <w:t>otvorí kontextové menu</w:t>
      </w:r>
      <w:r w:rsidRPr="00F21803">
        <w:t xml:space="preserve">, v ktorom sa zvolí možnosť </w:t>
      </w:r>
      <w:r w:rsidRPr="00F21803">
        <w:rPr>
          <w:b/>
          <w:bdr w:val="single" w:sz="4" w:space="0" w:color="BFBFBF" w:themeColor="background1" w:themeShade="BF" w:shadow="1"/>
        </w:rPr>
        <w:t>Vybrať hodnotu</w:t>
      </w:r>
      <w:r w:rsidR="00FF60FB">
        <w:rPr>
          <w:b/>
          <w:bdr w:val="single" w:sz="4" w:space="0" w:color="BFBFBF" w:themeColor="background1" w:themeShade="BF" w:shadow="1"/>
        </w:rPr>
        <w:t>.</w:t>
      </w:r>
    </w:p>
    <w:p w14:paraId="71CC5E0C" w14:textId="5EF5A199" w:rsidR="00796E4E" w:rsidRDefault="00044ED9" w:rsidP="00CB2CA5">
      <w:pPr>
        <w:spacing w:line="240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045477F" wp14:editId="09178392">
            <wp:extent cx="1809750" cy="149131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31912" cy="150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FD2FC" w14:textId="661F3E05" w:rsidR="00F76A2A" w:rsidRDefault="00F76A2A" w:rsidP="00CB2CA5">
      <w:pPr>
        <w:pStyle w:val="NoSpacing"/>
        <w:jc w:val="both"/>
      </w:pPr>
      <w:r w:rsidRPr="00F21803">
        <w:t xml:space="preserve">Potom v okne </w:t>
      </w:r>
      <w:r w:rsidRPr="00F21803">
        <w:rPr>
          <w:b/>
          <w:bdr w:val="single" w:sz="4" w:space="0" w:color="BFBFBF" w:themeColor="background1" w:themeShade="BF" w:shadow="1"/>
        </w:rPr>
        <w:t>Zoznam prvkov</w:t>
      </w:r>
      <w:r w:rsidRPr="00F21803">
        <w:t xml:space="preserve"> sa vyberie hodnota z číselníka a potvrdí sa tlačidlom </w:t>
      </w:r>
      <w:r w:rsidRPr="00F21803">
        <w:rPr>
          <w:b/>
          <w:bdr w:val="single" w:sz="4" w:space="0" w:color="BFBFBF" w:themeColor="background1" w:themeShade="BF" w:shadow="1"/>
        </w:rPr>
        <w:t>Vybrať</w:t>
      </w:r>
      <w:r w:rsidRPr="00F21803">
        <w:t>.</w:t>
      </w:r>
      <w:r w:rsidR="00EF4052">
        <w:t xml:space="preserve"> </w:t>
      </w:r>
    </w:p>
    <w:p w14:paraId="43AE8E1C" w14:textId="045985E8" w:rsidR="00EF4052" w:rsidRDefault="00545B5D" w:rsidP="00CB2CA5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Pre stĺpec č. 1 </w:t>
      </w:r>
      <w:r>
        <w:rPr>
          <w:rFonts w:cstheme="minorHAnsi"/>
          <w:b/>
          <w:bCs/>
        </w:rPr>
        <w:t>Mena</w:t>
      </w:r>
      <w:r>
        <w:rPr>
          <w:rFonts w:cstheme="minorHAnsi"/>
        </w:rPr>
        <w:t xml:space="preserve"> subjekt vyberá hodnotu </w:t>
      </w:r>
      <w:r w:rsidR="00E1647B">
        <w:rPr>
          <w:rFonts w:cstheme="minorHAnsi"/>
        </w:rPr>
        <w:t>zo zoznamu prvkov</w:t>
      </w:r>
      <w:r>
        <w:rPr>
          <w:rFonts w:cstheme="minorHAnsi"/>
        </w:rPr>
        <w:t>:</w:t>
      </w:r>
    </w:p>
    <w:p w14:paraId="1DFF0F0A" w14:textId="404E59F2" w:rsidR="00142A39" w:rsidRDefault="00142A39" w:rsidP="00CB2CA5">
      <w:pPr>
        <w:pStyle w:val="NoSpacing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8E625D6" wp14:editId="6C7DE9F4">
            <wp:extent cx="5517515" cy="4193059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2482" cy="420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D7F6B" w14:textId="7286F141" w:rsidR="00142A39" w:rsidRDefault="00142A39" w:rsidP="00CB2CA5">
      <w:pPr>
        <w:pStyle w:val="NoSpacing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DE25109" wp14:editId="49686EDA">
            <wp:extent cx="5519923" cy="2001795"/>
            <wp:effectExtent l="0" t="0" r="508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37071" cy="200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2B68A" w14:textId="77777777" w:rsidR="00A9555F" w:rsidRDefault="00A9555F" w:rsidP="00CB2CA5">
      <w:pPr>
        <w:pStyle w:val="NoSpacing"/>
        <w:jc w:val="both"/>
      </w:pPr>
    </w:p>
    <w:p w14:paraId="2A8EB8A4" w14:textId="096015D8" w:rsidR="00545B5D" w:rsidRDefault="00545B5D" w:rsidP="00CB2CA5">
      <w:pPr>
        <w:pStyle w:val="NoSpacing"/>
        <w:jc w:val="both"/>
      </w:pPr>
      <w:r>
        <w:t>V</w:t>
      </w:r>
      <w:r w:rsidR="00E1647B">
        <w:t> Zozname prvkov pri Mena</w:t>
      </w:r>
      <w:r>
        <w:t xml:space="preserve"> sa subjekt preklikáva v ľavom dolnom rohu šípkou na ďalšiu stranu </w:t>
      </w:r>
      <w:r w:rsidR="00E1647B">
        <w:t>zoznamu</w:t>
      </w:r>
      <w:r>
        <w:t>. V</w:t>
      </w:r>
      <w:r w:rsidR="00E1647B">
        <w:t> </w:t>
      </w:r>
      <w:r>
        <w:t>prípade</w:t>
      </w:r>
      <w:r w:rsidR="00E1647B">
        <w:t>,</w:t>
      </w:r>
      <w:r>
        <w:t xml:space="preserve"> ak sa v </w:t>
      </w:r>
      <w:r w:rsidR="00E1647B">
        <w:t>zozname</w:t>
      </w:r>
      <w:r>
        <w:t xml:space="preserve"> nenachádza mena, je nutné kontaktovať spracovateľa na strane NBS a kód meny bude dodatočne doplnený do číselníka.</w:t>
      </w:r>
    </w:p>
    <w:p w14:paraId="1151DF05" w14:textId="1235BC17" w:rsidR="00545B5D" w:rsidRDefault="00545B5D" w:rsidP="00CB2CA5">
      <w:pPr>
        <w:pStyle w:val="NoSpacing"/>
        <w:jc w:val="both"/>
      </w:pPr>
    </w:p>
    <w:p w14:paraId="76434A4A" w14:textId="7AFAD482" w:rsidR="00545B5D" w:rsidRDefault="00545B5D" w:rsidP="00CB2CA5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Pre stĺpec č. </w:t>
      </w:r>
      <w:r w:rsidR="00E1647B">
        <w:rPr>
          <w:rFonts w:cstheme="minorHAnsi"/>
        </w:rPr>
        <w:t>2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Typ osoby</w:t>
      </w:r>
      <w:r>
        <w:rPr>
          <w:rFonts w:cstheme="minorHAnsi"/>
        </w:rPr>
        <w:t xml:space="preserve"> subjekt vyberá hodnotu </w:t>
      </w:r>
      <w:r w:rsidR="00E1647B">
        <w:rPr>
          <w:rFonts w:cstheme="minorHAnsi"/>
        </w:rPr>
        <w:t>zo zoznamu prvkov</w:t>
      </w:r>
      <w:r>
        <w:rPr>
          <w:rFonts w:cstheme="minorHAnsi"/>
        </w:rPr>
        <w:t>:</w:t>
      </w:r>
    </w:p>
    <w:p w14:paraId="16592DEB" w14:textId="18F517F8" w:rsidR="00545B5D" w:rsidRDefault="00E1647B" w:rsidP="00CB2CA5">
      <w:pPr>
        <w:pStyle w:val="NoSpacing"/>
        <w:jc w:val="both"/>
      </w:pPr>
      <w:r>
        <w:rPr>
          <w:noProof/>
        </w:rPr>
        <w:drawing>
          <wp:inline distT="0" distB="0" distL="0" distR="0" wp14:anchorId="0DA542EA" wp14:editId="79F359AD">
            <wp:extent cx="5514340" cy="1441450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0825" cy="146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796C8" w14:textId="6A5AFE98" w:rsidR="00F321AB" w:rsidRDefault="00F321AB" w:rsidP="00CB2CA5">
      <w:pPr>
        <w:pStyle w:val="NoSpacing"/>
        <w:jc w:val="both"/>
      </w:pPr>
    </w:p>
    <w:p w14:paraId="46561046" w14:textId="47828BA2" w:rsidR="00E1647B" w:rsidRDefault="00E1647B" w:rsidP="00CB2CA5">
      <w:pPr>
        <w:pStyle w:val="NoSpacing"/>
        <w:jc w:val="both"/>
        <w:rPr>
          <w:rFonts w:cstheme="minorHAnsi"/>
        </w:rPr>
      </w:pPr>
      <w:r>
        <w:rPr>
          <w:rFonts w:cstheme="minorHAnsi"/>
        </w:rPr>
        <w:t xml:space="preserve">Pre stĺpec č. 3 </w:t>
      </w:r>
      <w:r>
        <w:rPr>
          <w:rFonts w:cstheme="minorHAnsi"/>
          <w:b/>
          <w:bCs/>
        </w:rPr>
        <w:t xml:space="preserve">Limit </w:t>
      </w:r>
      <w:r w:rsidR="00FF60FB">
        <w:rPr>
          <w:rFonts w:cstheme="minorHAnsi"/>
          <w:b/>
          <w:bCs/>
        </w:rPr>
        <w:t>obchodov</w:t>
      </w:r>
      <w:r>
        <w:rPr>
          <w:rFonts w:cstheme="minorHAnsi"/>
        </w:rPr>
        <w:t xml:space="preserve"> subjekt vyberá hodnotu zo zoznamu prvkov:</w:t>
      </w:r>
    </w:p>
    <w:p w14:paraId="09A2FEC7" w14:textId="74164EDE" w:rsidR="00E1647B" w:rsidRDefault="00E1647B" w:rsidP="00CB2CA5">
      <w:pPr>
        <w:pStyle w:val="NoSpacing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16DC98FB" wp14:editId="3AF78E3E">
            <wp:extent cx="5521570" cy="1608455"/>
            <wp:effectExtent l="0" t="0" r="317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63808" cy="162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4D96E" w14:textId="77777777" w:rsidR="00E1647B" w:rsidRDefault="00E1647B" w:rsidP="00CB2CA5">
      <w:pPr>
        <w:pStyle w:val="NoSpacing"/>
        <w:jc w:val="both"/>
      </w:pPr>
    </w:p>
    <w:p w14:paraId="1FD5BBA2" w14:textId="77777777" w:rsidR="00D55856" w:rsidRDefault="00A32406" w:rsidP="00CB2CA5">
      <w:pPr>
        <w:pStyle w:val="NoSpacing"/>
        <w:jc w:val="both"/>
      </w:pPr>
      <w:r>
        <w:t>P</w:t>
      </w:r>
      <w:r w:rsidR="00F321AB">
        <w:t xml:space="preserve">o ukončení vypĺňania </w:t>
      </w:r>
      <w:r>
        <w:t>údajov</w:t>
      </w:r>
      <w:r w:rsidR="00F321AB">
        <w:t xml:space="preserve"> je potrebné opäť stlačiť </w:t>
      </w:r>
      <w:r w:rsidR="00F321AB" w:rsidRPr="00E108DB">
        <w:rPr>
          <w:b/>
          <w:bdr w:val="single" w:sz="4" w:space="0" w:color="BFBFBF" w:themeColor="background1" w:themeShade="BF" w:shadow="1"/>
        </w:rPr>
        <w:t>Uložiť</w:t>
      </w:r>
      <w:r w:rsidR="00F321AB">
        <w:rPr>
          <w:b/>
          <w:bdr w:val="single" w:sz="4" w:space="0" w:color="BFBFBF" w:themeColor="background1" w:themeShade="BF" w:shadow="1"/>
        </w:rPr>
        <w:t xml:space="preserve"> a vypočítať za časť</w:t>
      </w:r>
      <w:r w:rsidR="00F321AB" w:rsidRPr="00BC3FFC">
        <w:t xml:space="preserve"> </w:t>
      </w:r>
      <w:r w:rsidR="00F321AB">
        <w:t xml:space="preserve">alebo </w:t>
      </w:r>
      <w:r w:rsidR="00F321AB" w:rsidRPr="00E108DB">
        <w:rPr>
          <w:b/>
          <w:bdr w:val="single" w:sz="4" w:space="0" w:color="BFBFBF" w:themeColor="background1" w:themeShade="BF" w:shadow="1"/>
        </w:rPr>
        <w:t>Uložiť</w:t>
      </w:r>
      <w:r w:rsidR="00F321AB">
        <w:rPr>
          <w:b/>
          <w:bdr w:val="single" w:sz="4" w:space="0" w:color="BFBFBF" w:themeColor="background1" w:themeShade="BF" w:shadow="1"/>
        </w:rPr>
        <w:t xml:space="preserve"> a vypočítať za výkaz</w:t>
      </w:r>
      <w:r w:rsidR="00F321AB">
        <w:t xml:space="preserve"> .P</w:t>
      </w:r>
      <w:r w:rsidR="00F321AB" w:rsidRPr="00BC3FFC">
        <w:t>očas</w:t>
      </w:r>
      <w:r w:rsidR="00F321AB">
        <w:t xml:space="preserve"> </w:t>
      </w:r>
      <w:r w:rsidR="00F321AB" w:rsidRPr="00BC3FFC">
        <w:t xml:space="preserve">typovania </w:t>
      </w:r>
      <w:r w:rsidR="00F321AB">
        <w:t xml:space="preserve">väčšieho množstva údajov </w:t>
      </w:r>
      <w:r w:rsidR="00F321AB" w:rsidRPr="00BC3FFC">
        <w:t xml:space="preserve">treba </w:t>
      </w:r>
      <w:r w:rsidR="00F321AB">
        <w:t>údaje ukladať častejšie.</w:t>
      </w:r>
      <w:r>
        <w:t xml:space="preserve"> </w:t>
      </w:r>
      <w:r w:rsidR="00F321AB" w:rsidRPr="00BC3FFC">
        <w:rPr>
          <w:rFonts w:cs="Arial"/>
          <w:b/>
        </w:rPr>
        <w:t>Nesprávn</w:t>
      </w:r>
      <w:r w:rsidR="00F321AB">
        <w:rPr>
          <w:rFonts w:cs="Arial"/>
          <w:b/>
        </w:rPr>
        <w:t>e vyplnené bunky (zlý formát) sa pri uložení zobrazia na červeno,</w:t>
      </w:r>
      <w:r w:rsidR="00F321AB" w:rsidRPr="00BC3FFC">
        <w:rPr>
          <w:rFonts w:cs="Arial"/>
          <w:b/>
        </w:rPr>
        <w:t xml:space="preserve"> </w:t>
      </w:r>
      <w:r w:rsidR="00F321AB">
        <w:rPr>
          <w:rFonts w:cs="Arial"/>
          <w:b/>
        </w:rPr>
        <w:t>výkaz nebude možné odoslať.</w:t>
      </w:r>
      <w:r w:rsidR="00960A12">
        <w:rPr>
          <w:rFonts w:cs="Arial"/>
          <w:b/>
        </w:rPr>
        <w:t xml:space="preserve"> </w:t>
      </w:r>
      <w:r w:rsidR="00F321AB">
        <w:t>Pri väčšom počte riadkov môžete z podkladu v Exceli údaje kopírovať pomocou CTRL+C, CTRL+V.</w:t>
      </w:r>
      <w:r w:rsidR="00DF2DC6">
        <w:t xml:space="preserve"> </w:t>
      </w:r>
    </w:p>
    <w:p w14:paraId="131BD5C9" w14:textId="658C0234" w:rsidR="00F26CE3" w:rsidRDefault="00F26CE3" w:rsidP="00CB2CA5">
      <w:pPr>
        <w:pStyle w:val="NoSpacing"/>
        <w:jc w:val="both"/>
      </w:pPr>
      <w:r>
        <w:t xml:space="preserve">Po ukončení zadávania údajov zatvoríme výkaz tlačidlom </w:t>
      </w:r>
      <w:r w:rsidRPr="00E108DB">
        <w:rPr>
          <w:b/>
          <w:bdr w:val="single" w:sz="4" w:space="0" w:color="BFBFBF" w:themeColor="background1" w:themeShade="BF" w:shadow="1"/>
        </w:rPr>
        <w:t>Zatvoriť</w:t>
      </w:r>
      <w:r>
        <w:t>.</w:t>
      </w:r>
    </w:p>
    <w:p w14:paraId="7529302D" w14:textId="1C618FD4" w:rsidR="00F76A2A" w:rsidRDefault="00F76A2A" w:rsidP="00CB2CA5">
      <w:pPr>
        <w:pStyle w:val="NoSpacing"/>
        <w:jc w:val="both"/>
      </w:pPr>
    </w:p>
    <w:p w14:paraId="7F15B621" w14:textId="5C7E8327" w:rsidR="00D55856" w:rsidRDefault="00CB17F2" w:rsidP="00D02077">
      <w:pPr>
        <w:pStyle w:val="NoSpacing"/>
        <w:rPr>
          <w:noProof/>
        </w:rPr>
      </w:pPr>
      <w:r w:rsidRPr="00CB17F2">
        <w:rPr>
          <w:i/>
          <w:iCs/>
        </w:rPr>
        <w:t xml:space="preserve">Príklad vykázania dát v záložke </w:t>
      </w:r>
      <w:r w:rsidR="00A42BFA">
        <w:rPr>
          <w:i/>
          <w:iCs/>
        </w:rPr>
        <w:t>Obchod</w:t>
      </w:r>
      <w:r>
        <w:rPr>
          <w:noProof/>
        </w:rPr>
        <w:t xml:space="preserve"> </w:t>
      </w:r>
    </w:p>
    <w:p w14:paraId="0A345D41" w14:textId="5647B218" w:rsidR="004B3170" w:rsidRDefault="004B3170" w:rsidP="00D02077">
      <w:pPr>
        <w:pStyle w:val="NoSpacing"/>
      </w:pPr>
      <w:r>
        <w:rPr>
          <w:noProof/>
        </w:rPr>
        <w:drawing>
          <wp:inline distT="0" distB="0" distL="0" distR="0" wp14:anchorId="1788178A" wp14:editId="644835DD">
            <wp:extent cx="5535827" cy="1597568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7927" cy="162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76564" w14:textId="77777777" w:rsidR="00D55856" w:rsidRDefault="00D55856" w:rsidP="00CB2CA5">
      <w:pPr>
        <w:pStyle w:val="NoSpacing"/>
        <w:jc w:val="both"/>
      </w:pPr>
    </w:p>
    <w:p w14:paraId="7E361A50" w14:textId="3D7FAC30" w:rsidR="000D4C8E" w:rsidRPr="0052742F" w:rsidRDefault="000D4C8E" w:rsidP="00CB2CA5">
      <w:pPr>
        <w:pStyle w:val="NoSpacing"/>
        <w:numPr>
          <w:ilvl w:val="0"/>
          <w:numId w:val="5"/>
        </w:numPr>
        <w:jc w:val="both"/>
        <w:rPr>
          <w:u w:val="single"/>
        </w:rPr>
      </w:pPr>
      <w:r w:rsidRPr="0052742F">
        <w:rPr>
          <w:rFonts w:cs="Arial"/>
          <w:u w:val="single"/>
        </w:rPr>
        <w:t>Zmena stav</w:t>
      </w:r>
      <w:r w:rsidR="00872B31">
        <w:rPr>
          <w:rFonts w:cs="Arial"/>
          <w:u w:val="single"/>
        </w:rPr>
        <w:t>u</w:t>
      </w:r>
      <w:r w:rsidRPr="0052742F">
        <w:rPr>
          <w:rFonts w:cs="Arial"/>
          <w:u w:val="single"/>
        </w:rPr>
        <w:t xml:space="preserve"> výkazu</w:t>
      </w:r>
    </w:p>
    <w:p w14:paraId="7C9C65AC" w14:textId="4A3EF47A" w:rsidR="000D4C8E" w:rsidRPr="000D4C8E" w:rsidRDefault="000D4C8E" w:rsidP="00CB2CA5">
      <w:pPr>
        <w:pStyle w:val="NoSpacing"/>
        <w:jc w:val="both"/>
        <w:rPr>
          <w:rFonts w:cs="Arial"/>
        </w:rPr>
      </w:pPr>
      <w:r w:rsidRPr="000D4C8E">
        <w:rPr>
          <w:rFonts w:cs="Arial"/>
        </w:rPr>
        <w:t>Po vytvorení obsahu verzie používateľ zmení stav verzie na verziu „</w:t>
      </w:r>
      <w:r w:rsidRPr="000D4C8E">
        <w:rPr>
          <w:rFonts w:cs="Arial"/>
          <w:b/>
        </w:rPr>
        <w:t>Na odoslanie</w:t>
      </w:r>
      <w:r w:rsidRPr="000D4C8E">
        <w:rPr>
          <w:rFonts w:cs="Arial"/>
        </w:rPr>
        <w:t>“</w:t>
      </w:r>
      <w:r w:rsidR="0052742F">
        <w:rPr>
          <w:rFonts w:cs="Arial"/>
        </w:rPr>
        <w:t>.</w:t>
      </w:r>
    </w:p>
    <w:p w14:paraId="16F56602" w14:textId="285B5544" w:rsidR="000D4C8E" w:rsidRPr="000D4C8E" w:rsidRDefault="000D4C8E" w:rsidP="00CB2CA5">
      <w:pPr>
        <w:pStyle w:val="NoSpacing"/>
        <w:jc w:val="both"/>
        <w:rPr>
          <w:rFonts w:cs="Arial"/>
        </w:rPr>
      </w:pPr>
      <w:r w:rsidRPr="000D4C8E">
        <w:rPr>
          <w:rFonts w:cs="Arial"/>
        </w:rPr>
        <w:t xml:space="preserve">Kliknutím pravým tlačidlom myši na vybraný výkaz v kontextovom menu vyberie položku </w:t>
      </w:r>
      <w:r w:rsidR="00893D58" w:rsidRPr="00B2523C">
        <w:rPr>
          <w:rFonts w:cs="Arial"/>
          <w:b/>
          <w:shd w:val="clear" w:color="auto" w:fill="BBE1EF"/>
        </w:rPr>
        <w:t>Zmeniť stav verzie výkazu → Na odoslanie</w:t>
      </w:r>
      <w:r w:rsidR="00B2523C" w:rsidRPr="00B2523C">
        <w:rPr>
          <w:rFonts w:cs="Arial"/>
        </w:rPr>
        <w:t>.</w:t>
      </w:r>
    </w:p>
    <w:p w14:paraId="5F570B34" w14:textId="77777777" w:rsidR="000D4C8E" w:rsidRPr="0052742F" w:rsidRDefault="000D4C8E" w:rsidP="00CB2CA5">
      <w:pPr>
        <w:pStyle w:val="NoSpacing"/>
        <w:jc w:val="both"/>
      </w:pPr>
    </w:p>
    <w:p w14:paraId="2955B7BD" w14:textId="7B3D8BAF" w:rsidR="000D4C8E" w:rsidRPr="0052742F" w:rsidRDefault="000D4C8E" w:rsidP="00CB2CA5">
      <w:pPr>
        <w:pStyle w:val="NoSpacing"/>
        <w:numPr>
          <w:ilvl w:val="0"/>
          <w:numId w:val="5"/>
        </w:numPr>
        <w:jc w:val="both"/>
        <w:rPr>
          <w:u w:val="single"/>
        </w:rPr>
      </w:pPr>
      <w:r w:rsidRPr="0052742F">
        <w:rPr>
          <w:rFonts w:cs="Arial"/>
          <w:u w:val="single"/>
        </w:rPr>
        <w:t xml:space="preserve">Odoslanie </w:t>
      </w:r>
      <w:r w:rsidR="00872B31">
        <w:rPr>
          <w:rFonts w:cs="Arial"/>
          <w:u w:val="single"/>
        </w:rPr>
        <w:t>vy</w:t>
      </w:r>
      <w:r w:rsidRPr="0052742F">
        <w:rPr>
          <w:rFonts w:cs="Arial"/>
          <w:u w:val="single"/>
        </w:rPr>
        <w:t>pracovaného výkazu</w:t>
      </w:r>
    </w:p>
    <w:p w14:paraId="246BF3E9" w14:textId="77777777" w:rsidR="00B763E0" w:rsidRDefault="000D4C8E" w:rsidP="00CB2CA5">
      <w:pPr>
        <w:pStyle w:val="NoSpacing"/>
        <w:jc w:val="both"/>
      </w:pPr>
      <w:r w:rsidRPr="000D4C8E">
        <w:t xml:space="preserve">Verzia výkazu musí byť v stave „Na odoslanie“. Požívateľ zvolí voľbu kontextového menu </w:t>
      </w:r>
      <w:r w:rsidRPr="00B2523C">
        <w:rPr>
          <w:b/>
          <w:shd w:val="clear" w:color="auto" w:fill="BBE1EF"/>
        </w:rPr>
        <w:t xml:space="preserve">Odoslať verziu výkazu </w:t>
      </w:r>
      <w:r w:rsidRPr="00B2523C">
        <w:rPr>
          <w:rFonts w:cs="Arial"/>
          <w:b/>
          <w:shd w:val="clear" w:color="auto" w:fill="BBE1EF"/>
        </w:rPr>
        <w:t>→</w:t>
      </w:r>
      <w:r w:rsidRPr="00B2523C">
        <w:rPr>
          <w:b/>
          <w:shd w:val="clear" w:color="auto" w:fill="BBE1EF"/>
        </w:rPr>
        <w:t xml:space="preserve"> Bez podpisu</w:t>
      </w:r>
      <w:r>
        <w:t xml:space="preserve">. </w:t>
      </w:r>
      <w:r w:rsidRPr="000D4C8E">
        <w:t>Stav verzie je priamo zmenený na stav „</w:t>
      </w:r>
      <w:r w:rsidRPr="00B2523C">
        <w:rPr>
          <w:b/>
        </w:rPr>
        <w:t>Prijatá</w:t>
      </w:r>
      <w:r w:rsidRPr="000D4C8E">
        <w:t>“.</w:t>
      </w:r>
      <w:r w:rsidR="00B763E0">
        <w:t xml:space="preserve"> </w:t>
      </w:r>
    </w:p>
    <w:p w14:paraId="29BD711A" w14:textId="77777777" w:rsidR="00B763E0" w:rsidRDefault="00B763E0" w:rsidP="00CB2CA5">
      <w:pPr>
        <w:pStyle w:val="NoSpacing"/>
        <w:jc w:val="both"/>
      </w:pPr>
    </w:p>
    <w:p w14:paraId="347C2C64" w14:textId="5C7904E3" w:rsidR="000D4C8E" w:rsidRDefault="000D4C8E" w:rsidP="00CB2CA5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Výkaz je </w:t>
      </w:r>
      <w:r w:rsidR="0052742F">
        <w:rPr>
          <w:rFonts w:cs="Arial"/>
        </w:rPr>
        <w:t xml:space="preserve">týmto </w:t>
      </w:r>
      <w:r>
        <w:rPr>
          <w:rFonts w:cs="Arial"/>
        </w:rPr>
        <w:t>odoslaný na spracovanie do Národnej banky Slovenska.</w:t>
      </w:r>
    </w:p>
    <w:p w14:paraId="6F63B8FE" w14:textId="77777777" w:rsidR="00B763E0" w:rsidRDefault="00B763E0" w:rsidP="00CB2CA5">
      <w:pPr>
        <w:pStyle w:val="NoSpacing"/>
        <w:jc w:val="both"/>
        <w:rPr>
          <w:rFonts w:cs="Arial"/>
        </w:rPr>
      </w:pPr>
    </w:p>
    <w:p w14:paraId="3D035EBF" w14:textId="05DB66F9" w:rsidR="000D4C8E" w:rsidRDefault="00F321AB" w:rsidP="00CB2CA5">
      <w:pPr>
        <w:pStyle w:val="NoSpacing"/>
        <w:jc w:val="both"/>
        <w:rPr>
          <w:b/>
          <w:noProof/>
          <w:lang w:eastAsia="sk-SK"/>
        </w:rPr>
      </w:pPr>
      <w:r w:rsidRPr="00BB2DE3">
        <w:t xml:space="preserve">Pre používateľov je dostupný </w:t>
      </w:r>
      <w:r>
        <w:t>návod</w:t>
      </w:r>
      <w:r w:rsidRPr="00BB2DE3">
        <w:t xml:space="preserve"> kliknutím na ikonu </w:t>
      </w:r>
      <w:r>
        <w:t>„</w:t>
      </w:r>
      <w:r>
        <w:rPr>
          <w:lang w:val="en-US"/>
        </w:rPr>
        <w:t>?</w:t>
      </w:r>
      <w:r>
        <w:t>“</w:t>
      </w:r>
      <w:r w:rsidRPr="00BB2DE3">
        <w:t xml:space="preserve"> na informačnom paneli IS ŠZP:</w:t>
      </w:r>
      <w:r w:rsidR="0052742F" w:rsidRPr="0052742F">
        <w:rPr>
          <w:b/>
          <w:noProof/>
          <w:lang w:eastAsia="sk-SK"/>
        </w:rPr>
        <w:t xml:space="preserve"> </w:t>
      </w:r>
      <w:r w:rsidR="0052742F" w:rsidRPr="00BB2DE3">
        <w:rPr>
          <w:b/>
          <w:noProof/>
          <w:lang w:eastAsia="sk-SK"/>
        </w:rPr>
        <w:drawing>
          <wp:inline distT="0" distB="0" distL="0" distR="0" wp14:anchorId="70A87259" wp14:editId="0937C569">
            <wp:extent cx="1371600" cy="351693"/>
            <wp:effectExtent l="0" t="0" r="0" b="0"/>
            <wp:docPr id="1920" name="Obrázok 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509" cy="35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31E">
        <w:rPr>
          <w:b/>
          <w:noProof/>
          <w:lang w:eastAsia="sk-SK"/>
        </w:rPr>
        <w:t>.</w:t>
      </w:r>
    </w:p>
    <w:sectPr w:rsidR="000D4C8E" w:rsidSect="00FD3854">
      <w:footerReference w:type="default" r:id="rId30"/>
      <w:pgSz w:w="11906" w:h="16838"/>
      <w:pgMar w:top="567" w:right="991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AD995" w14:textId="77777777" w:rsidR="007E70EF" w:rsidRDefault="007E70EF" w:rsidP="006B65B9">
      <w:pPr>
        <w:spacing w:after="0" w:line="240" w:lineRule="auto"/>
      </w:pPr>
      <w:r>
        <w:separator/>
      </w:r>
    </w:p>
  </w:endnote>
  <w:endnote w:type="continuationSeparator" w:id="0">
    <w:p w14:paraId="4DD211D8" w14:textId="77777777" w:rsidR="007E70EF" w:rsidRDefault="007E70EF" w:rsidP="006B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912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3D804C" w14:textId="77777777" w:rsidR="00B731FA" w:rsidRDefault="00B731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0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56F8D0B" w14:textId="77777777" w:rsidR="006B65B9" w:rsidRDefault="006B6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D2D2F" w14:textId="77777777" w:rsidR="007E70EF" w:rsidRDefault="007E70EF" w:rsidP="006B65B9">
      <w:pPr>
        <w:spacing w:after="0" w:line="240" w:lineRule="auto"/>
      </w:pPr>
      <w:r>
        <w:separator/>
      </w:r>
    </w:p>
  </w:footnote>
  <w:footnote w:type="continuationSeparator" w:id="0">
    <w:p w14:paraId="6898534B" w14:textId="77777777" w:rsidR="007E70EF" w:rsidRDefault="007E70EF" w:rsidP="006B6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3DC6"/>
      </v:shape>
    </w:pict>
  </w:numPicBullet>
  <w:abstractNum w:abstractNumId="0" w15:restartNumberingAfterBreak="0">
    <w:nsid w:val="0B561E0C"/>
    <w:multiLevelType w:val="hybridMultilevel"/>
    <w:tmpl w:val="C270FF1A"/>
    <w:lvl w:ilvl="0" w:tplc="041B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676E16"/>
    <w:multiLevelType w:val="hybridMultilevel"/>
    <w:tmpl w:val="3C4693BE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BC11ED"/>
    <w:multiLevelType w:val="hybridMultilevel"/>
    <w:tmpl w:val="DD0004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B30956"/>
    <w:multiLevelType w:val="hybridMultilevel"/>
    <w:tmpl w:val="B6CE881E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E54C8A"/>
    <w:multiLevelType w:val="hybridMultilevel"/>
    <w:tmpl w:val="8CD8A2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D4221"/>
    <w:multiLevelType w:val="hybridMultilevel"/>
    <w:tmpl w:val="480EC7CA"/>
    <w:lvl w:ilvl="0" w:tplc="309651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718616">
    <w:abstractNumId w:val="0"/>
  </w:num>
  <w:num w:numId="2" w16cid:durableId="1863203307">
    <w:abstractNumId w:val="1"/>
  </w:num>
  <w:num w:numId="3" w16cid:durableId="601954999">
    <w:abstractNumId w:val="4"/>
  </w:num>
  <w:num w:numId="4" w16cid:durableId="765080311">
    <w:abstractNumId w:val="3"/>
  </w:num>
  <w:num w:numId="5" w16cid:durableId="1378166003">
    <w:abstractNumId w:val="2"/>
  </w:num>
  <w:num w:numId="6" w16cid:durableId="1990406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78"/>
    <w:rsid w:val="0000375F"/>
    <w:rsid w:val="0000420A"/>
    <w:rsid w:val="000104C0"/>
    <w:rsid w:val="00035684"/>
    <w:rsid w:val="00044ED9"/>
    <w:rsid w:val="00060BD6"/>
    <w:rsid w:val="0006431E"/>
    <w:rsid w:val="0009408E"/>
    <w:rsid w:val="00097D3F"/>
    <w:rsid w:val="000A7213"/>
    <w:rsid w:val="000B4772"/>
    <w:rsid w:val="000D4C8E"/>
    <w:rsid w:val="000E78DC"/>
    <w:rsid w:val="001074C3"/>
    <w:rsid w:val="00117BC9"/>
    <w:rsid w:val="00142A39"/>
    <w:rsid w:val="00142E87"/>
    <w:rsid w:val="001462EB"/>
    <w:rsid w:val="00156751"/>
    <w:rsid w:val="00184204"/>
    <w:rsid w:val="001A4D29"/>
    <w:rsid w:val="001C3C36"/>
    <w:rsid w:val="001D46D8"/>
    <w:rsid w:val="001F1BE4"/>
    <w:rsid w:val="001F5F73"/>
    <w:rsid w:val="002059CD"/>
    <w:rsid w:val="0022654E"/>
    <w:rsid w:val="00267144"/>
    <w:rsid w:val="002971D0"/>
    <w:rsid w:val="002D0AD8"/>
    <w:rsid w:val="003002F6"/>
    <w:rsid w:val="003624C4"/>
    <w:rsid w:val="0038349E"/>
    <w:rsid w:val="003A067F"/>
    <w:rsid w:val="003B5EF5"/>
    <w:rsid w:val="003C0F65"/>
    <w:rsid w:val="004104E6"/>
    <w:rsid w:val="00423B04"/>
    <w:rsid w:val="004573C9"/>
    <w:rsid w:val="00475E63"/>
    <w:rsid w:val="00475F14"/>
    <w:rsid w:val="00480021"/>
    <w:rsid w:val="004947EC"/>
    <w:rsid w:val="004B3170"/>
    <w:rsid w:val="004D49B7"/>
    <w:rsid w:val="004D4DE0"/>
    <w:rsid w:val="004E1FBD"/>
    <w:rsid w:val="004E639B"/>
    <w:rsid w:val="004F1485"/>
    <w:rsid w:val="004F226D"/>
    <w:rsid w:val="0052742F"/>
    <w:rsid w:val="00531872"/>
    <w:rsid w:val="00545B5D"/>
    <w:rsid w:val="0056107A"/>
    <w:rsid w:val="0057642B"/>
    <w:rsid w:val="00592818"/>
    <w:rsid w:val="005B5F6A"/>
    <w:rsid w:val="005C112A"/>
    <w:rsid w:val="006229F2"/>
    <w:rsid w:val="00645FEB"/>
    <w:rsid w:val="006554F5"/>
    <w:rsid w:val="00661AF4"/>
    <w:rsid w:val="006778F9"/>
    <w:rsid w:val="006803FB"/>
    <w:rsid w:val="006823E0"/>
    <w:rsid w:val="0069091D"/>
    <w:rsid w:val="006A5621"/>
    <w:rsid w:val="006B1A0A"/>
    <w:rsid w:val="006B65B9"/>
    <w:rsid w:val="006C40D4"/>
    <w:rsid w:val="006E3FD8"/>
    <w:rsid w:val="006E6C7C"/>
    <w:rsid w:val="006F33EC"/>
    <w:rsid w:val="00746D5E"/>
    <w:rsid w:val="00796E4E"/>
    <w:rsid w:val="007A609D"/>
    <w:rsid w:val="007A72C1"/>
    <w:rsid w:val="007B1AF3"/>
    <w:rsid w:val="007C3F26"/>
    <w:rsid w:val="007C5E2F"/>
    <w:rsid w:val="007E1B0A"/>
    <w:rsid w:val="007E70EF"/>
    <w:rsid w:val="007F663C"/>
    <w:rsid w:val="00812A05"/>
    <w:rsid w:val="008142AC"/>
    <w:rsid w:val="00817111"/>
    <w:rsid w:val="0085211D"/>
    <w:rsid w:val="00872B31"/>
    <w:rsid w:val="008854A0"/>
    <w:rsid w:val="00885E24"/>
    <w:rsid w:val="008865B3"/>
    <w:rsid w:val="008876D8"/>
    <w:rsid w:val="0089230C"/>
    <w:rsid w:val="00893D58"/>
    <w:rsid w:val="008A28F0"/>
    <w:rsid w:val="008C11EE"/>
    <w:rsid w:val="008F08E6"/>
    <w:rsid w:val="008F4C1C"/>
    <w:rsid w:val="00960A12"/>
    <w:rsid w:val="00966520"/>
    <w:rsid w:val="00974FF4"/>
    <w:rsid w:val="00980B54"/>
    <w:rsid w:val="00980DA7"/>
    <w:rsid w:val="00985F65"/>
    <w:rsid w:val="009E68C0"/>
    <w:rsid w:val="009E74DD"/>
    <w:rsid w:val="00A17278"/>
    <w:rsid w:val="00A315AA"/>
    <w:rsid w:val="00A32406"/>
    <w:rsid w:val="00A33216"/>
    <w:rsid w:val="00A3372E"/>
    <w:rsid w:val="00A40758"/>
    <w:rsid w:val="00A42BFA"/>
    <w:rsid w:val="00A43BFE"/>
    <w:rsid w:val="00A74AC1"/>
    <w:rsid w:val="00A7789E"/>
    <w:rsid w:val="00A828C5"/>
    <w:rsid w:val="00A8466D"/>
    <w:rsid w:val="00A9555F"/>
    <w:rsid w:val="00A97173"/>
    <w:rsid w:val="00AC18BB"/>
    <w:rsid w:val="00AE55CD"/>
    <w:rsid w:val="00AF241D"/>
    <w:rsid w:val="00B0449E"/>
    <w:rsid w:val="00B07AEE"/>
    <w:rsid w:val="00B2523C"/>
    <w:rsid w:val="00B3192E"/>
    <w:rsid w:val="00B664E5"/>
    <w:rsid w:val="00B731FA"/>
    <w:rsid w:val="00B763E0"/>
    <w:rsid w:val="00B910EC"/>
    <w:rsid w:val="00BA2FCD"/>
    <w:rsid w:val="00BA51B8"/>
    <w:rsid w:val="00BC3FFC"/>
    <w:rsid w:val="00BD20AA"/>
    <w:rsid w:val="00C23EA1"/>
    <w:rsid w:val="00C27F32"/>
    <w:rsid w:val="00C32498"/>
    <w:rsid w:val="00C566DB"/>
    <w:rsid w:val="00C91B56"/>
    <w:rsid w:val="00CB17F2"/>
    <w:rsid w:val="00CB2CA5"/>
    <w:rsid w:val="00CE103F"/>
    <w:rsid w:val="00CE200B"/>
    <w:rsid w:val="00D02077"/>
    <w:rsid w:val="00D55856"/>
    <w:rsid w:val="00D60294"/>
    <w:rsid w:val="00D630DA"/>
    <w:rsid w:val="00D6417E"/>
    <w:rsid w:val="00D64F9A"/>
    <w:rsid w:val="00D74067"/>
    <w:rsid w:val="00DB5B95"/>
    <w:rsid w:val="00DF2DC6"/>
    <w:rsid w:val="00E04FAC"/>
    <w:rsid w:val="00E108DB"/>
    <w:rsid w:val="00E13300"/>
    <w:rsid w:val="00E1647B"/>
    <w:rsid w:val="00E21331"/>
    <w:rsid w:val="00E26869"/>
    <w:rsid w:val="00E340A3"/>
    <w:rsid w:val="00E4317D"/>
    <w:rsid w:val="00E46CEF"/>
    <w:rsid w:val="00E762CA"/>
    <w:rsid w:val="00E8328D"/>
    <w:rsid w:val="00EC1439"/>
    <w:rsid w:val="00ED2F53"/>
    <w:rsid w:val="00EE668D"/>
    <w:rsid w:val="00EF4052"/>
    <w:rsid w:val="00F007B5"/>
    <w:rsid w:val="00F02A3C"/>
    <w:rsid w:val="00F04CD3"/>
    <w:rsid w:val="00F12CCB"/>
    <w:rsid w:val="00F20DB4"/>
    <w:rsid w:val="00F21803"/>
    <w:rsid w:val="00F26CE3"/>
    <w:rsid w:val="00F321AB"/>
    <w:rsid w:val="00F646BB"/>
    <w:rsid w:val="00F76A2A"/>
    <w:rsid w:val="00FD19CF"/>
    <w:rsid w:val="00FD3854"/>
    <w:rsid w:val="00FD3AD9"/>
    <w:rsid w:val="00FF2A9D"/>
    <w:rsid w:val="00FF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E2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278"/>
  </w:style>
  <w:style w:type="paragraph" w:styleId="Heading1">
    <w:name w:val="heading 1"/>
    <w:basedOn w:val="Normal"/>
    <w:next w:val="Normal"/>
    <w:link w:val="Heading1Char"/>
    <w:uiPriority w:val="9"/>
    <w:qFormat/>
    <w:rsid w:val="00DF2D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727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A1727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2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24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5B9"/>
  </w:style>
  <w:style w:type="paragraph" w:styleId="Footer">
    <w:name w:val="footer"/>
    <w:basedOn w:val="Normal"/>
    <w:link w:val="FooterChar"/>
    <w:uiPriority w:val="99"/>
    <w:unhideWhenUsed/>
    <w:rsid w:val="006B6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5B9"/>
  </w:style>
  <w:style w:type="character" w:customStyle="1" w:styleId="Heading1Char">
    <w:name w:val="Heading 1 Char"/>
    <w:basedOn w:val="DefaultParagraphFont"/>
    <w:link w:val="Heading1"/>
    <w:uiPriority w:val="9"/>
    <w:rsid w:val="00DF2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947E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6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C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C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C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0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ranet.nbs.sk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C383F-D07F-4410-96E6-794C6012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1051</Words>
  <Characters>5992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2023-11-21T10:46:00Z</dcterms:created>
  <dcterms:modified xsi:type="dcterms:W3CDTF">2023-11-21T10:46:00Z</dcterms:modified>
</cp:coreProperties>
</file>