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FEC69" w14:textId="2676A8E5" w:rsidR="00F6484D" w:rsidRPr="00D00537" w:rsidRDefault="00D66BD4" w:rsidP="001416B2">
      <w:pPr>
        <w:jc w:val="center"/>
        <w:rPr>
          <w:rFonts w:ascii="Cambria" w:hAnsi="Cambria"/>
          <w:b/>
          <w:bCs/>
          <w:sz w:val="22"/>
          <w:szCs w:val="22"/>
        </w:rPr>
      </w:pPr>
      <w:r w:rsidRPr="00D00537">
        <w:rPr>
          <w:rFonts w:ascii="Cambria" w:hAnsi="Cambria"/>
          <w:b/>
          <w:bCs/>
          <w:sz w:val="22"/>
          <w:szCs w:val="22"/>
        </w:rPr>
        <w:t>Metodi</w:t>
      </w:r>
      <w:r w:rsidR="0001521B" w:rsidRPr="00D00537">
        <w:rPr>
          <w:rFonts w:ascii="Cambria" w:hAnsi="Cambria"/>
          <w:b/>
          <w:bCs/>
          <w:sz w:val="22"/>
          <w:szCs w:val="22"/>
        </w:rPr>
        <w:t>ka</w:t>
      </w:r>
      <w:r w:rsidRPr="00D00537">
        <w:rPr>
          <w:rFonts w:ascii="Cambria" w:hAnsi="Cambria"/>
          <w:b/>
          <w:bCs/>
          <w:sz w:val="22"/>
          <w:szCs w:val="22"/>
        </w:rPr>
        <w:t xml:space="preserve"> na vypracúvanie</w:t>
      </w:r>
    </w:p>
    <w:p w14:paraId="5E29FD1D" w14:textId="6C1F7043" w:rsidR="007F4E27" w:rsidRPr="00D00537" w:rsidRDefault="4D8FF4B0" w:rsidP="4D8FF4B0">
      <w:pPr>
        <w:jc w:val="center"/>
        <w:rPr>
          <w:rFonts w:ascii="Cambria" w:hAnsi="Cambria"/>
          <w:b/>
          <w:bCs/>
          <w:sz w:val="22"/>
          <w:szCs w:val="22"/>
        </w:rPr>
      </w:pPr>
      <w:r w:rsidRPr="4D8FF4B0">
        <w:rPr>
          <w:rFonts w:ascii="Cambria" w:hAnsi="Cambria"/>
          <w:b/>
          <w:bCs/>
          <w:sz w:val="22"/>
          <w:szCs w:val="22"/>
        </w:rPr>
        <w:t>Hláseni</w:t>
      </w:r>
      <w:r w:rsidR="000E5D67">
        <w:rPr>
          <w:rFonts w:ascii="Cambria" w:hAnsi="Cambria"/>
          <w:b/>
          <w:bCs/>
          <w:sz w:val="22"/>
          <w:szCs w:val="22"/>
        </w:rPr>
        <w:t>e</w:t>
      </w:r>
      <w:r w:rsidRPr="4D8FF4B0">
        <w:rPr>
          <w:rFonts w:ascii="Cambria" w:hAnsi="Cambria"/>
          <w:b/>
          <w:bCs/>
          <w:sz w:val="22"/>
          <w:szCs w:val="22"/>
        </w:rPr>
        <w:t xml:space="preserve"> o službách </w:t>
      </w:r>
      <w:proofErr w:type="spellStart"/>
      <w:r w:rsidRPr="4D8FF4B0">
        <w:rPr>
          <w:rFonts w:ascii="Cambria" w:hAnsi="Cambria"/>
          <w:b/>
          <w:bCs/>
          <w:sz w:val="22"/>
          <w:szCs w:val="22"/>
        </w:rPr>
        <w:t>kryptoaktív</w:t>
      </w:r>
      <w:proofErr w:type="spellEnd"/>
      <w:r w:rsidRPr="4D8FF4B0">
        <w:rPr>
          <w:rFonts w:ascii="Cambria" w:hAnsi="Cambria"/>
          <w:b/>
          <w:bCs/>
          <w:sz w:val="22"/>
          <w:szCs w:val="22"/>
        </w:rPr>
        <w:t xml:space="preserve"> a poplatkoch</w:t>
      </w:r>
    </w:p>
    <w:p w14:paraId="17B1D328" w14:textId="77777777" w:rsidR="00A612A5" w:rsidRPr="00D00537" w:rsidRDefault="00A612A5" w:rsidP="001416B2">
      <w:pPr>
        <w:jc w:val="both"/>
        <w:rPr>
          <w:rFonts w:ascii="Cambria" w:hAnsi="Cambria"/>
          <w:sz w:val="22"/>
          <w:szCs w:val="22"/>
        </w:rPr>
      </w:pPr>
    </w:p>
    <w:p w14:paraId="5F5D3D3B" w14:textId="77777777" w:rsidR="00691DEA" w:rsidRPr="00D00537" w:rsidRDefault="00691DEA" w:rsidP="00217CE1">
      <w:pPr>
        <w:pStyle w:val="ListParagraph"/>
        <w:numPr>
          <w:ilvl w:val="0"/>
          <w:numId w:val="7"/>
        </w:numPr>
        <w:ind w:left="709"/>
        <w:jc w:val="both"/>
        <w:rPr>
          <w:rFonts w:ascii="Cambria" w:hAnsi="Cambria"/>
          <w:sz w:val="22"/>
          <w:szCs w:val="22"/>
        </w:rPr>
      </w:pPr>
      <w:r w:rsidRPr="00D00537">
        <w:rPr>
          <w:rFonts w:ascii="Cambria" w:hAnsi="Cambria"/>
          <w:sz w:val="22"/>
          <w:szCs w:val="22"/>
        </w:rPr>
        <w:t>Všeobecná časť</w:t>
      </w:r>
    </w:p>
    <w:p w14:paraId="600FF600" w14:textId="77777777" w:rsidR="00691DEA" w:rsidRPr="00D00537" w:rsidRDefault="00691DEA" w:rsidP="00691DEA">
      <w:pPr>
        <w:pStyle w:val="ListParagraph"/>
        <w:ind w:left="426"/>
        <w:jc w:val="both"/>
        <w:rPr>
          <w:rFonts w:ascii="Cambria" w:hAnsi="Cambria"/>
          <w:color w:val="000000"/>
          <w:sz w:val="22"/>
          <w:szCs w:val="22"/>
        </w:rPr>
      </w:pPr>
    </w:p>
    <w:p w14:paraId="69290ECA" w14:textId="78DA596B" w:rsidR="003D498C" w:rsidRPr="00CB1006" w:rsidRDefault="003D498C" w:rsidP="00CB1006">
      <w:pPr>
        <w:pStyle w:val="ListParagraph"/>
        <w:numPr>
          <w:ilvl w:val="1"/>
          <w:numId w:val="14"/>
        </w:numPr>
        <w:jc w:val="both"/>
        <w:rPr>
          <w:rFonts w:ascii="Cambria" w:hAnsi="Cambria"/>
          <w:color w:val="000000"/>
          <w:sz w:val="22"/>
          <w:szCs w:val="22"/>
        </w:rPr>
      </w:pPr>
      <w:r w:rsidRPr="00D00537">
        <w:rPr>
          <w:rFonts w:ascii="Cambria" w:hAnsi="Cambria"/>
          <w:color w:val="000000"/>
          <w:sz w:val="22"/>
          <w:szCs w:val="22"/>
        </w:rPr>
        <w:t xml:space="preserve">Predmetom hlásenia je predkladanie informácií </w:t>
      </w:r>
      <w:r w:rsidR="00FA5770" w:rsidRPr="00FA5770">
        <w:rPr>
          <w:rFonts w:ascii="Cambria" w:hAnsi="Cambria"/>
          <w:color w:val="000000"/>
          <w:sz w:val="22"/>
          <w:szCs w:val="22"/>
        </w:rPr>
        <w:t>o</w:t>
      </w:r>
      <w:r w:rsidR="00CB1006">
        <w:rPr>
          <w:rFonts w:ascii="Cambria" w:hAnsi="Cambria"/>
          <w:color w:val="000000"/>
          <w:sz w:val="22"/>
          <w:szCs w:val="22"/>
        </w:rPr>
        <w:t> </w:t>
      </w:r>
      <w:r w:rsidR="009E1AD2">
        <w:rPr>
          <w:rFonts w:ascii="Cambria" w:hAnsi="Cambria"/>
          <w:color w:val="000000"/>
          <w:sz w:val="22"/>
          <w:szCs w:val="22"/>
        </w:rPr>
        <w:t>službách</w:t>
      </w:r>
      <w:r w:rsidR="00CB1006">
        <w:rPr>
          <w:rFonts w:ascii="Cambria" w:hAnsi="Cambria"/>
          <w:color w:val="000000"/>
          <w:sz w:val="22"/>
          <w:szCs w:val="22"/>
        </w:rPr>
        <w:t xml:space="preserve"> </w:t>
      </w:r>
      <w:proofErr w:type="spellStart"/>
      <w:r w:rsidR="00357A7D">
        <w:rPr>
          <w:rFonts w:ascii="Cambria" w:hAnsi="Cambria"/>
          <w:color w:val="000000"/>
          <w:sz w:val="22"/>
          <w:szCs w:val="22"/>
        </w:rPr>
        <w:t>kryptoaktív</w:t>
      </w:r>
      <w:proofErr w:type="spellEnd"/>
      <w:r w:rsidR="00357A7D">
        <w:rPr>
          <w:rFonts w:ascii="Cambria" w:hAnsi="Cambria"/>
          <w:color w:val="000000"/>
          <w:sz w:val="22"/>
          <w:szCs w:val="22"/>
        </w:rPr>
        <w:t xml:space="preserve"> </w:t>
      </w:r>
      <w:r w:rsidR="00CB1006">
        <w:rPr>
          <w:rFonts w:ascii="Cambria" w:hAnsi="Cambria"/>
          <w:color w:val="000000"/>
          <w:sz w:val="22"/>
          <w:szCs w:val="22"/>
        </w:rPr>
        <w:t xml:space="preserve">bližšie špecifikovaných v </w:t>
      </w:r>
      <w:r w:rsidR="00852925">
        <w:rPr>
          <w:rFonts w:ascii="Cambria" w:hAnsi="Cambria"/>
          <w:color w:val="000000"/>
          <w:sz w:val="22"/>
          <w:szCs w:val="22"/>
        </w:rPr>
        <w:t>n</w:t>
      </w:r>
      <w:r w:rsidR="00CB1006">
        <w:rPr>
          <w:rFonts w:ascii="Cambria" w:hAnsi="Cambria"/>
          <w:color w:val="000000"/>
          <w:sz w:val="22"/>
          <w:szCs w:val="22"/>
        </w:rPr>
        <w:t xml:space="preserve">ariadení </w:t>
      </w:r>
      <w:proofErr w:type="spellStart"/>
      <w:r w:rsidR="00CB1006">
        <w:rPr>
          <w:rFonts w:ascii="Cambria" w:hAnsi="Cambria"/>
          <w:color w:val="000000"/>
          <w:sz w:val="22"/>
          <w:szCs w:val="22"/>
        </w:rPr>
        <w:t>MiCA</w:t>
      </w:r>
      <w:proofErr w:type="spellEnd"/>
      <w:r w:rsidR="009E1AD2">
        <w:rPr>
          <w:rFonts w:ascii="Cambria" w:hAnsi="Cambria"/>
          <w:color w:val="000000"/>
          <w:sz w:val="22"/>
          <w:szCs w:val="22"/>
        </w:rPr>
        <w:t xml:space="preserve">, </w:t>
      </w:r>
      <w:r w:rsidR="00CB1006">
        <w:rPr>
          <w:rFonts w:ascii="Cambria" w:hAnsi="Cambria"/>
          <w:color w:val="000000"/>
          <w:sz w:val="22"/>
          <w:szCs w:val="22"/>
        </w:rPr>
        <w:t>o poplatkoch účtovaných klientom</w:t>
      </w:r>
      <w:r w:rsidR="00357A7D">
        <w:rPr>
          <w:rFonts w:ascii="Cambria" w:hAnsi="Cambria"/>
          <w:color w:val="000000"/>
          <w:sz w:val="22"/>
          <w:szCs w:val="22"/>
        </w:rPr>
        <w:t xml:space="preserve"> súvisiacich s týmito službami</w:t>
      </w:r>
      <w:r w:rsidR="00CB1006">
        <w:rPr>
          <w:rFonts w:ascii="Cambria" w:hAnsi="Cambria"/>
          <w:color w:val="000000"/>
          <w:sz w:val="22"/>
          <w:szCs w:val="22"/>
        </w:rPr>
        <w:t>, o d</w:t>
      </w:r>
      <w:r w:rsidR="00CB1006" w:rsidRPr="00CB1006">
        <w:rPr>
          <w:rFonts w:ascii="Cambria" w:hAnsi="Cambria"/>
          <w:color w:val="000000"/>
          <w:sz w:val="22"/>
          <w:szCs w:val="22"/>
        </w:rPr>
        <w:t>ržb</w:t>
      </w:r>
      <w:r w:rsidR="00BA1382">
        <w:rPr>
          <w:rFonts w:ascii="Cambria" w:hAnsi="Cambria"/>
          <w:color w:val="000000"/>
          <w:sz w:val="22"/>
          <w:szCs w:val="22"/>
        </w:rPr>
        <w:t>e</w:t>
      </w:r>
      <w:r w:rsidR="00CB1006" w:rsidRPr="00CB1006">
        <w:rPr>
          <w:rFonts w:ascii="Cambria" w:hAnsi="Cambria"/>
          <w:color w:val="000000"/>
          <w:sz w:val="22"/>
          <w:szCs w:val="22"/>
        </w:rPr>
        <w:t xml:space="preserve"> finančných prostriedkov klientov </w:t>
      </w:r>
      <w:r w:rsidR="00852925">
        <w:rPr>
          <w:rFonts w:ascii="Cambria" w:hAnsi="Cambria"/>
          <w:color w:val="000000"/>
          <w:sz w:val="22"/>
          <w:szCs w:val="22"/>
        </w:rPr>
        <w:t xml:space="preserve">a poskytovateľa služieb </w:t>
      </w:r>
      <w:proofErr w:type="spellStart"/>
      <w:r w:rsidR="00852925">
        <w:rPr>
          <w:rFonts w:ascii="Cambria" w:hAnsi="Cambria"/>
          <w:color w:val="000000"/>
          <w:sz w:val="22"/>
          <w:szCs w:val="22"/>
        </w:rPr>
        <w:t>kryptoaktív</w:t>
      </w:r>
      <w:proofErr w:type="spellEnd"/>
      <w:r w:rsidR="00852925">
        <w:rPr>
          <w:rFonts w:ascii="Cambria" w:hAnsi="Cambria"/>
          <w:color w:val="000000"/>
          <w:sz w:val="22"/>
          <w:szCs w:val="22"/>
        </w:rPr>
        <w:t xml:space="preserve"> </w:t>
      </w:r>
      <w:r w:rsidR="00CB1006" w:rsidRPr="00CB1006">
        <w:rPr>
          <w:rFonts w:ascii="Cambria" w:hAnsi="Cambria"/>
          <w:color w:val="000000"/>
          <w:sz w:val="22"/>
          <w:szCs w:val="22"/>
        </w:rPr>
        <w:t>iných, než sú tokeny elektronických peňazí</w:t>
      </w:r>
      <w:r w:rsidR="00CB1006">
        <w:rPr>
          <w:rFonts w:ascii="Cambria" w:hAnsi="Cambria"/>
          <w:color w:val="000000"/>
          <w:sz w:val="22"/>
          <w:szCs w:val="22"/>
        </w:rPr>
        <w:t>,</w:t>
      </w:r>
      <w:r w:rsidR="00BA1382">
        <w:rPr>
          <w:rFonts w:ascii="Cambria" w:hAnsi="Cambria"/>
          <w:color w:val="000000"/>
          <w:sz w:val="22"/>
          <w:szCs w:val="22"/>
        </w:rPr>
        <w:t xml:space="preserve"> o</w:t>
      </w:r>
      <w:r w:rsidR="00CB1006">
        <w:rPr>
          <w:rFonts w:ascii="Cambria" w:hAnsi="Cambria"/>
          <w:color w:val="000000"/>
          <w:sz w:val="22"/>
          <w:szCs w:val="22"/>
        </w:rPr>
        <w:t xml:space="preserve"> </w:t>
      </w:r>
      <w:proofErr w:type="spellStart"/>
      <w:r w:rsidR="00CB1006" w:rsidRPr="00CB1006">
        <w:rPr>
          <w:rFonts w:ascii="Cambria" w:hAnsi="Cambria"/>
          <w:color w:val="000000"/>
          <w:sz w:val="22"/>
          <w:szCs w:val="22"/>
        </w:rPr>
        <w:t>kryptoaktíva</w:t>
      </w:r>
      <w:r w:rsidR="00CB1006">
        <w:rPr>
          <w:rFonts w:ascii="Cambria" w:hAnsi="Cambria"/>
          <w:color w:val="000000"/>
          <w:sz w:val="22"/>
          <w:szCs w:val="22"/>
        </w:rPr>
        <w:t>ch</w:t>
      </w:r>
      <w:proofErr w:type="spellEnd"/>
      <w:r w:rsidR="00CB1006">
        <w:rPr>
          <w:rFonts w:ascii="Cambria" w:hAnsi="Cambria"/>
          <w:color w:val="000000"/>
          <w:sz w:val="22"/>
          <w:szCs w:val="22"/>
        </w:rPr>
        <w:t xml:space="preserve"> klientov</w:t>
      </w:r>
      <w:r w:rsidR="00CB1006" w:rsidRPr="00CB1006">
        <w:rPr>
          <w:rFonts w:ascii="Cambria" w:hAnsi="Cambria"/>
          <w:color w:val="000000"/>
          <w:sz w:val="22"/>
          <w:szCs w:val="22"/>
        </w:rPr>
        <w:t xml:space="preserve"> dan</w:t>
      </w:r>
      <w:r w:rsidR="00BA1382">
        <w:rPr>
          <w:rFonts w:ascii="Cambria" w:hAnsi="Cambria"/>
          <w:color w:val="000000"/>
          <w:sz w:val="22"/>
          <w:szCs w:val="22"/>
        </w:rPr>
        <w:t>ých</w:t>
      </w:r>
      <w:r w:rsidR="00CB1006" w:rsidRPr="00CB1006">
        <w:rPr>
          <w:rFonts w:ascii="Cambria" w:hAnsi="Cambria"/>
          <w:color w:val="000000"/>
          <w:sz w:val="22"/>
          <w:szCs w:val="22"/>
        </w:rPr>
        <w:t xml:space="preserve"> do držby tretej strane</w:t>
      </w:r>
      <w:r w:rsidR="00CB1006">
        <w:rPr>
          <w:rFonts w:ascii="Cambria" w:hAnsi="Cambria"/>
          <w:color w:val="000000"/>
          <w:sz w:val="22"/>
          <w:szCs w:val="22"/>
        </w:rPr>
        <w:t xml:space="preserve"> a</w:t>
      </w:r>
      <w:r w:rsidR="00357A7D">
        <w:rPr>
          <w:rFonts w:ascii="Cambria" w:hAnsi="Cambria"/>
          <w:color w:val="000000"/>
          <w:sz w:val="22"/>
          <w:szCs w:val="22"/>
        </w:rPr>
        <w:t> </w:t>
      </w:r>
      <w:r w:rsidR="00CB1006">
        <w:rPr>
          <w:rFonts w:ascii="Cambria" w:hAnsi="Cambria"/>
          <w:color w:val="000000"/>
          <w:sz w:val="22"/>
          <w:szCs w:val="22"/>
        </w:rPr>
        <w:t>trans</w:t>
      </w:r>
      <w:r w:rsidR="00357A7D">
        <w:rPr>
          <w:rFonts w:ascii="Cambria" w:hAnsi="Cambria"/>
          <w:color w:val="000000"/>
          <w:sz w:val="22"/>
          <w:szCs w:val="22"/>
        </w:rPr>
        <w:t>akciách s</w:t>
      </w:r>
      <w:r w:rsidR="000860BF">
        <w:rPr>
          <w:rFonts w:ascii="Cambria" w:hAnsi="Cambria"/>
          <w:color w:val="000000"/>
          <w:sz w:val="22"/>
          <w:szCs w:val="22"/>
        </w:rPr>
        <w:t> </w:t>
      </w:r>
      <w:proofErr w:type="spellStart"/>
      <w:r w:rsidR="00CB1006">
        <w:rPr>
          <w:rFonts w:ascii="Cambria" w:hAnsi="Cambria"/>
          <w:color w:val="000000"/>
          <w:sz w:val="22"/>
          <w:szCs w:val="22"/>
        </w:rPr>
        <w:t>kryptoaktív</w:t>
      </w:r>
      <w:r w:rsidR="00357A7D">
        <w:rPr>
          <w:rFonts w:ascii="Cambria" w:hAnsi="Cambria"/>
          <w:color w:val="000000"/>
          <w:sz w:val="22"/>
          <w:szCs w:val="22"/>
        </w:rPr>
        <w:t>ami</w:t>
      </w:r>
      <w:proofErr w:type="spellEnd"/>
      <w:r w:rsidR="000860BF">
        <w:rPr>
          <w:rFonts w:ascii="Cambria" w:hAnsi="Cambria"/>
          <w:color w:val="000000"/>
          <w:sz w:val="22"/>
          <w:szCs w:val="22"/>
        </w:rPr>
        <w:t xml:space="preserve"> a </w:t>
      </w:r>
      <w:r w:rsidR="000860BF" w:rsidRPr="000860BF">
        <w:rPr>
          <w:rFonts w:ascii="Cambria" w:hAnsi="Cambria"/>
          <w:color w:val="000000"/>
          <w:sz w:val="22"/>
          <w:szCs w:val="22"/>
        </w:rPr>
        <w:t xml:space="preserve">o správe privátnych kľúčov peňaženiek, na ktorých sa nachádzajú </w:t>
      </w:r>
      <w:proofErr w:type="spellStart"/>
      <w:r w:rsidR="000860BF" w:rsidRPr="000860BF">
        <w:rPr>
          <w:rFonts w:ascii="Cambria" w:hAnsi="Cambria"/>
          <w:color w:val="000000"/>
          <w:sz w:val="22"/>
          <w:szCs w:val="22"/>
        </w:rPr>
        <w:t>kryptoaktíva</w:t>
      </w:r>
      <w:proofErr w:type="spellEnd"/>
      <w:r w:rsidR="000860BF" w:rsidRPr="000860BF">
        <w:rPr>
          <w:rFonts w:ascii="Cambria" w:hAnsi="Cambria"/>
          <w:color w:val="000000"/>
          <w:sz w:val="22"/>
          <w:szCs w:val="22"/>
        </w:rPr>
        <w:t xml:space="preserve"> kliento</w:t>
      </w:r>
      <w:r w:rsidR="000860BF">
        <w:rPr>
          <w:rFonts w:ascii="Cambria" w:hAnsi="Cambria"/>
          <w:color w:val="000000"/>
          <w:sz w:val="22"/>
          <w:szCs w:val="22"/>
        </w:rPr>
        <w:t>v</w:t>
      </w:r>
      <w:r w:rsidRPr="00CB1006">
        <w:rPr>
          <w:rFonts w:ascii="Cambria" w:hAnsi="Cambria"/>
          <w:color w:val="000000"/>
          <w:sz w:val="22"/>
          <w:szCs w:val="22"/>
        </w:rPr>
        <w:t>.</w:t>
      </w:r>
    </w:p>
    <w:p w14:paraId="65BF9F0F" w14:textId="060B4D95" w:rsidR="003D498C" w:rsidRPr="00D00537" w:rsidRDefault="003D498C" w:rsidP="003D498C">
      <w:pPr>
        <w:jc w:val="both"/>
        <w:rPr>
          <w:rFonts w:ascii="Cambria" w:hAnsi="Cambria"/>
          <w:sz w:val="22"/>
          <w:szCs w:val="22"/>
        </w:rPr>
      </w:pPr>
    </w:p>
    <w:p w14:paraId="45CB8780" w14:textId="369BEEA0" w:rsidR="00056C7E" w:rsidRDefault="00056C7E" w:rsidP="00EF6CC2">
      <w:pPr>
        <w:pStyle w:val="ListParagraph"/>
        <w:numPr>
          <w:ilvl w:val="1"/>
          <w:numId w:val="13"/>
        </w:numPr>
        <w:jc w:val="both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 xml:space="preserve">Predmetom hlásenia sú </w:t>
      </w:r>
      <w:proofErr w:type="spellStart"/>
      <w:r>
        <w:rPr>
          <w:rFonts w:ascii="Cambria" w:hAnsi="Cambria"/>
          <w:color w:val="000000"/>
          <w:sz w:val="22"/>
          <w:szCs w:val="22"/>
        </w:rPr>
        <w:t>kryptoaktíva</w:t>
      </w:r>
      <w:proofErr w:type="spellEnd"/>
      <w:r>
        <w:rPr>
          <w:rFonts w:ascii="Cambria" w:hAnsi="Cambria"/>
          <w:color w:val="000000"/>
          <w:sz w:val="22"/>
          <w:szCs w:val="22"/>
        </w:rPr>
        <w:t xml:space="preserve">, na ktoré sa vzťahuje nariadenie </w:t>
      </w:r>
      <w:proofErr w:type="spellStart"/>
      <w:r>
        <w:rPr>
          <w:rFonts w:ascii="Cambria" w:hAnsi="Cambria"/>
          <w:color w:val="000000"/>
          <w:sz w:val="22"/>
          <w:szCs w:val="22"/>
        </w:rPr>
        <w:t>MiCA</w:t>
      </w:r>
      <w:proofErr w:type="spellEnd"/>
      <w:r>
        <w:rPr>
          <w:rFonts w:ascii="Cambria" w:hAnsi="Cambria"/>
          <w:color w:val="000000"/>
          <w:sz w:val="22"/>
          <w:szCs w:val="22"/>
        </w:rPr>
        <w:t xml:space="preserve"> (v hlásení sa teda údaje napríklad pre </w:t>
      </w:r>
      <w:r w:rsidRPr="00056C7E">
        <w:rPr>
          <w:rFonts w:ascii="Cambria" w:hAnsi="Cambria"/>
          <w:color w:val="000000"/>
          <w:sz w:val="22"/>
          <w:szCs w:val="22"/>
        </w:rPr>
        <w:t xml:space="preserve">jedinečné a nezastupiteľných </w:t>
      </w:r>
      <w:proofErr w:type="spellStart"/>
      <w:r w:rsidRPr="00056C7E">
        <w:rPr>
          <w:rFonts w:ascii="Cambria" w:hAnsi="Cambria"/>
          <w:color w:val="000000"/>
          <w:sz w:val="22"/>
          <w:szCs w:val="22"/>
        </w:rPr>
        <w:t>kryptoaktív</w:t>
      </w:r>
      <w:r>
        <w:rPr>
          <w:rFonts w:ascii="Cambria" w:hAnsi="Cambria"/>
          <w:color w:val="000000"/>
          <w:sz w:val="22"/>
          <w:szCs w:val="22"/>
        </w:rPr>
        <w:t>a</w:t>
      </w:r>
      <w:proofErr w:type="spellEnd"/>
      <w:r>
        <w:rPr>
          <w:rFonts w:ascii="Cambria" w:hAnsi="Cambria"/>
          <w:color w:val="000000"/>
          <w:sz w:val="22"/>
          <w:szCs w:val="22"/>
        </w:rPr>
        <w:t xml:space="preserve"> nehlásia).</w:t>
      </w:r>
    </w:p>
    <w:p w14:paraId="66B42BD5" w14:textId="77777777" w:rsidR="00056C7E" w:rsidRDefault="00056C7E" w:rsidP="00056C7E">
      <w:pPr>
        <w:pStyle w:val="ListParagraph"/>
        <w:ind w:left="1069"/>
        <w:jc w:val="both"/>
        <w:rPr>
          <w:rFonts w:ascii="Cambria" w:hAnsi="Cambria"/>
          <w:color w:val="000000"/>
          <w:sz w:val="22"/>
          <w:szCs w:val="22"/>
        </w:rPr>
      </w:pPr>
    </w:p>
    <w:p w14:paraId="067A4CEE" w14:textId="427962AE" w:rsidR="003D498C" w:rsidRDefault="00235855" w:rsidP="00EF6CC2">
      <w:pPr>
        <w:pStyle w:val="ListParagraph"/>
        <w:numPr>
          <w:ilvl w:val="1"/>
          <w:numId w:val="13"/>
        </w:numPr>
        <w:jc w:val="both"/>
        <w:rPr>
          <w:rFonts w:ascii="Cambria" w:hAnsi="Cambria"/>
          <w:color w:val="000000"/>
          <w:sz w:val="22"/>
          <w:szCs w:val="22"/>
        </w:rPr>
      </w:pPr>
      <w:r w:rsidRPr="0067080B">
        <w:rPr>
          <w:rFonts w:ascii="Cambria" w:hAnsi="Cambria"/>
          <w:color w:val="000000"/>
          <w:sz w:val="22"/>
          <w:szCs w:val="22"/>
        </w:rPr>
        <w:t xml:space="preserve">Ak je údaj nulový, </w:t>
      </w:r>
      <w:r w:rsidR="00BC2F09" w:rsidRPr="0067080B">
        <w:rPr>
          <w:rFonts w:ascii="Cambria" w:hAnsi="Cambria"/>
          <w:color w:val="000000"/>
          <w:sz w:val="22"/>
          <w:szCs w:val="22"/>
        </w:rPr>
        <w:t xml:space="preserve">v príslušnej </w:t>
      </w:r>
      <w:r w:rsidR="00AD2F13">
        <w:rPr>
          <w:rFonts w:ascii="Cambria" w:hAnsi="Cambria"/>
          <w:color w:val="000000"/>
          <w:sz w:val="22"/>
          <w:szCs w:val="22"/>
        </w:rPr>
        <w:t>polož</w:t>
      </w:r>
      <w:r w:rsidR="00BC2F09" w:rsidRPr="0067080B">
        <w:rPr>
          <w:rFonts w:ascii="Cambria" w:hAnsi="Cambria"/>
          <w:color w:val="000000"/>
          <w:sz w:val="22"/>
          <w:szCs w:val="22"/>
        </w:rPr>
        <w:t>ke</w:t>
      </w:r>
      <w:r w:rsidRPr="0067080B">
        <w:rPr>
          <w:rFonts w:ascii="Cambria" w:hAnsi="Cambria"/>
          <w:color w:val="000000"/>
          <w:sz w:val="22"/>
          <w:szCs w:val="22"/>
        </w:rPr>
        <w:t xml:space="preserve"> sa </w:t>
      </w:r>
      <w:r w:rsidR="009A46B0" w:rsidRPr="0067080B">
        <w:rPr>
          <w:rFonts w:ascii="Cambria" w:hAnsi="Cambria"/>
          <w:color w:val="000000"/>
          <w:sz w:val="22"/>
          <w:szCs w:val="22"/>
        </w:rPr>
        <w:t xml:space="preserve">uvádza </w:t>
      </w:r>
      <w:r w:rsidRPr="0067080B">
        <w:rPr>
          <w:rFonts w:ascii="Cambria" w:hAnsi="Cambria"/>
          <w:color w:val="000000"/>
          <w:sz w:val="22"/>
          <w:szCs w:val="22"/>
        </w:rPr>
        <w:t>nula.</w:t>
      </w:r>
      <w:r w:rsidR="0067080B" w:rsidRPr="0067080B">
        <w:rPr>
          <w:rFonts w:ascii="Cambria" w:hAnsi="Cambria"/>
          <w:color w:val="000000"/>
          <w:sz w:val="22"/>
          <w:szCs w:val="22"/>
        </w:rPr>
        <w:t xml:space="preserve"> Ak údaj neexistuje, </w:t>
      </w:r>
      <w:r w:rsidR="00AD2F13">
        <w:rPr>
          <w:rFonts w:ascii="Cambria" w:hAnsi="Cambria"/>
          <w:color w:val="000000"/>
          <w:sz w:val="22"/>
          <w:szCs w:val="22"/>
        </w:rPr>
        <w:t>polož</w:t>
      </w:r>
      <w:r w:rsidR="0067080B" w:rsidRPr="0067080B">
        <w:rPr>
          <w:rFonts w:ascii="Cambria" w:hAnsi="Cambria"/>
          <w:color w:val="000000"/>
          <w:sz w:val="22"/>
          <w:szCs w:val="22"/>
        </w:rPr>
        <w:t>ka sa nevypĺňa.</w:t>
      </w:r>
      <w:r w:rsidR="00BD4C8A">
        <w:rPr>
          <w:rFonts w:ascii="Cambria" w:hAnsi="Cambria"/>
          <w:color w:val="000000"/>
          <w:sz w:val="22"/>
          <w:szCs w:val="22"/>
        </w:rPr>
        <w:t xml:space="preserve"> </w:t>
      </w:r>
      <w:r w:rsidR="00BD4C8A" w:rsidRPr="00BD4C8A">
        <w:rPr>
          <w:rFonts w:ascii="Cambria" w:hAnsi="Cambria"/>
          <w:color w:val="000000"/>
          <w:sz w:val="22"/>
          <w:szCs w:val="22"/>
        </w:rPr>
        <w:t xml:space="preserve">Vypĺňajú sa </w:t>
      </w:r>
      <w:r w:rsidR="00BD4C8A">
        <w:rPr>
          <w:rFonts w:ascii="Cambria" w:hAnsi="Cambria"/>
          <w:color w:val="000000"/>
          <w:sz w:val="22"/>
          <w:szCs w:val="22"/>
        </w:rPr>
        <w:t>polož</w:t>
      </w:r>
      <w:r w:rsidR="00BD4C8A" w:rsidRPr="00BD4C8A">
        <w:rPr>
          <w:rFonts w:ascii="Cambria" w:hAnsi="Cambria"/>
          <w:color w:val="000000"/>
          <w:sz w:val="22"/>
          <w:szCs w:val="22"/>
        </w:rPr>
        <w:t>ky okrem tých, ktoré sú vyznačené sivou farbou</w:t>
      </w:r>
      <w:r w:rsidR="00BD4C8A">
        <w:rPr>
          <w:rFonts w:ascii="Cambria" w:hAnsi="Cambria"/>
          <w:color w:val="000000"/>
          <w:sz w:val="22"/>
          <w:szCs w:val="22"/>
        </w:rPr>
        <w:t>.</w:t>
      </w:r>
    </w:p>
    <w:p w14:paraId="4F17B115" w14:textId="77777777" w:rsidR="00BD4C8A" w:rsidRDefault="00BD4C8A" w:rsidP="00BD4C8A">
      <w:pPr>
        <w:pStyle w:val="ListParagraph"/>
        <w:ind w:left="1069"/>
        <w:rPr>
          <w:rFonts w:ascii="Cambria" w:hAnsi="Cambria"/>
          <w:color w:val="000000"/>
          <w:sz w:val="22"/>
          <w:szCs w:val="22"/>
        </w:rPr>
      </w:pPr>
    </w:p>
    <w:p w14:paraId="177793F7" w14:textId="252263B2" w:rsidR="00BD4C8A" w:rsidRPr="00BD4C8A" w:rsidRDefault="001E553D" w:rsidP="00EF6CC2">
      <w:pPr>
        <w:pStyle w:val="ListParagraph"/>
        <w:numPr>
          <w:ilvl w:val="1"/>
          <w:numId w:val="13"/>
        </w:numPr>
        <w:jc w:val="both"/>
        <w:rPr>
          <w:rFonts w:ascii="Cambria" w:hAnsi="Cambria"/>
          <w:color w:val="000000"/>
          <w:sz w:val="22"/>
          <w:szCs w:val="22"/>
        </w:rPr>
      </w:pPr>
      <w:bookmarkStart w:id="0" w:name="_Hlk158620455"/>
      <w:r w:rsidRPr="001E553D">
        <w:rPr>
          <w:rFonts w:ascii="Cambria" w:hAnsi="Cambria"/>
          <w:color w:val="000000"/>
          <w:sz w:val="22"/>
          <w:szCs w:val="22"/>
        </w:rPr>
        <w:t xml:space="preserve">Sledovaným obdobím </w:t>
      </w:r>
      <w:r w:rsidR="00BD4C8A" w:rsidRPr="00BD4C8A">
        <w:rPr>
          <w:rFonts w:ascii="Cambria" w:hAnsi="Cambria"/>
          <w:color w:val="000000"/>
          <w:sz w:val="22"/>
          <w:szCs w:val="22"/>
        </w:rPr>
        <w:t>sa rozumie príslušný kalendárny štvrťrok</w:t>
      </w:r>
      <w:r w:rsidR="007867AC">
        <w:rPr>
          <w:rFonts w:ascii="Cambria" w:hAnsi="Cambria"/>
          <w:color w:val="000000"/>
          <w:sz w:val="22"/>
          <w:szCs w:val="22"/>
        </w:rPr>
        <w:t xml:space="preserve">, t. j. </w:t>
      </w:r>
      <w:r w:rsidR="006F7176" w:rsidRPr="00BD4C8A">
        <w:rPr>
          <w:rFonts w:ascii="Cambria" w:hAnsi="Cambria"/>
          <w:color w:val="000000"/>
          <w:sz w:val="22"/>
          <w:szCs w:val="22"/>
        </w:rPr>
        <w:t>štvrťrok</w:t>
      </w:r>
      <w:r w:rsidR="006F7176">
        <w:rPr>
          <w:rFonts w:ascii="Cambria" w:hAnsi="Cambria"/>
          <w:color w:val="000000"/>
          <w:sz w:val="22"/>
          <w:szCs w:val="22"/>
        </w:rPr>
        <w:t xml:space="preserve"> </w:t>
      </w:r>
      <w:r w:rsidR="003F04DE">
        <w:rPr>
          <w:rFonts w:ascii="Cambria" w:hAnsi="Cambria"/>
          <w:color w:val="000000"/>
          <w:sz w:val="22"/>
          <w:szCs w:val="22"/>
        </w:rPr>
        <w:t>predchádzajúci dňu, ku ktorému je toto hlásenie</w:t>
      </w:r>
      <w:r w:rsidR="001A7FCE">
        <w:rPr>
          <w:rFonts w:ascii="Cambria" w:hAnsi="Cambria"/>
          <w:color w:val="000000"/>
          <w:sz w:val="22"/>
          <w:szCs w:val="22"/>
        </w:rPr>
        <w:t xml:space="preserve"> vypracované</w:t>
      </w:r>
      <w:r w:rsidR="00BD4C8A" w:rsidRPr="00BD4C8A">
        <w:rPr>
          <w:rFonts w:ascii="Cambria" w:hAnsi="Cambria"/>
          <w:color w:val="000000"/>
          <w:sz w:val="22"/>
          <w:szCs w:val="22"/>
        </w:rPr>
        <w:t>.</w:t>
      </w:r>
    </w:p>
    <w:bookmarkEnd w:id="0"/>
    <w:p w14:paraId="12E74E5C" w14:textId="325166B5" w:rsidR="00571D47" w:rsidRPr="00D00537" w:rsidRDefault="00571D47" w:rsidP="00571D47">
      <w:pPr>
        <w:pStyle w:val="ListParagraph"/>
        <w:ind w:left="1134" w:hanging="425"/>
        <w:jc w:val="both"/>
        <w:rPr>
          <w:rFonts w:ascii="Cambria" w:hAnsi="Cambria"/>
          <w:color w:val="000000"/>
          <w:sz w:val="22"/>
          <w:szCs w:val="22"/>
        </w:rPr>
      </w:pPr>
    </w:p>
    <w:p w14:paraId="199D1481" w14:textId="0C219425" w:rsidR="00571D47" w:rsidRPr="00D00537" w:rsidRDefault="00E638A1" w:rsidP="00571D47">
      <w:pPr>
        <w:pStyle w:val="ListParagraph"/>
        <w:numPr>
          <w:ilvl w:val="1"/>
          <w:numId w:val="13"/>
        </w:numPr>
        <w:jc w:val="both"/>
        <w:rPr>
          <w:rFonts w:ascii="Cambria" w:hAnsi="Cambria"/>
          <w:color w:val="000000"/>
          <w:sz w:val="22"/>
          <w:szCs w:val="22"/>
        </w:rPr>
      </w:pPr>
      <w:bookmarkStart w:id="1" w:name="_Hlk158620502"/>
      <w:r w:rsidRPr="00D00537">
        <w:rPr>
          <w:rFonts w:ascii="Cambria" w:hAnsi="Cambria"/>
          <w:color w:val="000000"/>
          <w:sz w:val="22"/>
          <w:szCs w:val="22"/>
        </w:rPr>
        <w:t xml:space="preserve">Ak ide o opravné hlásenie, v IS ŠZP </w:t>
      </w:r>
      <w:r w:rsidR="0067080B" w:rsidRPr="00A15CD7">
        <w:rPr>
          <w:rFonts w:ascii="Cambria" w:hAnsi="Cambria"/>
          <w:sz w:val="22"/>
          <w:szCs w:val="22"/>
        </w:rPr>
        <w:t xml:space="preserve">sa </w:t>
      </w:r>
      <w:r w:rsidR="0067080B" w:rsidRPr="00236C33">
        <w:rPr>
          <w:rFonts w:ascii="Cambria" w:hAnsi="Cambria"/>
          <w:sz w:val="22"/>
          <w:szCs w:val="22"/>
        </w:rPr>
        <w:t>v</w:t>
      </w:r>
      <w:r w:rsidR="0067080B">
        <w:rPr>
          <w:rFonts w:ascii="Cambria" w:hAnsi="Cambria"/>
          <w:sz w:val="22"/>
          <w:szCs w:val="22"/>
        </w:rPr>
        <w:t>o vyjadrení k verzii</w:t>
      </w:r>
      <w:r w:rsidR="0067080B" w:rsidRPr="00236C33">
        <w:rPr>
          <w:rFonts w:ascii="Cambria" w:hAnsi="Cambria"/>
          <w:sz w:val="22"/>
          <w:szCs w:val="22"/>
        </w:rPr>
        <w:t xml:space="preserve"> výkazu</w:t>
      </w:r>
      <w:r w:rsidR="0067080B" w:rsidRPr="00A15CD7">
        <w:rPr>
          <w:rFonts w:ascii="Cambria" w:hAnsi="Cambria"/>
          <w:sz w:val="22"/>
          <w:szCs w:val="22"/>
        </w:rPr>
        <w:t xml:space="preserve"> </w:t>
      </w:r>
      <w:r w:rsidRPr="00D00537">
        <w:rPr>
          <w:rFonts w:ascii="Cambria" w:hAnsi="Cambria"/>
          <w:color w:val="000000"/>
          <w:sz w:val="22"/>
          <w:szCs w:val="22"/>
        </w:rPr>
        <w:t>uvádza dôvod opravnej verzie hlásenia</w:t>
      </w:r>
      <w:r w:rsidR="00571D47" w:rsidRPr="00D00537">
        <w:rPr>
          <w:rFonts w:ascii="Cambria" w:hAnsi="Cambria"/>
          <w:color w:val="000000"/>
          <w:sz w:val="22"/>
          <w:szCs w:val="22"/>
        </w:rPr>
        <w:t>.</w:t>
      </w:r>
    </w:p>
    <w:bookmarkEnd w:id="1"/>
    <w:p w14:paraId="2DD5375D" w14:textId="77777777" w:rsidR="00691DEA" w:rsidRPr="00D00537" w:rsidRDefault="00691DEA" w:rsidP="00691DEA">
      <w:pPr>
        <w:pStyle w:val="ListParagraph"/>
        <w:rPr>
          <w:rFonts w:ascii="Cambria" w:hAnsi="Cambria"/>
          <w:sz w:val="22"/>
          <w:szCs w:val="22"/>
        </w:rPr>
      </w:pPr>
    </w:p>
    <w:p w14:paraId="570BA03F" w14:textId="2946EE8A" w:rsidR="00691DEA" w:rsidRDefault="00691DEA" w:rsidP="00E638A1">
      <w:pPr>
        <w:pStyle w:val="ListParagraph"/>
        <w:numPr>
          <w:ilvl w:val="0"/>
          <w:numId w:val="7"/>
        </w:numPr>
        <w:jc w:val="both"/>
        <w:rPr>
          <w:rFonts w:ascii="Cambria" w:hAnsi="Cambria"/>
          <w:sz w:val="22"/>
          <w:szCs w:val="22"/>
        </w:rPr>
      </w:pPr>
      <w:r w:rsidRPr="00D00537">
        <w:rPr>
          <w:rFonts w:ascii="Cambria" w:hAnsi="Cambria"/>
          <w:sz w:val="22"/>
          <w:szCs w:val="22"/>
        </w:rPr>
        <w:t>Osobitná časť</w:t>
      </w:r>
    </w:p>
    <w:p w14:paraId="41F25008" w14:textId="77777777" w:rsidR="00BD4C8A" w:rsidRDefault="00BD4C8A" w:rsidP="00BD4C8A">
      <w:pPr>
        <w:pStyle w:val="ListParagraph"/>
        <w:ind w:left="786"/>
        <w:jc w:val="both"/>
        <w:rPr>
          <w:rFonts w:ascii="Cambria" w:hAnsi="Cambria"/>
          <w:sz w:val="22"/>
          <w:szCs w:val="22"/>
        </w:rPr>
      </w:pPr>
    </w:p>
    <w:p w14:paraId="79FD82C0" w14:textId="0EBF5C0C" w:rsidR="4D8FF4B0" w:rsidRDefault="4D8FF4B0" w:rsidP="4D8FF4B0">
      <w:pPr>
        <w:pStyle w:val="ListParagraph"/>
        <w:ind w:left="786"/>
        <w:jc w:val="both"/>
        <w:rPr>
          <w:rFonts w:ascii="Cambria" w:hAnsi="Cambria"/>
          <w:b/>
          <w:bCs/>
          <w:sz w:val="22"/>
          <w:szCs w:val="22"/>
        </w:rPr>
      </w:pPr>
      <w:r w:rsidRPr="4D8FF4B0">
        <w:rPr>
          <w:rFonts w:ascii="Cambria" w:hAnsi="Cambria"/>
          <w:b/>
          <w:bCs/>
          <w:sz w:val="22"/>
          <w:szCs w:val="22"/>
        </w:rPr>
        <w:t xml:space="preserve">Časť A Služby </w:t>
      </w:r>
      <w:proofErr w:type="spellStart"/>
      <w:r w:rsidRPr="4D8FF4B0">
        <w:rPr>
          <w:rFonts w:ascii="Cambria" w:hAnsi="Cambria"/>
          <w:b/>
          <w:bCs/>
          <w:sz w:val="22"/>
          <w:szCs w:val="22"/>
        </w:rPr>
        <w:t>kryptoaktív</w:t>
      </w:r>
      <w:proofErr w:type="spellEnd"/>
    </w:p>
    <w:p w14:paraId="038F5C51" w14:textId="77777777" w:rsidR="00691DEA" w:rsidRPr="00D00537" w:rsidRDefault="00691DEA" w:rsidP="00691DEA">
      <w:pPr>
        <w:jc w:val="both"/>
        <w:rPr>
          <w:rFonts w:ascii="Cambria" w:hAnsi="Cambria"/>
          <w:sz w:val="22"/>
          <w:szCs w:val="22"/>
        </w:rPr>
      </w:pPr>
    </w:p>
    <w:p w14:paraId="3C1D21C9" w14:textId="337FAE7F" w:rsidR="00BD4C8A" w:rsidRPr="002B18D6" w:rsidRDefault="00C05DC3" w:rsidP="00BD4C8A">
      <w:pPr>
        <w:ind w:left="1134" w:hanging="425"/>
        <w:jc w:val="both"/>
        <w:rPr>
          <w:rFonts w:ascii="Cambria" w:hAnsi="Cambria"/>
          <w:sz w:val="22"/>
          <w:szCs w:val="22"/>
        </w:rPr>
      </w:pPr>
      <w:r w:rsidRPr="00D00537">
        <w:rPr>
          <w:rFonts w:ascii="Cambria" w:hAnsi="Cambria"/>
          <w:sz w:val="22"/>
          <w:szCs w:val="22"/>
        </w:rPr>
        <w:t>2.1</w:t>
      </w:r>
      <w:r w:rsidR="008A3E99" w:rsidRPr="00D00537">
        <w:rPr>
          <w:rFonts w:ascii="Cambria" w:hAnsi="Cambria"/>
          <w:sz w:val="22"/>
          <w:szCs w:val="22"/>
        </w:rPr>
        <w:t xml:space="preserve"> V časti A sa vykazujú</w:t>
      </w:r>
      <w:r w:rsidR="003F55A4" w:rsidRPr="003F55A4">
        <w:t xml:space="preserve"> </w:t>
      </w:r>
      <w:r w:rsidR="003F55A4">
        <w:t>z</w:t>
      </w:r>
      <w:r w:rsidR="003F55A4" w:rsidRPr="003F55A4">
        <w:rPr>
          <w:rFonts w:ascii="Cambria" w:hAnsi="Cambria"/>
          <w:sz w:val="22"/>
          <w:szCs w:val="22"/>
        </w:rPr>
        <w:t>ákladné informácie o</w:t>
      </w:r>
      <w:r w:rsidR="00BD4C8A">
        <w:rPr>
          <w:rFonts w:ascii="Cambria" w:hAnsi="Cambria"/>
          <w:sz w:val="22"/>
          <w:szCs w:val="22"/>
        </w:rPr>
        <w:t xml:space="preserve"> službách </w:t>
      </w:r>
      <w:r w:rsidR="003F55A4" w:rsidRPr="003F55A4">
        <w:rPr>
          <w:rFonts w:ascii="Cambria" w:hAnsi="Cambria"/>
          <w:sz w:val="22"/>
          <w:szCs w:val="22"/>
        </w:rPr>
        <w:t>poskytovateľ</w:t>
      </w:r>
      <w:r w:rsidR="00BD4C8A">
        <w:rPr>
          <w:rFonts w:ascii="Cambria" w:hAnsi="Cambria"/>
          <w:sz w:val="22"/>
          <w:szCs w:val="22"/>
        </w:rPr>
        <w:t>a</w:t>
      </w:r>
      <w:r w:rsidR="003F55A4" w:rsidRPr="003F55A4">
        <w:rPr>
          <w:rFonts w:ascii="Cambria" w:hAnsi="Cambria"/>
          <w:sz w:val="22"/>
          <w:szCs w:val="22"/>
        </w:rPr>
        <w:t xml:space="preserve"> služieb </w:t>
      </w:r>
      <w:proofErr w:type="spellStart"/>
      <w:r w:rsidR="003F55A4" w:rsidRPr="003F55A4">
        <w:rPr>
          <w:rFonts w:ascii="Cambria" w:hAnsi="Cambria"/>
          <w:sz w:val="22"/>
          <w:szCs w:val="22"/>
        </w:rPr>
        <w:t>kryptoaktív</w:t>
      </w:r>
      <w:proofErr w:type="spellEnd"/>
      <w:r w:rsidR="008A3E99" w:rsidRPr="00D00537">
        <w:rPr>
          <w:rFonts w:ascii="Cambria" w:hAnsi="Cambria"/>
          <w:sz w:val="22"/>
          <w:szCs w:val="22"/>
        </w:rPr>
        <w:t>.</w:t>
      </w:r>
      <w:r w:rsidR="009A6D34">
        <w:rPr>
          <w:rFonts w:ascii="Cambria" w:hAnsi="Cambria"/>
          <w:sz w:val="22"/>
          <w:szCs w:val="22"/>
        </w:rPr>
        <w:t xml:space="preserve"> </w:t>
      </w:r>
      <w:r w:rsidR="00BD4C8A">
        <w:rPr>
          <w:rFonts w:ascii="Cambria" w:hAnsi="Cambria"/>
          <w:sz w:val="22"/>
          <w:szCs w:val="22"/>
        </w:rPr>
        <w:t>Údaje jednotlivých riadkov prvej tabuľky sa uvádzajú podľa toho, akých klientov sa týkajú, k</w:t>
      </w:r>
      <w:r w:rsidR="00BD4C8A" w:rsidRPr="00BD4C8A">
        <w:rPr>
          <w:rFonts w:ascii="Cambria" w:hAnsi="Cambria"/>
          <w:sz w:val="22"/>
          <w:szCs w:val="22"/>
        </w:rPr>
        <w:t>lienti</w:t>
      </w:r>
      <w:r w:rsidR="009A6D34">
        <w:rPr>
          <w:rFonts w:ascii="Cambria" w:hAnsi="Cambria"/>
          <w:sz w:val="22"/>
          <w:szCs w:val="22"/>
        </w:rPr>
        <w:t xml:space="preserve"> sa </w:t>
      </w:r>
      <w:r w:rsidR="00BD4C8A">
        <w:rPr>
          <w:rFonts w:ascii="Cambria" w:hAnsi="Cambria"/>
          <w:sz w:val="22"/>
          <w:szCs w:val="22"/>
        </w:rPr>
        <w:t>delia na rezidentov a nerezidentov a tieto skupiny sú ďalej rozdelené na f</w:t>
      </w:r>
      <w:r w:rsidR="00BD4C8A" w:rsidRPr="00BD4C8A">
        <w:rPr>
          <w:rFonts w:ascii="Cambria" w:hAnsi="Cambria"/>
          <w:sz w:val="22"/>
          <w:szCs w:val="22"/>
        </w:rPr>
        <w:t>yzick</w:t>
      </w:r>
      <w:r w:rsidR="00BD4C8A">
        <w:rPr>
          <w:rFonts w:ascii="Cambria" w:hAnsi="Cambria"/>
          <w:sz w:val="22"/>
          <w:szCs w:val="22"/>
        </w:rPr>
        <w:t>ú</w:t>
      </w:r>
      <w:r w:rsidR="00BD4C8A" w:rsidRPr="00BD4C8A">
        <w:rPr>
          <w:rFonts w:ascii="Cambria" w:hAnsi="Cambria"/>
          <w:sz w:val="22"/>
          <w:szCs w:val="22"/>
        </w:rPr>
        <w:t xml:space="preserve"> osob</w:t>
      </w:r>
      <w:r w:rsidR="00BD4C8A">
        <w:rPr>
          <w:rFonts w:ascii="Cambria" w:hAnsi="Cambria"/>
          <w:sz w:val="22"/>
          <w:szCs w:val="22"/>
        </w:rPr>
        <w:t>u, f</w:t>
      </w:r>
      <w:r w:rsidR="00BD4C8A" w:rsidRPr="00BD4C8A">
        <w:rPr>
          <w:rFonts w:ascii="Cambria" w:hAnsi="Cambria"/>
          <w:sz w:val="22"/>
          <w:szCs w:val="22"/>
        </w:rPr>
        <w:t>yzick</w:t>
      </w:r>
      <w:r w:rsidR="00BD4C8A">
        <w:rPr>
          <w:rFonts w:ascii="Cambria" w:hAnsi="Cambria"/>
          <w:sz w:val="22"/>
          <w:szCs w:val="22"/>
        </w:rPr>
        <w:t>ú</w:t>
      </w:r>
      <w:r w:rsidR="00BD4C8A" w:rsidRPr="00BD4C8A">
        <w:rPr>
          <w:rFonts w:ascii="Cambria" w:hAnsi="Cambria"/>
          <w:sz w:val="22"/>
          <w:szCs w:val="22"/>
        </w:rPr>
        <w:t xml:space="preserve"> osob</w:t>
      </w:r>
      <w:r w:rsidR="00BD4C8A">
        <w:rPr>
          <w:rFonts w:ascii="Cambria" w:hAnsi="Cambria"/>
          <w:sz w:val="22"/>
          <w:szCs w:val="22"/>
        </w:rPr>
        <w:t>u</w:t>
      </w:r>
      <w:r w:rsidR="00BD4C8A" w:rsidRPr="00BD4C8A">
        <w:rPr>
          <w:rFonts w:ascii="Cambria" w:hAnsi="Cambria"/>
          <w:sz w:val="22"/>
          <w:szCs w:val="22"/>
        </w:rPr>
        <w:t xml:space="preserve"> </w:t>
      </w:r>
      <w:r w:rsidR="00BD4C8A">
        <w:rPr>
          <w:rFonts w:ascii="Cambria" w:hAnsi="Cambria"/>
          <w:sz w:val="22"/>
          <w:szCs w:val="22"/>
        </w:rPr>
        <w:t>–</w:t>
      </w:r>
      <w:r w:rsidR="00BD4C8A" w:rsidRPr="00BD4C8A">
        <w:rPr>
          <w:rFonts w:ascii="Cambria" w:hAnsi="Cambria"/>
          <w:sz w:val="22"/>
          <w:szCs w:val="22"/>
        </w:rPr>
        <w:t xml:space="preserve"> po</w:t>
      </w:r>
      <w:r w:rsidR="00BD4C8A">
        <w:rPr>
          <w:rFonts w:ascii="Cambria" w:hAnsi="Cambria"/>
          <w:sz w:val="22"/>
          <w:szCs w:val="22"/>
        </w:rPr>
        <w:t>dnikat</w:t>
      </w:r>
      <w:r w:rsidR="00BD4C8A" w:rsidRPr="00BD4C8A">
        <w:rPr>
          <w:rFonts w:ascii="Cambria" w:hAnsi="Cambria"/>
          <w:sz w:val="22"/>
          <w:szCs w:val="22"/>
        </w:rPr>
        <w:t>eľ</w:t>
      </w:r>
      <w:r w:rsidR="00BD4C8A">
        <w:rPr>
          <w:rFonts w:ascii="Cambria" w:hAnsi="Cambria"/>
          <w:sz w:val="22"/>
          <w:szCs w:val="22"/>
        </w:rPr>
        <w:t>,</w:t>
      </w:r>
      <w:r w:rsidR="003F04DE">
        <w:rPr>
          <w:rFonts w:ascii="Cambria" w:hAnsi="Cambria"/>
          <w:sz w:val="22"/>
          <w:szCs w:val="22"/>
        </w:rPr>
        <w:t xml:space="preserve"> </w:t>
      </w:r>
      <w:r w:rsidR="003F04DE" w:rsidRPr="003F55A4">
        <w:rPr>
          <w:rFonts w:ascii="Cambria" w:hAnsi="Cambria"/>
          <w:sz w:val="22"/>
          <w:szCs w:val="22"/>
        </w:rPr>
        <w:t>poskytovateľ</w:t>
      </w:r>
      <w:r w:rsidR="003F04DE">
        <w:rPr>
          <w:rFonts w:ascii="Cambria" w:hAnsi="Cambria"/>
          <w:sz w:val="22"/>
          <w:szCs w:val="22"/>
        </w:rPr>
        <w:t>a</w:t>
      </w:r>
      <w:r w:rsidR="003F04DE" w:rsidRPr="003F55A4">
        <w:rPr>
          <w:rFonts w:ascii="Cambria" w:hAnsi="Cambria"/>
          <w:sz w:val="22"/>
          <w:szCs w:val="22"/>
        </w:rPr>
        <w:t xml:space="preserve"> služieb </w:t>
      </w:r>
      <w:proofErr w:type="spellStart"/>
      <w:r w:rsidR="003F04DE" w:rsidRPr="003F55A4">
        <w:rPr>
          <w:rFonts w:ascii="Cambria" w:hAnsi="Cambria"/>
          <w:sz w:val="22"/>
          <w:szCs w:val="22"/>
        </w:rPr>
        <w:t>kryptoaktív</w:t>
      </w:r>
      <w:proofErr w:type="spellEnd"/>
      <w:r w:rsidR="003F04DE">
        <w:rPr>
          <w:rFonts w:ascii="Cambria" w:hAnsi="Cambria"/>
          <w:sz w:val="22"/>
          <w:szCs w:val="22"/>
        </w:rPr>
        <w:t xml:space="preserve"> a inú právnickú osobu.</w:t>
      </w:r>
      <w:r w:rsidR="00BD4C8A">
        <w:rPr>
          <w:rFonts w:ascii="Cambria" w:hAnsi="Cambria"/>
          <w:sz w:val="22"/>
          <w:szCs w:val="22"/>
        </w:rPr>
        <w:t xml:space="preserve"> </w:t>
      </w:r>
      <w:r w:rsidR="002B18D6">
        <w:rPr>
          <w:rFonts w:ascii="Cambria" w:hAnsi="Cambria"/>
          <w:sz w:val="22"/>
          <w:szCs w:val="22"/>
        </w:rPr>
        <w:t>P</w:t>
      </w:r>
      <w:r w:rsidR="002B18D6" w:rsidRPr="002B18D6">
        <w:rPr>
          <w:rFonts w:ascii="Cambria" w:hAnsi="Cambria"/>
          <w:sz w:val="22"/>
          <w:szCs w:val="22"/>
        </w:rPr>
        <w:t xml:space="preserve">oskytovateľ služieb zmenárne a/alebo peňaženky virtuálnej meny </w:t>
      </w:r>
      <w:r w:rsidR="002B18D6">
        <w:rPr>
          <w:rFonts w:ascii="Cambria" w:hAnsi="Cambria"/>
          <w:sz w:val="22"/>
          <w:szCs w:val="22"/>
        </w:rPr>
        <w:t xml:space="preserve">sa nepovažuje za </w:t>
      </w:r>
      <w:r w:rsidR="002B18D6" w:rsidRPr="003F55A4">
        <w:rPr>
          <w:rFonts w:ascii="Cambria" w:hAnsi="Cambria"/>
          <w:sz w:val="22"/>
          <w:szCs w:val="22"/>
        </w:rPr>
        <w:t>poskytovateľ</w:t>
      </w:r>
      <w:r w:rsidR="002B18D6">
        <w:rPr>
          <w:rFonts w:ascii="Cambria" w:hAnsi="Cambria"/>
          <w:sz w:val="22"/>
          <w:szCs w:val="22"/>
        </w:rPr>
        <w:t>a</w:t>
      </w:r>
      <w:r w:rsidR="002B18D6" w:rsidRPr="003F55A4">
        <w:rPr>
          <w:rFonts w:ascii="Cambria" w:hAnsi="Cambria"/>
          <w:sz w:val="22"/>
          <w:szCs w:val="22"/>
        </w:rPr>
        <w:t xml:space="preserve"> služieb </w:t>
      </w:r>
      <w:proofErr w:type="spellStart"/>
      <w:r w:rsidR="002B18D6" w:rsidRPr="003F55A4">
        <w:rPr>
          <w:rFonts w:ascii="Cambria" w:hAnsi="Cambria"/>
          <w:sz w:val="22"/>
          <w:szCs w:val="22"/>
        </w:rPr>
        <w:t>kryptoaktív</w:t>
      </w:r>
      <w:proofErr w:type="spellEnd"/>
      <w:r w:rsidR="002B18D6">
        <w:rPr>
          <w:rFonts w:ascii="Cambria" w:hAnsi="Cambria"/>
          <w:sz w:val="22"/>
          <w:szCs w:val="22"/>
        </w:rPr>
        <w:t xml:space="preserve"> </w:t>
      </w:r>
      <w:r w:rsidR="002B18D6" w:rsidRPr="002B18D6">
        <w:rPr>
          <w:rFonts w:ascii="Cambria" w:hAnsi="Cambria"/>
          <w:sz w:val="22"/>
          <w:szCs w:val="22"/>
        </w:rPr>
        <w:t>(do tejto kategórie</w:t>
      </w:r>
      <w:r w:rsidR="002B18D6">
        <w:rPr>
          <w:rFonts w:ascii="Cambria" w:hAnsi="Cambria"/>
          <w:sz w:val="22"/>
          <w:szCs w:val="22"/>
        </w:rPr>
        <w:t xml:space="preserve"> sa</w:t>
      </w:r>
      <w:r w:rsidR="002B18D6" w:rsidRPr="002B18D6">
        <w:rPr>
          <w:rFonts w:ascii="Cambria" w:hAnsi="Cambria"/>
          <w:sz w:val="22"/>
          <w:szCs w:val="22"/>
        </w:rPr>
        <w:t xml:space="preserve"> nezahŕňa </w:t>
      </w:r>
      <w:r w:rsidR="002B18D6">
        <w:rPr>
          <w:rFonts w:ascii="Cambria" w:hAnsi="Cambria"/>
          <w:sz w:val="22"/>
          <w:szCs w:val="22"/>
        </w:rPr>
        <w:t xml:space="preserve">ani zahraničný </w:t>
      </w:r>
      <w:r w:rsidR="002B18D6" w:rsidRPr="002B18D6">
        <w:rPr>
          <w:rFonts w:ascii="Cambria" w:hAnsi="Cambria"/>
          <w:sz w:val="22"/>
          <w:szCs w:val="22"/>
        </w:rPr>
        <w:t>VASP).</w:t>
      </w:r>
    </w:p>
    <w:p w14:paraId="55152C20" w14:textId="77777777" w:rsidR="003F04DE" w:rsidRDefault="003F04DE" w:rsidP="004E6944">
      <w:pPr>
        <w:jc w:val="both"/>
        <w:rPr>
          <w:rFonts w:ascii="Cambria" w:hAnsi="Cambria"/>
          <w:sz w:val="22"/>
          <w:szCs w:val="22"/>
        </w:rPr>
      </w:pPr>
    </w:p>
    <w:p w14:paraId="459B63B6" w14:textId="4E3249CE" w:rsidR="00BD4C8A" w:rsidRDefault="003F04DE" w:rsidP="00C05DC3">
      <w:pPr>
        <w:ind w:left="1134" w:hanging="425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2.</w:t>
      </w:r>
      <w:r w:rsidR="00DD6ACE">
        <w:rPr>
          <w:rFonts w:ascii="Cambria" w:hAnsi="Cambria"/>
          <w:sz w:val="22"/>
          <w:szCs w:val="22"/>
        </w:rPr>
        <w:t>2</w:t>
      </w:r>
      <w:r>
        <w:rPr>
          <w:rFonts w:ascii="Cambria" w:hAnsi="Cambria"/>
          <w:sz w:val="22"/>
          <w:szCs w:val="22"/>
        </w:rPr>
        <w:t xml:space="preserve"> </w:t>
      </w:r>
      <w:r w:rsidR="00BD4C8A" w:rsidRPr="00BD4C8A">
        <w:rPr>
          <w:rFonts w:ascii="Cambria" w:hAnsi="Cambria"/>
          <w:sz w:val="22"/>
          <w:szCs w:val="22"/>
        </w:rPr>
        <w:t xml:space="preserve">Pri </w:t>
      </w:r>
      <w:r w:rsidR="00BD4C8A">
        <w:rPr>
          <w:rFonts w:ascii="Cambria" w:hAnsi="Cambria"/>
          <w:sz w:val="22"/>
          <w:szCs w:val="22"/>
        </w:rPr>
        <w:t>transakciá</w:t>
      </w:r>
      <w:r w:rsidR="00BD4C8A" w:rsidRPr="00BD4C8A">
        <w:rPr>
          <w:rFonts w:ascii="Cambria" w:hAnsi="Cambria"/>
          <w:sz w:val="22"/>
          <w:szCs w:val="22"/>
        </w:rPr>
        <w:t>ch</w:t>
      </w:r>
      <w:r w:rsidR="00240E42">
        <w:rPr>
          <w:rFonts w:ascii="Cambria" w:hAnsi="Cambria"/>
          <w:sz w:val="22"/>
          <w:szCs w:val="22"/>
        </w:rPr>
        <w:t>,</w:t>
      </w:r>
      <w:r w:rsidR="00005E36">
        <w:rPr>
          <w:rFonts w:ascii="Cambria" w:hAnsi="Cambria"/>
          <w:sz w:val="22"/>
          <w:szCs w:val="22"/>
        </w:rPr>
        <w:t xml:space="preserve"> príkazoch</w:t>
      </w:r>
      <w:r w:rsidR="00240E42">
        <w:rPr>
          <w:rFonts w:ascii="Cambria" w:hAnsi="Cambria"/>
          <w:sz w:val="22"/>
          <w:szCs w:val="22"/>
        </w:rPr>
        <w:t xml:space="preserve">, prevodoch, </w:t>
      </w:r>
      <w:r w:rsidR="00C56754">
        <w:rPr>
          <w:rFonts w:ascii="Cambria" w:hAnsi="Cambria"/>
          <w:sz w:val="22"/>
          <w:szCs w:val="22"/>
        </w:rPr>
        <w:t xml:space="preserve">výmenách, </w:t>
      </w:r>
      <w:r w:rsidR="00240E42">
        <w:rPr>
          <w:rFonts w:ascii="Cambria" w:hAnsi="Cambria"/>
          <w:sz w:val="22"/>
          <w:szCs w:val="22"/>
        </w:rPr>
        <w:t xml:space="preserve">obchodoch </w:t>
      </w:r>
      <w:r w:rsidR="00BD4C8A" w:rsidRPr="00BD4C8A">
        <w:rPr>
          <w:rFonts w:ascii="Cambria" w:hAnsi="Cambria"/>
          <w:sz w:val="22"/>
          <w:szCs w:val="22"/>
        </w:rPr>
        <w:t xml:space="preserve">sa uvádza </w:t>
      </w:r>
      <w:r w:rsidR="00BD4C8A">
        <w:rPr>
          <w:rFonts w:ascii="Cambria" w:hAnsi="Cambria"/>
          <w:sz w:val="22"/>
          <w:szCs w:val="22"/>
        </w:rPr>
        <w:t xml:space="preserve">objem </w:t>
      </w:r>
      <w:r w:rsidR="00BD4C8A" w:rsidRPr="00BD4C8A">
        <w:rPr>
          <w:rFonts w:ascii="Cambria" w:hAnsi="Cambria"/>
          <w:sz w:val="22"/>
          <w:szCs w:val="22"/>
        </w:rPr>
        <w:t>bez poplatko</w:t>
      </w:r>
      <w:r w:rsidR="00BD4C8A">
        <w:rPr>
          <w:rFonts w:ascii="Cambria" w:hAnsi="Cambria"/>
          <w:sz w:val="22"/>
          <w:szCs w:val="22"/>
        </w:rPr>
        <w:t>v.</w:t>
      </w:r>
      <w:r w:rsidR="001759DE">
        <w:rPr>
          <w:rFonts w:ascii="Cambria" w:hAnsi="Cambria"/>
          <w:sz w:val="22"/>
          <w:szCs w:val="22"/>
        </w:rPr>
        <w:t xml:space="preserve"> Hodnota objemu jednotliv</w:t>
      </w:r>
      <w:r w:rsidR="005B2D85">
        <w:rPr>
          <w:rFonts w:ascii="Cambria" w:hAnsi="Cambria"/>
          <w:sz w:val="22"/>
          <w:szCs w:val="22"/>
        </w:rPr>
        <w:t>ej</w:t>
      </w:r>
      <w:r w:rsidR="001759DE">
        <w:rPr>
          <w:rFonts w:ascii="Cambria" w:hAnsi="Cambria"/>
          <w:sz w:val="22"/>
          <w:szCs w:val="22"/>
        </w:rPr>
        <w:t xml:space="preserve"> </w:t>
      </w:r>
      <w:r w:rsidR="005B2D85">
        <w:rPr>
          <w:rFonts w:ascii="Cambria" w:hAnsi="Cambria"/>
          <w:sz w:val="22"/>
          <w:szCs w:val="22"/>
        </w:rPr>
        <w:t xml:space="preserve">transakcie, príkazu, prevodu, </w:t>
      </w:r>
      <w:r w:rsidR="00C56754">
        <w:rPr>
          <w:rFonts w:ascii="Cambria" w:hAnsi="Cambria"/>
          <w:sz w:val="22"/>
          <w:szCs w:val="22"/>
        </w:rPr>
        <w:t xml:space="preserve">výmeny, </w:t>
      </w:r>
      <w:r w:rsidR="005B2D85">
        <w:rPr>
          <w:rFonts w:ascii="Cambria" w:hAnsi="Cambria"/>
          <w:sz w:val="22"/>
          <w:szCs w:val="22"/>
        </w:rPr>
        <w:t xml:space="preserve">či obchodu </w:t>
      </w:r>
      <w:r w:rsidR="001759DE">
        <w:rPr>
          <w:rFonts w:ascii="Cambria" w:hAnsi="Cambria"/>
          <w:sz w:val="22"/>
          <w:szCs w:val="22"/>
        </w:rPr>
        <w:t>sa prepočítava na eurá podľa kurz</w:t>
      </w:r>
      <w:r w:rsidR="005B2D85">
        <w:rPr>
          <w:rFonts w:ascii="Cambria" w:hAnsi="Cambria"/>
          <w:sz w:val="22"/>
          <w:szCs w:val="22"/>
        </w:rPr>
        <w:t>u</w:t>
      </w:r>
      <w:r w:rsidR="00852925">
        <w:rPr>
          <w:rFonts w:ascii="Cambria" w:hAnsi="Cambria"/>
          <w:sz w:val="22"/>
          <w:szCs w:val="22"/>
        </w:rPr>
        <w:t xml:space="preserve"> (ceny)</w:t>
      </w:r>
      <w:r w:rsidR="001759DE">
        <w:rPr>
          <w:rFonts w:ascii="Cambria" w:hAnsi="Cambria"/>
          <w:sz w:val="22"/>
          <w:szCs w:val="22"/>
        </w:rPr>
        <w:t xml:space="preserve"> </w:t>
      </w:r>
      <w:proofErr w:type="spellStart"/>
      <w:r w:rsidR="001759DE">
        <w:rPr>
          <w:rFonts w:ascii="Cambria" w:hAnsi="Cambria"/>
          <w:sz w:val="22"/>
          <w:szCs w:val="22"/>
        </w:rPr>
        <w:t>kryptoaktív</w:t>
      </w:r>
      <w:proofErr w:type="spellEnd"/>
      <w:r w:rsidR="001759DE">
        <w:rPr>
          <w:rFonts w:ascii="Cambria" w:hAnsi="Cambria"/>
          <w:sz w:val="22"/>
          <w:szCs w:val="22"/>
        </w:rPr>
        <w:t xml:space="preserve"> platn</w:t>
      </w:r>
      <w:r w:rsidR="005B2D85">
        <w:rPr>
          <w:rFonts w:ascii="Cambria" w:hAnsi="Cambria"/>
          <w:sz w:val="22"/>
          <w:szCs w:val="22"/>
        </w:rPr>
        <w:t>ému</w:t>
      </w:r>
      <w:r w:rsidR="001759DE">
        <w:rPr>
          <w:rFonts w:ascii="Cambria" w:hAnsi="Cambria"/>
          <w:sz w:val="22"/>
          <w:szCs w:val="22"/>
        </w:rPr>
        <w:t xml:space="preserve"> </w:t>
      </w:r>
      <w:r w:rsidR="005B2D85">
        <w:rPr>
          <w:rFonts w:ascii="Cambria" w:hAnsi="Cambria"/>
          <w:sz w:val="22"/>
          <w:szCs w:val="22"/>
        </w:rPr>
        <w:t>v čase</w:t>
      </w:r>
      <w:r w:rsidR="001759DE">
        <w:rPr>
          <w:rFonts w:ascii="Cambria" w:hAnsi="Cambria"/>
          <w:sz w:val="22"/>
          <w:szCs w:val="22"/>
        </w:rPr>
        <w:t xml:space="preserve"> vykonania transakcie, príkazu, prevodu, </w:t>
      </w:r>
      <w:r w:rsidR="00C56754">
        <w:rPr>
          <w:rFonts w:ascii="Cambria" w:hAnsi="Cambria"/>
          <w:sz w:val="22"/>
          <w:szCs w:val="22"/>
        </w:rPr>
        <w:t xml:space="preserve">výmeny </w:t>
      </w:r>
      <w:r w:rsidR="001759DE">
        <w:rPr>
          <w:rFonts w:ascii="Cambria" w:hAnsi="Cambria"/>
          <w:sz w:val="22"/>
          <w:szCs w:val="22"/>
        </w:rPr>
        <w:t>či obchodu.</w:t>
      </w:r>
    </w:p>
    <w:p w14:paraId="20805649" w14:textId="77777777" w:rsidR="00BD4C8A" w:rsidRDefault="00BD4C8A" w:rsidP="00C05DC3">
      <w:pPr>
        <w:ind w:left="1134" w:hanging="425"/>
        <w:jc w:val="both"/>
        <w:rPr>
          <w:rFonts w:ascii="Cambria" w:hAnsi="Cambria"/>
          <w:sz w:val="22"/>
          <w:szCs w:val="22"/>
        </w:rPr>
      </w:pPr>
    </w:p>
    <w:p w14:paraId="48313A96" w14:textId="774AFE64" w:rsidR="001759DE" w:rsidRDefault="00BD4C8A" w:rsidP="001759DE">
      <w:pPr>
        <w:ind w:left="1134" w:hanging="425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2.</w:t>
      </w:r>
      <w:r w:rsidR="00DD6ACE">
        <w:rPr>
          <w:rFonts w:ascii="Cambria" w:hAnsi="Cambria"/>
          <w:sz w:val="22"/>
          <w:szCs w:val="22"/>
        </w:rPr>
        <w:t>3</w:t>
      </w:r>
      <w:r>
        <w:rPr>
          <w:rFonts w:ascii="Cambria" w:hAnsi="Cambria"/>
          <w:sz w:val="22"/>
          <w:szCs w:val="22"/>
        </w:rPr>
        <w:t xml:space="preserve"> </w:t>
      </w:r>
      <w:r w:rsidR="00223FCE">
        <w:rPr>
          <w:rFonts w:ascii="Cambria" w:hAnsi="Cambria"/>
          <w:sz w:val="22"/>
          <w:szCs w:val="22"/>
        </w:rPr>
        <w:t>Údaje v riadkoch 1</w:t>
      </w:r>
      <w:r w:rsidR="00227658">
        <w:rPr>
          <w:rFonts w:ascii="Cambria" w:hAnsi="Cambria"/>
          <w:sz w:val="22"/>
          <w:szCs w:val="22"/>
        </w:rPr>
        <w:t xml:space="preserve"> až 4</w:t>
      </w:r>
      <w:r w:rsidR="00223FCE">
        <w:rPr>
          <w:rFonts w:ascii="Cambria" w:hAnsi="Cambria"/>
          <w:sz w:val="22"/>
          <w:szCs w:val="22"/>
        </w:rPr>
        <w:t xml:space="preserve"> sa týkajú služby</w:t>
      </w:r>
      <w:r w:rsidR="00223FCE" w:rsidRPr="00223FCE">
        <w:t xml:space="preserve"> </w:t>
      </w:r>
      <w:r w:rsidR="00223FCE">
        <w:rPr>
          <w:rFonts w:ascii="Cambria" w:hAnsi="Cambria"/>
          <w:sz w:val="22"/>
          <w:szCs w:val="22"/>
        </w:rPr>
        <w:t>p</w:t>
      </w:r>
      <w:r w:rsidR="00223FCE" w:rsidRPr="00223FCE">
        <w:rPr>
          <w:rFonts w:ascii="Cambria" w:hAnsi="Cambria"/>
          <w:sz w:val="22"/>
          <w:szCs w:val="22"/>
        </w:rPr>
        <w:t xml:space="preserve">rijímanie a postupovanie príkazov týkajúcich sa </w:t>
      </w:r>
      <w:proofErr w:type="spellStart"/>
      <w:r w:rsidR="00223FCE" w:rsidRPr="00223FCE">
        <w:rPr>
          <w:rFonts w:ascii="Cambria" w:hAnsi="Cambria"/>
          <w:sz w:val="22"/>
          <w:szCs w:val="22"/>
        </w:rPr>
        <w:t>kryptoaktív</w:t>
      </w:r>
      <w:proofErr w:type="spellEnd"/>
      <w:r w:rsidR="00223FCE" w:rsidRPr="00223FCE">
        <w:rPr>
          <w:rFonts w:ascii="Cambria" w:hAnsi="Cambria"/>
          <w:sz w:val="22"/>
          <w:szCs w:val="22"/>
        </w:rPr>
        <w:t xml:space="preserve"> v mene klientov</w:t>
      </w:r>
      <w:r w:rsidR="00223FCE">
        <w:rPr>
          <w:rFonts w:ascii="Cambria" w:hAnsi="Cambria"/>
          <w:sz w:val="22"/>
          <w:szCs w:val="22"/>
        </w:rPr>
        <w:t xml:space="preserve">. </w:t>
      </w:r>
      <w:r w:rsidR="001759DE">
        <w:rPr>
          <w:rFonts w:ascii="Cambria" w:hAnsi="Cambria"/>
          <w:sz w:val="22"/>
          <w:szCs w:val="22"/>
        </w:rPr>
        <w:t xml:space="preserve"> </w:t>
      </w:r>
      <w:r w:rsidR="001759DE" w:rsidRPr="003F04DE">
        <w:rPr>
          <w:rFonts w:ascii="Cambria" w:hAnsi="Cambria"/>
          <w:sz w:val="22"/>
          <w:szCs w:val="22"/>
        </w:rPr>
        <w:t>V</w:t>
      </w:r>
      <w:r w:rsidR="001759DE">
        <w:rPr>
          <w:rFonts w:ascii="Cambria" w:hAnsi="Cambria"/>
          <w:sz w:val="22"/>
          <w:szCs w:val="22"/>
        </w:rPr>
        <w:t> riadku 1</w:t>
      </w:r>
      <w:r w:rsidR="001759DE" w:rsidRPr="003F04DE">
        <w:rPr>
          <w:rFonts w:ascii="Cambria" w:hAnsi="Cambria"/>
          <w:sz w:val="22"/>
          <w:szCs w:val="22"/>
        </w:rPr>
        <w:t xml:space="preserve"> </w:t>
      </w:r>
      <w:r w:rsidR="001759DE" w:rsidRPr="003F04DE">
        <w:rPr>
          <w:rFonts w:ascii="Cambria" w:hAnsi="Cambria"/>
          <w:b/>
          <w:bCs/>
          <w:sz w:val="22"/>
          <w:szCs w:val="22"/>
        </w:rPr>
        <w:t>„</w:t>
      </w:r>
      <w:r w:rsidR="001759DE" w:rsidRPr="00800CA1">
        <w:rPr>
          <w:rFonts w:ascii="Cambria" w:hAnsi="Cambria"/>
          <w:b/>
          <w:bCs/>
          <w:sz w:val="22"/>
          <w:szCs w:val="22"/>
        </w:rPr>
        <w:t>Počet klientov</w:t>
      </w:r>
      <w:r w:rsidR="001759DE" w:rsidRPr="003F04DE">
        <w:rPr>
          <w:rFonts w:ascii="Cambria" w:hAnsi="Cambria"/>
          <w:b/>
          <w:bCs/>
          <w:sz w:val="22"/>
          <w:szCs w:val="22"/>
        </w:rPr>
        <w:t>“</w:t>
      </w:r>
      <w:r w:rsidR="001759DE" w:rsidRPr="003F04DE">
        <w:rPr>
          <w:rFonts w:ascii="Cambria" w:hAnsi="Cambria"/>
          <w:sz w:val="22"/>
          <w:szCs w:val="22"/>
        </w:rPr>
        <w:t xml:space="preserve"> sa uvádza</w:t>
      </w:r>
      <w:r w:rsidR="001759DE">
        <w:rPr>
          <w:rFonts w:ascii="Cambria" w:hAnsi="Cambria"/>
          <w:sz w:val="22"/>
          <w:szCs w:val="22"/>
        </w:rPr>
        <w:t xml:space="preserve"> počet klientov,</w:t>
      </w:r>
      <w:r w:rsidR="001759DE" w:rsidRPr="001759DE">
        <w:t xml:space="preserve"> </w:t>
      </w:r>
      <w:r w:rsidR="001759DE" w:rsidRPr="001759DE">
        <w:rPr>
          <w:rFonts w:ascii="Cambria" w:hAnsi="Cambria"/>
          <w:sz w:val="22"/>
          <w:szCs w:val="22"/>
        </w:rPr>
        <w:t>ktorým bola poskytnutá služba</w:t>
      </w:r>
      <w:r w:rsidR="001759DE">
        <w:rPr>
          <w:rFonts w:ascii="Cambria" w:hAnsi="Cambria"/>
          <w:sz w:val="22"/>
          <w:szCs w:val="22"/>
        </w:rPr>
        <w:t xml:space="preserve"> v sledovanom období.</w:t>
      </w:r>
    </w:p>
    <w:p w14:paraId="7C2BE7B3" w14:textId="77777777" w:rsidR="001759DE" w:rsidRDefault="001759DE" w:rsidP="00C05DC3">
      <w:pPr>
        <w:ind w:left="1134" w:hanging="425"/>
        <w:jc w:val="both"/>
        <w:rPr>
          <w:rFonts w:ascii="Cambria" w:hAnsi="Cambria"/>
          <w:sz w:val="22"/>
          <w:szCs w:val="22"/>
        </w:rPr>
      </w:pPr>
    </w:p>
    <w:p w14:paraId="53709BAD" w14:textId="241E3889" w:rsidR="00856FC8" w:rsidRPr="00D00537" w:rsidRDefault="001759DE" w:rsidP="00C05DC3">
      <w:pPr>
        <w:ind w:left="1134" w:hanging="425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2.</w:t>
      </w:r>
      <w:r w:rsidR="00DD6ACE">
        <w:rPr>
          <w:rFonts w:ascii="Cambria" w:hAnsi="Cambria"/>
          <w:sz w:val="22"/>
          <w:szCs w:val="22"/>
        </w:rPr>
        <w:t>4</w:t>
      </w:r>
      <w:r>
        <w:rPr>
          <w:rFonts w:ascii="Cambria" w:hAnsi="Cambria"/>
          <w:sz w:val="22"/>
          <w:szCs w:val="22"/>
        </w:rPr>
        <w:t xml:space="preserve"> </w:t>
      </w:r>
      <w:r w:rsidR="007867AC" w:rsidRPr="003F04DE">
        <w:rPr>
          <w:rFonts w:ascii="Cambria" w:hAnsi="Cambria"/>
          <w:sz w:val="22"/>
          <w:szCs w:val="22"/>
        </w:rPr>
        <w:t>V</w:t>
      </w:r>
      <w:r w:rsidR="007867AC">
        <w:rPr>
          <w:rFonts w:ascii="Cambria" w:hAnsi="Cambria"/>
          <w:sz w:val="22"/>
          <w:szCs w:val="22"/>
        </w:rPr>
        <w:t xml:space="preserve"> riadku </w:t>
      </w:r>
      <w:r w:rsidR="00227658">
        <w:rPr>
          <w:rFonts w:ascii="Cambria" w:hAnsi="Cambria"/>
          <w:sz w:val="22"/>
          <w:szCs w:val="22"/>
        </w:rPr>
        <w:t>2</w:t>
      </w:r>
      <w:r w:rsidR="007867AC" w:rsidRPr="003F04DE">
        <w:rPr>
          <w:rFonts w:ascii="Cambria" w:hAnsi="Cambria"/>
          <w:sz w:val="22"/>
          <w:szCs w:val="22"/>
        </w:rPr>
        <w:t xml:space="preserve"> </w:t>
      </w:r>
      <w:r w:rsidR="007867AC" w:rsidRPr="003F04DE">
        <w:rPr>
          <w:rFonts w:ascii="Cambria" w:hAnsi="Cambria"/>
          <w:b/>
          <w:bCs/>
          <w:sz w:val="22"/>
          <w:szCs w:val="22"/>
        </w:rPr>
        <w:t>„</w:t>
      </w:r>
      <w:r w:rsidR="007867AC" w:rsidRPr="007867AC">
        <w:rPr>
          <w:rFonts w:ascii="Cambria" w:hAnsi="Cambria"/>
          <w:b/>
          <w:bCs/>
          <w:sz w:val="22"/>
          <w:szCs w:val="22"/>
        </w:rPr>
        <w:t>Počet prijatých a postúpených príkazov</w:t>
      </w:r>
      <w:r w:rsidR="007867AC" w:rsidRPr="003F04DE">
        <w:rPr>
          <w:rFonts w:ascii="Cambria" w:hAnsi="Cambria"/>
          <w:b/>
          <w:bCs/>
          <w:sz w:val="22"/>
          <w:szCs w:val="22"/>
        </w:rPr>
        <w:t>“</w:t>
      </w:r>
      <w:r w:rsidR="007867AC" w:rsidRPr="003F04DE">
        <w:rPr>
          <w:rFonts w:ascii="Cambria" w:hAnsi="Cambria"/>
          <w:sz w:val="22"/>
          <w:szCs w:val="22"/>
        </w:rPr>
        <w:t xml:space="preserve"> sa uvádza</w:t>
      </w:r>
      <w:r w:rsidR="007867AC">
        <w:rPr>
          <w:rFonts w:ascii="Cambria" w:hAnsi="Cambria"/>
          <w:sz w:val="22"/>
          <w:szCs w:val="22"/>
        </w:rPr>
        <w:t xml:space="preserve"> počet </w:t>
      </w:r>
      <w:r w:rsidR="00005E36" w:rsidRPr="00005E36">
        <w:rPr>
          <w:rFonts w:ascii="Cambria" w:hAnsi="Cambria"/>
          <w:sz w:val="22"/>
          <w:szCs w:val="22"/>
        </w:rPr>
        <w:t xml:space="preserve">prijatých a postúpených príkazov týkajúcich sa </w:t>
      </w:r>
      <w:proofErr w:type="spellStart"/>
      <w:r w:rsidR="00005E36" w:rsidRPr="00005E36">
        <w:rPr>
          <w:rFonts w:ascii="Cambria" w:hAnsi="Cambria"/>
          <w:sz w:val="22"/>
          <w:szCs w:val="22"/>
        </w:rPr>
        <w:t>kryptoaktív</w:t>
      </w:r>
      <w:proofErr w:type="spellEnd"/>
      <w:r w:rsidR="00005E36" w:rsidRPr="00005E36">
        <w:rPr>
          <w:rFonts w:ascii="Cambria" w:hAnsi="Cambria"/>
          <w:sz w:val="22"/>
          <w:szCs w:val="22"/>
        </w:rPr>
        <w:t xml:space="preserve"> v mene </w:t>
      </w:r>
      <w:bookmarkStart w:id="2" w:name="_Hlk158620485"/>
      <w:r w:rsidR="00005E36" w:rsidRPr="00005E36">
        <w:rPr>
          <w:rFonts w:ascii="Cambria" w:hAnsi="Cambria"/>
          <w:sz w:val="22"/>
          <w:szCs w:val="22"/>
        </w:rPr>
        <w:t>klientov</w:t>
      </w:r>
      <w:r w:rsidR="00005E36">
        <w:rPr>
          <w:rFonts w:ascii="Cambria" w:hAnsi="Cambria"/>
          <w:sz w:val="22"/>
          <w:szCs w:val="22"/>
        </w:rPr>
        <w:t xml:space="preserve"> </w:t>
      </w:r>
      <w:r w:rsidR="001E553D">
        <w:rPr>
          <w:rFonts w:ascii="Cambria" w:hAnsi="Cambria"/>
          <w:sz w:val="22"/>
          <w:szCs w:val="22"/>
        </w:rPr>
        <w:t>v</w:t>
      </w:r>
      <w:r w:rsidR="00005E36">
        <w:rPr>
          <w:rFonts w:ascii="Cambria" w:hAnsi="Cambria"/>
          <w:sz w:val="22"/>
          <w:szCs w:val="22"/>
        </w:rPr>
        <w:t xml:space="preserve"> </w:t>
      </w:r>
      <w:r w:rsidR="001E553D">
        <w:rPr>
          <w:rFonts w:ascii="Cambria" w:hAnsi="Cambria"/>
          <w:sz w:val="22"/>
          <w:szCs w:val="22"/>
        </w:rPr>
        <w:t>sledovanom</w:t>
      </w:r>
      <w:r w:rsidR="00005E36">
        <w:rPr>
          <w:rFonts w:ascii="Cambria" w:hAnsi="Cambria"/>
          <w:sz w:val="22"/>
          <w:szCs w:val="22"/>
        </w:rPr>
        <w:t xml:space="preserve"> obdob</w:t>
      </w:r>
      <w:r w:rsidR="001E553D">
        <w:rPr>
          <w:rFonts w:ascii="Cambria" w:hAnsi="Cambria"/>
          <w:sz w:val="22"/>
          <w:szCs w:val="22"/>
        </w:rPr>
        <w:t>í</w:t>
      </w:r>
      <w:bookmarkEnd w:id="2"/>
      <w:r w:rsidR="00005E36">
        <w:rPr>
          <w:rFonts w:ascii="Cambria" w:hAnsi="Cambria"/>
          <w:sz w:val="22"/>
          <w:szCs w:val="22"/>
        </w:rPr>
        <w:t>.</w:t>
      </w:r>
    </w:p>
    <w:p w14:paraId="4F68C013" w14:textId="009D8720" w:rsidR="00273D6C" w:rsidRPr="00D00537" w:rsidRDefault="00273D6C" w:rsidP="00856FC8">
      <w:pPr>
        <w:ind w:firstLine="426"/>
        <w:jc w:val="both"/>
        <w:rPr>
          <w:rFonts w:ascii="Cambria" w:hAnsi="Cambria"/>
          <w:sz w:val="22"/>
          <w:szCs w:val="22"/>
        </w:rPr>
      </w:pPr>
    </w:p>
    <w:p w14:paraId="3920156E" w14:textId="5B91A04D" w:rsidR="00C05DC3" w:rsidRDefault="5D7332BC" w:rsidP="5D7332BC">
      <w:pPr>
        <w:ind w:left="1134" w:hanging="425"/>
        <w:jc w:val="both"/>
        <w:rPr>
          <w:rFonts w:ascii="Cambria" w:hAnsi="Cambria"/>
          <w:sz w:val="22"/>
          <w:szCs w:val="22"/>
        </w:rPr>
      </w:pPr>
      <w:r w:rsidRPr="5D7332BC">
        <w:rPr>
          <w:rFonts w:ascii="Cambria" w:hAnsi="Cambria"/>
          <w:sz w:val="22"/>
          <w:szCs w:val="22"/>
        </w:rPr>
        <w:t>2.</w:t>
      </w:r>
      <w:r w:rsidR="00DD6ACE">
        <w:rPr>
          <w:rFonts w:ascii="Cambria" w:hAnsi="Cambria"/>
          <w:sz w:val="22"/>
          <w:szCs w:val="22"/>
        </w:rPr>
        <w:t>5</w:t>
      </w:r>
      <w:r w:rsidRPr="5D7332BC">
        <w:rPr>
          <w:rFonts w:ascii="Cambria" w:hAnsi="Cambria"/>
          <w:sz w:val="22"/>
          <w:szCs w:val="22"/>
        </w:rPr>
        <w:t xml:space="preserve"> V riadku 3 </w:t>
      </w:r>
      <w:r w:rsidRPr="5D7332BC">
        <w:rPr>
          <w:rFonts w:ascii="Cambria" w:hAnsi="Cambria"/>
          <w:b/>
          <w:bCs/>
          <w:sz w:val="22"/>
          <w:szCs w:val="22"/>
        </w:rPr>
        <w:t>„Objem v EUR prijatých a postúpených príkazov“</w:t>
      </w:r>
      <w:r w:rsidRPr="5D7332BC">
        <w:rPr>
          <w:rFonts w:ascii="Cambria" w:hAnsi="Cambria"/>
          <w:sz w:val="22"/>
          <w:szCs w:val="22"/>
        </w:rPr>
        <w:t xml:space="preserve"> sa uvádza celková suma prijatých a postúpených príkazov týkajúcich sa </w:t>
      </w:r>
      <w:proofErr w:type="spellStart"/>
      <w:r w:rsidRPr="5D7332BC">
        <w:rPr>
          <w:rFonts w:ascii="Cambria" w:hAnsi="Cambria"/>
          <w:sz w:val="22"/>
          <w:szCs w:val="22"/>
        </w:rPr>
        <w:t>kryptoaktív</w:t>
      </w:r>
      <w:proofErr w:type="spellEnd"/>
      <w:r w:rsidRPr="5D7332BC">
        <w:rPr>
          <w:rFonts w:ascii="Cambria" w:hAnsi="Cambria"/>
          <w:sz w:val="22"/>
          <w:szCs w:val="22"/>
        </w:rPr>
        <w:t xml:space="preserve"> v mene klientov v sledovanom období, </w:t>
      </w:r>
      <w:r w:rsidRPr="00DD6ACE">
        <w:rPr>
          <w:rFonts w:ascii="Cambria" w:hAnsi="Cambria"/>
          <w:sz w:val="22"/>
          <w:szCs w:val="22"/>
        </w:rPr>
        <w:t>prepočítaná na euro.</w:t>
      </w:r>
      <w:r w:rsidR="00C56754" w:rsidRPr="00DD6ACE">
        <w:rPr>
          <w:rFonts w:ascii="Cambria" w:hAnsi="Cambria"/>
          <w:sz w:val="22"/>
          <w:szCs w:val="22"/>
        </w:rPr>
        <w:t xml:space="preserve"> V prípade, že príkaz nebol ešte zrealizovaný, objem v EUR bude vypočítaný ako hodnota príkazu zo strany klienta prepočítaná na euro ku dňu</w:t>
      </w:r>
      <w:r w:rsidR="00C56754" w:rsidRPr="00DD6ACE">
        <w:rPr>
          <w:rFonts w:ascii="Cambria" w:hAnsi="Cambria"/>
          <w:color w:val="000000"/>
          <w:sz w:val="22"/>
          <w:szCs w:val="22"/>
        </w:rPr>
        <w:t>, ku ktorému je toto hlásenie</w:t>
      </w:r>
      <w:r w:rsidR="00C56754">
        <w:rPr>
          <w:rFonts w:ascii="Cambria" w:hAnsi="Cambria"/>
          <w:color w:val="000000"/>
          <w:sz w:val="22"/>
          <w:szCs w:val="22"/>
        </w:rPr>
        <w:t>.</w:t>
      </w:r>
      <w:r w:rsidR="00C56754">
        <w:rPr>
          <w:rFonts w:ascii="Cambria" w:hAnsi="Cambria"/>
          <w:sz w:val="22"/>
          <w:szCs w:val="22"/>
        </w:rPr>
        <w:t xml:space="preserve"> </w:t>
      </w:r>
    </w:p>
    <w:p w14:paraId="0543BB3A" w14:textId="77777777" w:rsidR="00223FCE" w:rsidRDefault="00223FCE" w:rsidP="007522CD">
      <w:pPr>
        <w:ind w:left="1134" w:hanging="425"/>
        <w:jc w:val="both"/>
        <w:rPr>
          <w:rFonts w:ascii="Cambria" w:hAnsi="Cambria"/>
          <w:sz w:val="22"/>
          <w:szCs w:val="22"/>
        </w:rPr>
      </w:pPr>
    </w:p>
    <w:p w14:paraId="212C8C68" w14:textId="5E554483" w:rsidR="00223FCE" w:rsidRDefault="00223FCE" w:rsidP="00223FCE">
      <w:pPr>
        <w:ind w:left="1134" w:hanging="425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2.</w:t>
      </w:r>
      <w:r w:rsidR="00DD6ACE">
        <w:rPr>
          <w:rFonts w:ascii="Cambria" w:hAnsi="Cambria"/>
          <w:sz w:val="22"/>
          <w:szCs w:val="22"/>
        </w:rPr>
        <w:t>6</w:t>
      </w:r>
      <w:r>
        <w:rPr>
          <w:rFonts w:ascii="Cambria" w:hAnsi="Cambria"/>
          <w:sz w:val="22"/>
          <w:szCs w:val="22"/>
        </w:rPr>
        <w:t xml:space="preserve"> </w:t>
      </w:r>
      <w:r w:rsidRPr="003F04DE">
        <w:rPr>
          <w:rFonts w:ascii="Cambria" w:hAnsi="Cambria"/>
          <w:sz w:val="22"/>
          <w:szCs w:val="22"/>
        </w:rPr>
        <w:t>V</w:t>
      </w:r>
      <w:r>
        <w:rPr>
          <w:rFonts w:ascii="Cambria" w:hAnsi="Cambria"/>
          <w:sz w:val="22"/>
          <w:szCs w:val="22"/>
        </w:rPr>
        <w:t xml:space="preserve"> riadku </w:t>
      </w:r>
      <w:r w:rsidR="00227658">
        <w:rPr>
          <w:rFonts w:ascii="Cambria" w:hAnsi="Cambria"/>
          <w:sz w:val="22"/>
          <w:szCs w:val="22"/>
        </w:rPr>
        <w:t>4</w:t>
      </w:r>
      <w:r w:rsidRPr="003F04DE">
        <w:rPr>
          <w:rFonts w:ascii="Cambria" w:hAnsi="Cambria"/>
          <w:sz w:val="22"/>
          <w:szCs w:val="22"/>
        </w:rPr>
        <w:t xml:space="preserve"> </w:t>
      </w:r>
      <w:r w:rsidRPr="003F04DE">
        <w:rPr>
          <w:rFonts w:ascii="Cambria" w:hAnsi="Cambria"/>
          <w:b/>
          <w:bCs/>
          <w:sz w:val="22"/>
          <w:szCs w:val="22"/>
        </w:rPr>
        <w:t>„</w:t>
      </w:r>
      <w:r w:rsidRPr="00223FCE">
        <w:rPr>
          <w:rFonts w:ascii="Cambria" w:hAnsi="Cambria"/>
          <w:b/>
          <w:bCs/>
          <w:sz w:val="22"/>
          <w:szCs w:val="22"/>
        </w:rPr>
        <w:t>Počet ne</w:t>
      </w:r>
      <w:r w:rsidR="00DD6ACE">
        <w:rPr>
          <w:rFonts w:ascii="Cambria" w:hAnsi="Cambria"/>
          <w:b/>
          <w:bCs/>
          <w:sz w:val="22"/>
          <w:szCs w:val="22"/>
        </w:rPr>
        <w:t>postúpený</w:t>
      </w:r>
      <w:r w:rsidRPr="00223FCE">
        <w:rPr>
          <w:rFonts w:ascii="Cambria" w:hAnsi="Cambria"/>
          <w:b/>
          <w:bCs/>
          <w:sz w:val="22"/>
          <w:szCs w:val="22"/>
        </w:rPr>
        <w:t>ch príkazov</w:t>
      </w:r>
      <w:r w:rsidRPr="003F04DE">
        <w:rPr>
          <w:rFonts w:ascii="Cambria" w:hAnsi="Cambria"/>
          <w:b/>
          <w:bCs/>
          <w:sz w:val="22"/>
          <w:szCs w:val="22"/>
        </w:rPr>
        <w:t>“</w:t>
      </w:r>
      <w:r w:rsidRPr="003F04DE">
        <w:rPr>
          <w:rFonts w:ascii="Cambria" w:hAnsi="Cambria"/>
          <w:sz w:val="22"/>
          <w:szCs w:val="22"/>
        </w:rPr>
        <w:t xml:space="preserve"> sa uvádza</w:t>
      </w:r>
      <w:r>
        <w:rPr>
          <w:rFonts w:ascii="Cambria" w:hAnsi="Cambria"/>
          <w:sz w:val="22"/>
          <w:szCs w:val="22"/>
        </w:rPr>
        <w:t xml:space="preserve"> počet </w:t>
      </w:r>
      <w:r w:rsidR="00B14950" w:rsidRPr="00B14950">
        <w:rPr>
          <w:rFonts w:ascii="Cambria" w:hAnsi="Cambria"/>
          <w:sz w:val="22"/>
          <w:szCs w:val="22"/>
        </w:rPr>
        <w:t>prijatých a nepostúpených</w:t>
      </w:r>
      <w:r w:rsidRPr="00223FCE">
        <w:rPr>
          <w:rFonts w:ascii="Cambria" w:hAnsi="Cambria"/>
          <w:sz w:val="22"/>
          <w:szCs w:val="22"/>
        </w:rPr>
        <w:t xml:space="preserve"> </w:t>
      </w:r>
      <w:r w:rsidRPr="00005E36">
        <w:rPr>
          <w:rFonts w:ascii="Cambria" w:hAnsi="Cambria"/>
          <w:sz w:val="22"/>
          <w:szCs w:val="22"/>
        </w:rPr>
        <w:t xml:space="preserve">príkazov týkajúcich sa </w:t>
      </w:r>
      <w:proofErr w:type="spellStart"/>
      <w:r w:rsidRPr="00005E36">
        <w:rPr>
          <w:rFonts w:ascii="Cambria" w:hAnsi="Cambria"/>
          <w:sz w:val="22"/>
          <w:szCs w:val="22"/>
        </w:rPr>
        <w:t>kryptoaktív</w:t>
      </w:r>
      <w:proofErr w:type="spellEnd"/>
      <w:r w:rsidRPr="00005E36">
        <w:rPr>
          <w:rFonts w:ascii="Cambria" w:hAnsi="Cambria"/>
          <w:sz w:val="22"/>
          <w:szCs w:val="22"/>
        </w:rPr>
        <w:t xml:space="preserve"> v mene klientov</w:t>
      </w:r>
      <w:r>
        <w:rPr>
          <w:rFonts w:ascii="Cambria" w:hAnsi="Cambria"/>
          <w:sz w:val="22"/>
          <w:szCs w:val="22"/>
        </w:rPr>
        <w:t xml:space="preserve"> ku dňu hlásenia</w:t>
      </w:r>
      <w:r w:rsidR="00B14950">
        <w:rPr>
          <w:rFonts w:ascii="Cambria" w:hAnsi="Cambria"/>
          <w:sz w:val="22"/>
          <w:szCs w:val="22"/>
        </w:rPr>
        <w:t xml:space="preserve"> (vráten</w:t>
      </w:r>
      <w:r w:rsidR="00C56754">
        <w:rPr>
          <w:rFonts w:ascii="Cambria" w:hAnsi="Cambria"/>
          <w:sz w:val="22"/>
          <w:szCs w:val="22"/>
        </w:rPr>
        <w:t>e</w:t>
      </w:r>
      <w:r w:rsidR="00B14950">
        <w:rPr>
          <w:rFonts w:ascii="Cambria" w:hAnsi="Cambria"/>
          <w:sz w:val="22"/>
          <w:szCs w:val="22"/>
        </w:rPr>
        <w:t xml:space="preserve"> tých príkazov, ktoré boli prijaté v minulých obdobiach)</w:t>
      </w:r>
      <w:r>
        <w:rPr>
          <w:rFonts w:ascii="Cambria" w:hAnsi="Cambria"/>
          <w:sz w:val="22"/>
          <w:szCs w:val="22"/>
        </w:rPr>
        <w:t>.</w:t>
      </w:r>
    </w:p>
    <w:p w14:paraId="249AAE7E" w14:textId="77777777" w:rsidR="00223FCE" w:rsidRDefault="00223FCE" w:rsidP="00223FCE">
      <w:pPr>
        <w:ind w:left="1134" w:hanging="425"/>
        <w:jc w:val="both"/>
        <w:rPr>
          <w:rFonts w:ascii="Cambria" w:hAnsi="Cambria"/>
          <w:sz w:val="22"/>
          <w:szCs w:val="22"/>
        </w:rPr>
      </w:pPr>
    </w:p>
    <w:p w14:paraId="4B385061" w14:textId="0A57C95C" w:rsidR="00F70DEB" w:rsidRDefault="00223FCE" w:rsidP="00223FCE">
      <w:pPr>
        <w:ind w:left="1134" w:hanging="425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2.</w:t>
      </w:r>
      <w:r w:rsidR="00DD6ACE">
        <w:rPr>
          <w:rFonts w:ascii="Cambria" w:hAnsi="Cambria"/>
          <w:sz w:val="22"/>
          <w:szCs w:val="22"/>
        </w:rPr>
        <w:t>7</w:t>
      </w:r>
      <w:r>
        <w:rPr>
          <w:rFonts w:ascii="Cambria" w:hAnsi="Cambria"/>
          <w:sz w:val="22"/>
          <w:szCs w:val="22"/>
        </w:rPr>
        <w:t xml:space="preserve"> </w:t>
      </w:r>
      <w:r w:rsidRPr="00223FCE">
        <w:rPr>
          <w:rFonts w:ascii="Cambria" w:hAnsi="Cambria"/>
          <w:sz w:val="22"/>
          <w:szCs w:val="22"/>
        </w:rPr>
        <w:t xml:space="preserve">Údaje v riadkoch </w:t>
      </w:r>
      <w:r w:rsidR="00227658">
        <w:rPr>
          <w:rFonts w:ascii="Cambria" w:hAnsi="Cambria"/>
          <w:sz w:val="22"/>
          <w:szCs w:val="22"/>
        </w:rPr>
        <w:t>5</w:t>
      </w:r>
      <w:r>
        <w:rPr>
          <w:rFonts w:ascii="Cambria" w:hAnsi="Cambria"/>
          <w:sz w:val="22"/>
          <w:szCs w:val="22"/>
        </w:rPr>
        <w:t xml:space="preserve"> až </w:t>
      </w:r>
      <w:r w:rsidR="00227658">
        <w:rPr>
          <w:rFonts w:ascii="Cambria" w:hAnsi="Cambria"/>
          <w:sz w:val="22"/>
          <w:szCs w:val="22"/>
        </w:rPr>
        <w:t>9</w:t>
      </w:r>
      <w:r>
        <w:rPr>
          <w:rFonts w:ascii="Cambria" w:hAnsi="Cambria"/>
          <w:sz w:val="22"/>
          <w:szCs w:val="22"/>
        </w:rPr>
        <w:t xml:space="preserve"> </w:t>
      </w:r>
      <w:r w:rsidRPr="00223FCE">
        <w:rPr>
          <w:rFonts w:ascii="Cambria" w:hAnsi="Cambria"/>
          <w:sz w:val="22"/>
          <w:szCs w:val="22"/>
        </w:rPr>
        <w:t xml:space="preserve">sa týkajú služby </w:t>
      </w:r>
      <w:r w:rsidR="003D0A30">
        <w:rPr>
          <w:rFonts w:ascii="Cambria" w:hAnsi="Cambria"/>
          <w:sz w:val="22"/>
          <w:szCs w:val="22"/>
        </w:rPr>
        <w:t>v</w:t>
      </w:r>
      <w:r w:rsidRPr="00223FCE">
        <w:rPr>
          <w:rFonts w:ascii="Cambria" w:hAnsi="Cambria"/>
          <w:sz w:val="22"/>
          <w:szCs w:val="22"/>
        </w:rPr>
        <w:t xml:space="preserve">ykonávanie príkazov týkajúcich sa </w:t>
      </w:r>
      <w:proofErr w:type="spellStart"/>
      <w:r w:rsidRPr="00223FCE">
        <w:rPr>
          <w:rFonts w:ascii="Cambria" w:hAnsi="Cambria"/>
          <w:sz w:val="22"/>
          <w:szCs w:val="22"/>
        </w:rPr>
        <w:t>kryptoaktív</w:t>
      </w:r>
      <w:proofErr w:type="spellEnd"/>
      <w:r w:rsidRPr="00223FCE">
        <w:rPr>
          <w:rFonts w:ascii="Cambria" w:hAnsi="Cambria"/>
          <w:sz w:val="22"/>
          <w:szCs w:val="22"/>
        </w:rPr>
        <w:t xml:space="preserve"> v mene klientov.</w:t>
      </w:r>
      <w:r>
        <w:rPr>
          <w:rFonts w:ascii="Cambria" w:hAnsi="Cambria"/>
          <w:sz w:val="22"/>
          <w:szCs w:val="22"/>
        </w:rPr>
        <w:t xml:space="preserve"> </w:t>
      </w:r>
      <w:r w:rsidR="00F70DEB" w:rsidRPr="003F04DE">
        <w:rPr>
          <w:rFonts w:ascii="Cambria" w:hAnsi="Cambria"/>
          <w:sz w:val="22"/>
          <w:szCs w:val="22"/>
        </w:rPr>
        <w:t>V</w:t>
      </w:r>
      <w:r w:rsidR="00F70DEB">
        <w:rPr>
          <w:rFonts w:ascii="Cambria" w:hAnsi="Cambria"/>
          <w:sz w:val="22"/>
          <w:szCs w:val="22"/>
        </w:rPr>
        <w:t> riadku 5</w:t>
      </w:r>
      <w:r w:rsidR="00F70DEB" w:rsidRPr="003F04DE">
        <w:rPr>
          <w:rFonts w:ascii="Cambria" w:hAnsi="Cambria"/>
          <w:sz w:val="22"/>
          <w:szCs w:val="22"/>
        </w:rPr>
        <w:t xml:space="preserve"> </w:t>
      </w:r>
      <w:r w:rsidR="00F70DEB" w:rsidRPr="003F04DE">
        <w:rPr>
          <w:rFonts w:ascii="Cambria" w:hAnsi="Cambria"/>
          <w:b/>
          <w:bCs/>
          <w:sz w:val="22"/>
          <w:szCs w:val="22"/>
        </w:rPr>
        <w:t>„</w:t>
      </w:r>
      <w:r w:rsidR="00F70DEB" w:rsidRPr="00800CA1">
        <w:rPr>
          <w:rFonts w:ascii="Cambria" w:hAnsi="Cambria"/>
          <w:b/>
          <w:bCs/>
          <w:sz w:val="22"/>
          <w:szCs w:val="22"/>
        </w:rPr>
        <w:t>Počet klientov</w:t>
      </w:r>
      <w:r w:rsidR="00F70DEB" w:rsidRPr="003F04DE">
        <w:rPr>
          <w:rFonts w:ascii="Cambria" w:hAnsi="Cambria"/>
          <w:b/>
          <w:bCs/>
          <w:sz w:val="22"/>
          <w:szCs w:val="22"/>
        </w:rPr>
        <w:t>“</w:t>
      </w:r>
      <w:r w:rsidR="00F70DEB" w:rsidRPr="003F04DE">
        <w:rPr>
          <w:rFonts w:ascii="Cambria" w:hAnsi="Cambria"/>
          <w:sz w:val="22"/>
          <w:szCs w:val="22"/>
        </w:rPr>
        <w:t xml:space="preserve"> sa uvádza</w:t>
      </w:r>
      <w:r w:rsidR="00F70DEB">
        <w:rPr>
          <w:rFonts w:ascii="Cambria" w:hAnsi="Cambria"/>
          <w:sz w:val="22"/>
          <w:szCs w:val="22"/>
        </w:rPr>
        <w:t xml:space="preserve"> počet klientov,</w:t>
      </w:r>
      <w:r w:rsidR="00F70DEB" w:rsidRPr="001759DE">
        <w:t xml:space="preserve"> </w:t>
      </w:r>
      <w:r w:rsidR="00F70DEB" w:rsidRPr="001759DE">
        <w:rPr>
          <w:rFonts w:ascii="Cambria" w:hAnsi="Cambria"/>
          <w:sz w:val="22"/>
          <w:szCs w:val="22"/>
        </w:rPr>
        <w:t>ktorým bola poskytnutá služba</w:t>
      </w:r>
      <w:r w:rsidR="00F70DEB">
        <w:rPr>
          <w:rFonts w:ascii="Cambria" w:hAnsi="Cambria"/>
          <w:sz w:val="22"/>
          <w:szCs w:val="22"/>
        </w:rPr>
        <w:t xml:space="preserve"> v sledovanom období.</w:t>
      </w:r>
    </w:p>
    <w:p w14:paraId="59F83589" w14:textId="77777777" w:rsidR="00F70DEB" w:rsidRDefault="00F70DEB" w:rsidP="00223FCE">
      <w:pPr>
        <w:ind w:left="1134" w:hanging="425"/>
        <w:jc w:val="both"/>
        <w:rPr>
          <w:rFonts w:ascii="Cambria" w:hAnsi="Cambria"/>
          <w:sz w:val="22"/>
          <w:szCs w:val="22"/>
        </w:rPr>
      </w:pPr>
    </w:p>
    <w:p w14:paraId="30C3BAB0" w14:textId="45887D3F" w:rsidR="00B14950" w:rsidRDefault="00F70DEB" w:rsidP="00223FCE">
      <w:pPr>
        <w:ind w:left="1134" w:hanging="425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2.</w:t>
      </w:r>
      <w:r w:rsidR="00DD6ACE">
        <w:rPr>
          <w:rFonts w:ascii="Cambria" w:hAnsi="Cambria"/>
          <w:sz w:val="22"/>
          <w:szCs w:val="22"/>
        </w:rPr>
        <w:t>8</w:t>
      </w:r>
      <w:r>
        <w:rPr>
          <w:rFonts w:ascii="Cambria" w:hAnsi="Cambria"/>
          <w:sz w:val="22"/>
          <w:szCs w:val="22"/>
        </w:rPr>
        <w:t xml:space="preserve"> </w:t>
      </w:r>
      <w:r w:rsidR="00223FCE" w:rsidRPr="003F04DE">
        <w:rPr>
          <w:rFonts w:ascii="Cambria" w:hAnsi="Cambria"/>
          <w:sz w:val="22"/>
          <w:szCs w:val="22"/>
        </w:rPr>
        <w:t>V</w:t>
      </w:r>
      <w:r w:rsidR="00223FCE">
        <w:rPr>
          <w:rFonts w:ascii="Cambria" w:hAnsi="Cambria"/>
          <w:sz w:val="22"/>
          <w:szCs w:val="22"/>
        </w:rPr>
        <w:t xml:space="preserve"> riadku </w:t>
      </w:r>
      <w:r w:rsidR="00227658">
        <w:rPr>
          <w:rFonts w:ascii="Cambria" w:hAnsi="Cambria"/>
          <w:sz w:val="22"/>
          <w:szCs w:val="22"/>
        </w:rPr>
        <w:t>6</w:t>
      </w:r>
      <w:r w:rsidR="00223FCE" w:rsidRPr="003F04DE">
        <w:rPr>
          <w:rFonts w:ascii="Cambria" w:hAnsi="Cambria"/>
          <w:sz w:val="22"/>
          <w:szCs w:val="22"/>
        </w:rPr>
        <w:t xml:space="preserve"> </w:t>
      </w:r>
      <w:r w:rsidR="00223FCE" w:rsidRPr="003F04DE">
        <w:rPr>
          <w:rFonts w:ascii="Cambria" w:hAnsi="Cambria"/>
          <w:b/>
          <w:bCs/>
          <w:sz w:val="22"/>
          <w:szCs w:val="22"/>
        </w:rPr>
        <w:t>„</w:t>
      </w:r>
      <w:r w:rsidR="00223FCE" w:rsidRPr="00223FCE">
        <w:rPr>
          <w:rFonts w:ascii="Cambria" w:hAnsi="Cambria"/>
          <w:b/>
          <w:bCs/>
          <w:sz w:val="22"/>
          <w:szCs w:val="22"/>
        </w:rPr>
        <w:t>Počet vykonaných príkazov</w:t>
      </w:r>
      <w:r w:rsidR="00B14950">
        <w:rPr>
          <w:rFonts w:ascii="Cambria" w:hAnsi="Cambria"/>
          <w:b/>
          <w:bCs/>
          <w:sz w:val="22"/>
          <w:szCs w:val="22"/>
        </w:rPr>
        <w:t xml:space="preserve"> na obch. platforme</w:t>
      </w:r>
      <w:r w:rsidR="00223FCE" w:rsidRPr="003F04DE">
        <w:rPr>
          <w:rFonts w:ascii="Cambria" w:hAnsi="Cambria"/>
          <w:b/>
          <w:bCs/>
          <w:sz w:val="22"/>
          <w:szCs w:val="22"/>
        </w:rPr>
        <w:t>“</w:t>
      </w:r>
      <w:r w:rsidR="00223FCE" w:rsidRPr="003F04DE">
        <w:rPr>
          <w:rFonts w:ascii="Cambria" w:hAnsi="Cambria"/>
          <w:sz w:val="22"/>
          <w:szCs w:val="22"/>
        </w:rPr>
        <w:t xml:space="preserve"> sa uvádz</w:t>
      </w:r>
      <w:r w:rsidR="00223FCE">
        <w:rPr>
          <w:rFonts w:ascii="Cambria" w:hAnsi="Cambria"/>
          <w:sz w:val="22"/>
          <w:szCs w:val="22"/>
        </w:rPr>
        <w:t xml:space="preserve">a </w:t>
      </w:r>
      <w:r w:rsidR="00223FCE" w:rsidRPr="00223FCE">
        <w:rPr>
          <w:rFonts w:ascii="Cambria" w:hAnsi="Cambria"/>
          <w:sz w:val="22"/>
          <w:szCs w:val="22"/>
        </w:rPr>
        <w:t xml:space="preserve">počet vykonaných príkazov týkajúcich sa </w:t>
      </w:r>
      <w:proofErr w:type="spellStart"/>
      <w:r w:rsidR="00223FCE" w:rsidRPr="00223FCE">
        <w:rPr>
          <w:rFonts w:ascii="Cambria" w:hAnsi="Cambria"/>
          <w:sz w:val="22"/>
          <w:szCs w:val="22"/>
        </w:rPr>
        <w:t>kryptoaktív</w:t>
      </w:r>
      <w:proofErr w:type="spellEnd"/>
      <w:r w:rsidR="00223FCE" w:rsidRPr="00223FCE">
        <w:rPr>
          <w:rFonts w:ascii="Cambria" w:hAnsi="Cambria"/>
          <w:sz w:val="22"/>
          <w:szCs w:val="22"/>
        </w:rPr>
        <w:t xml:space="preserve"> v mene klientov </w:t>
      </w:r>
      <w:r w:rsidR="00B14950">
        <w:rPr>
          <w:rFonts w:ascii="Cambria" w:hAnsi="Cambria"/>
          <w:sz w:val="22"/>
          <w:szCs w:val="22"/>
        </w:rPr>
        <w:t xml:space="preserve">na obchodnej platforme </w:t>
      </w:r>
      <w:r w:rsidR="00223FCE" w:rsidRPr="00223FCE">
        <w:rPr>
          <w:rFonts w:ascii="Cambria" w:hAnsi="Cambria"/>
          <w:sz w:val="22"/>
          <w:szCs w:val="22"/>
        </w:rPr>
        <w:t>v sledovanom období.</w:t>
      </w:r>
    </w:p>
    <w:p w14:paraId="5989525A" w14:textId="77777777" w:rsidR="00B14950" w:rsidRDefault="00B14950" w:rsidP="00223FCE">
      <w:pPr>
        <w:ind w:left="1134" w:hanging="425"/>
        <w:jc w:val="both"/>
        <w:rPr>
          <w:rFonts w:ascii="Cambria" w:hAnsi="Cambria"/>
          <w:sz w:val="22"/>
          <w:szCs w:val="22"/>
        </w:rPr>
      </w:pPr>
    </w:p>
    <w:p w14:paraId="37F3F730" w14:textId="160025CB" w:rsidR="00223FCE" w:rsidRDefault="00B14950" w:rsidP="00223FCE">
      <w:pPr>
        <w:ind w:left="1134" w:hanging="425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2.</w:t>
      </w:r>
      <w:r w:rsidR="00DD6ACE">
        <w:rPr>
          <w:rFonts w:ascii="Cambria" w:hAnsi="Cambria"/>
          <w:sz w:val="22"/>
          <w:szCs w:val="22"/>
        </w:rPr>
        <w:t>9</w:t>
      </w:r>
      <w:r>
        <w:rPr>
          <w:rFonts w:ascii="Cambria" w:hAnsi="Cambria"/>
          <w:sz w:val="22"/>
          <w:szCs w:val="22"/>
        </w:rPr>
        <w:t xml:space="preserve"> </w:t>
      </w:r>
      <w:r w:rsidRPr="003F04DE">
        <w:rPr>
          <w:rFonts w:ascii="Cambria" w:hAnsi="Cambria"/>
          <w:sz w:val="22"/>
          <w:szCs w:val="22"/>
        </w:rPr>
        <w:t>V</w:t>
      </w:r>
      <w:r>
        <w:rPr>
          <w:rFonts w:ascii="Cambria" w:hAnsi="Cambria"/>
          <w:sz w:val="22"/>
          <w:szCs w:val="22"/>
        </w:rPr>
        <w:t> riadku 7</w:t>
      </w:r>
      <w:r w:rsidRPr="003F04DE">
        <w:rPr>
          <w:rFonts w:ascii="Cambria" w:hAnsi="Cambria"/>
          <w:sz w:val="22"/>
          <w:szCs w:val="22"/>
        </w:rPr>
        <w:t xml:space="preserve"> </w:t>
      </w:r>
      <w:r w:rsidRPr="003F04DE">
        <w:rPr>
          <w:rFonts w:ascii="Cambria" w:hAnsi="Cambria"/>
          <w:b/>
          <w:bCs/>
          <w:sz w:val="22"/>
          <w:szCs w:val="22"/>
        </w:rPr>
        <w:t>„</w:t>
      </w:r>
      <w:r w:rsidRPr="00223FCE">
        <w:rPr>
          <w:rFonts w:ascii="Cambria" w:hAnsi="Cambria"/>
          <w:b/>
          <w:bCs/>
          <w:sz w:val="22"/>
          <w:szCs w:val="22"/>
        </w:rPr>
        <w:t>Počet vykonaných príkazov</w:t>
      </w:r>
      <w:r>
        <w:rPr>
          <w:rFonts w:ascii="Cambria" w:hAnsi="Cambria"/>
          <w:b/>
          <w:bCs/>
          <w:sz w:val="22"/>
          <w:szCs w:val="22"/>
        </w:rPr>
        <w:t xml:space="preserve"> mimo obch. platformy</w:t>
      </w:r>
      <w:r w:rsidRPr="003F04DE">
        <w:rPr>
          <w:rFonts w:ascii="Cambria" w:hAnsi="Cambria"/>
          <w:b/>
          <w:bCs/>
          <w:sz w:val="22"/>
          <w:szCs w:val="22"/>
        </w:rPr>
        <w:t>“</w:t>
      </w:r>
      <w:r w:rsidRPr="003F04DE">
        <w:rPr>
          <w:rFonts w:ascii="Cambria" w:hAnsi="Cambria"/>
          <w:sz w:val="22"/>
          <w:szCs w:val="22"/>
        </w:rPr>
        <w:t xml:space="preserve"> sa uvádz</w:t>
      </w:r>
      <w:r>
        <w:rPr>
          <w:rFonts w:ascii="Cambria" w:hAnsi="Cambria"/>
          <w:sz w:val="22"/>
          <w:szCs w:val="22"/>
        </w:rPr>
        <w:t xml:space="preserve">a </w:t>
      </w:r>
      <w:r w:rsidRPr="00223FCE">
        <w:rPr>
          <w:rFonts w:ascii="Cambria" w:hAnsi="Cambria"/>
          <w:sz w:val="22"/>
          <w:szCs w:val="22"/>
        </w:rPr>
        <w:t xml:space="preserve">počet vykonaných príkazov týkajúcich sa </w:t>
      </w:r>
      <w:proofErr w:type="spellStart"/>
      <w:r w:rsidRPr="00223FCE">
        <w:rPr>
          <w:rFonts w:ascii="Cambria" w:hAnsi="Cambria"/>
          <w:sz w:val="22"/>
          <w:szCs w:val="22"/>
        </w:rPr>
        <w:t>kryptoaktív</w:t>
      </w:r>
      <w:proofErr w:type="spellEnd"/>
      <w:r w:rsidRPr="00223FCE">
        <w:rPr>
          <w:rFonts w:ascii="Cambria" w:hAnsi="Cambria"/>
          <w:sz w:val="22"/>
          <w:szCs w:val="22"/>
        </w:rPr>
        <w:t xml:space="preserve"> v mene klientov </w:t>
      </w:r>
      <w:r>
        <w:rPr>
          <w:rFonts w:ascii="Cambria" w:hAnsi="Cambria"/>
          <w:sz w:val="22"/>
          <w:szCs w:val="22"/>
        </w:rPr>
        <w:t xml:space="preserve">mimo obchodnej platformy </w:t>
      </w:r>
      <w:r w:rsidRPr="00223FCE">
        <w:rPr>
          <w:rFonts w:ascii="Cambria" w:hAnsi="Cambria"/>
          <w:sz w:val="22"/>
          <w:szCs w:val="22"/>
        </w:rPr>
        <w:t>v sledovanom období.</w:t>
      </w:r>
    </w:p>
    <w:p w14:paraId="682D66D5" w14:textId="77777777" w:rsidR="00B14950" w:rsidRDefault="00B14950" w:rsidP="00223FCE">
      <w:pPr>
        <w:ind w:left="1134" w:hanging="425"/>
        <w:jc w:val="both"/>
        <w:rPr>
          <w:rFonts w:ascii="Cambria" w:hAnsi="Cambria"/>
          <w:sz w:val="22"/>
          <w:szCs w:val="22"/>
        </w:rPr>
      </w:pPr>
    </w:p>
    <w:p w14:paraId="15D63925" w14:textId="3F99A875" w:rsidR="0090101B" w:rsidRDefault="00F70DEB" w:rsidP="0090101B">
      <w:pPr>
        <w:ind w:left="1134" w:hanging="425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2</w:t>
      </w:r>
      <w:r w:rsidR="0090101B">
        <w:rPr>
          <w:rFonts w:ascii="Cambria" w:hAnsi="Cambria"/>
          <w:sz w:val="22"/>
          <w:szCs w:val="22"/>
        </w:rPr>
        <w:t>.</w:t>
      </w:r>
      <w:r>
        <w:rPr>
          <w:rFonts w:ascii="Cambria" w:hAnsi="Cambria"/>
          <w:sz w:val="22"/>
          <w:szCs w:val="22"/>
        </w:rPr>
        <w:t>10</w:t>
      </w:r>
      <w:r w:rsidR="0090101B">
        <w:rPr>
          <w:rFonts w:ascii="Cambria" w:hAnsi="Cambria"/>
          <w:sz w:val="22"/>
          <w:szCs w:val="22"/>
        </w:rPr>
        <w:t xml:space="preserve"> </w:t>
      </w:r>
      <w:r w:rsidR="0090101B" w:rsidRPr="003F04DE">
        <w:rPr>
          <w:rFonts w:ascii="Cambria" w:hAnsi="Cambria"/>
          <w:sz w:val="22"/>
          <w:szCs w:val="22"/>
        </w:rPr>
        <w:t>V</w:t>
      </w:r>
      <w:r w:rsidR="0090101B">
        <w:rPr>
          <w:rFonts w:ascii="Cambria" w:hAnsi="Cambria"/>
          <w:sz w:val="22"/>
          <w:szCs w:val="22"/>
        </w:rPr>
        <w:t xml:space="preserve"> riadku </w:t>
      </w:r>
      <w:r w:rsidR="00227658">
        <w:rPr>
          <w:rFonts w:ascii="Cambria" w:hAnsi="Cambria"/>
          <w:sz w:val="22"/>
          <w:szCs w:val="22"/>
        </w:rPr>
        <w:t>8</w:t>
      </w:r>
      <w:r w:rsidR="0090101B" w:rsidRPr="003F04DE">
        <w:rPr>
          <w:rFonts w:ascii="Cambria" w:hAnsi="Cambria"/>
          <w:sz w:val="22"/>
          <w:szCs w:val="22"/>
        </w:rPr>
        <w:t xml:space="preserve"> </w:t>
      </w:r>
      <w:r w:rsidR="0090101B" w:rsidRPr="003F04DE">
        <w:rPr>
          <w:rFonts w:ascii="Cambria" w:hAnsi="Cambria"/>
          <w:b/>
          <w:bCs/>
          <w:sz w:val="22"/>
          <w:szCs w:val="22"/>
        </w:rPr>
        <w:t>„</w:t>
      </w:r>
      <w:r w:rsidR="0090101B">
        <w:rPr>
          <w:rFonts w:ascii="Cambria" w:hAnsi="Cambria"/>
          <w:b/>
          <w:bCs/>
          <w:sz w:val="22"/>
          <w:szCs w:val="22"/>
        </w:rPr>
        <w:t>Objem v</w:t>
      </w:r>
      <w:r w:rsidR="00B14950">
        <w:rPr>
          <w:rFonts w:ascii="Cambria" w:hAnsi="Cambria"/>
          <w:b/>
          <w:bCs/>
          <w:sz w:val="22"/>
          <w:szCs w:val="22"/>
        </w:rPr>
        <w:t> </w:t>
      </w:r>
      <w:r w:rsidR="0090101B">
        <w:rPr>
          <w:rFonts w:ascii="Cambria" w:hAnsi="Cambria"/>
          <w:b/>
          <w:bCs/>
          <w:sz w:val="22"/>
          <w:szCs w:val="22"/>
        </w:rPr>
        <w:t>EUR</w:t>
      </w:r>
      <w:r w:rsidR="00B14950">
        <w:rPr>
          <w:rFonts w:ascii="Cambria" w:hAnsi="Cambria"/>
          <w:b/>
          <w:bCs/>
          <w:sz w:val="22"/>
          <w:szCs w:val="22"/>
        </w:rPr>
        <w:t xml:space="preserve"> na obch. platforme</w:t>
      </w:r>
      <w:r w:rsidR="0090101B" w:rsidRPr="003F04DE">
        <w:rPr>
          <w:rFonts w:ascii="Cambria" w:hAnsi="Cambria"/>
          <w:b/>
          <w:bCs/>
          <w:sz w:val="22"/>
          <w:szCs w:val="22"/>
        </w:rPr>
        <w:t>“</w:t>
      </w:r>
      <w:r w:rsidR="0090101B" w:rsidRPr="003F04DE">
        <w:rPr>
          <w:rFonts w:ascii="Cambria" w:hAnsi="Cambria"/>
          <w:sz w:val="22"/>
          <w:szCs w:val="22"/>
        </w:rPr>
        <w:t xml:space="preserve"> sa uvádza</w:t>
      </w:r>
      <w:r w:rsidR="0090101B">
        <w:rPr>
          <w:rFonts w:ascii="Cambria" w:hAnsi="Cambria"/>
          <w:sz w:val="22"/>
          <w:szCs w:val="22"/>
        </w:rPr>
        <w:t xml:space="preserve"> celková suma </w:t>
      </w:r>
      <w:r w:rsidR="0090101B" w:rsidRPr="00223FCE">
        <w:rPr>
          <w:rFonts w:ascii="Cambria" w:hAnsi="Cambria"/>
          <w:sz w:val="22"/>
          <w:szCs w:val="22"/>
        </w:rPr>
        <w:t xml:space="preserve">vykonaných príkazov týkajúcich sa </w:t>
      </w:r>
      <w:proofErr w:type="spellStart"/>
      <w:r w:rsidR="0090101B" w:rsidRPr="00223FCE">
        <w:rPr>
          <w:rFonts w:ascii="Cambria" w:hAnsi="Cambria"/>
          <w:sz w:val="22"/>
          <w:szCs w:val="22"/>
        </w:rPr>
        <w:t>kryptoaktív</w:t>
      </w:r>
      <w:proofErr w:type="spellEnd"/>
      <w:r w:rsidR="0090101B" w:rsidRPr="00223FCE">
        <w:rPr>
          <w:rFonts w:ascii="Cambria" w:hAnsi="Cambria"/>
          <w:sz w:val="22"/>
          <w:szCs w:val="22"/>
        </w:rPr>
        <w:t xml:space="preserve"> v mene klientov </w:t>
      </w:r>
      <w:r w:rsidR="00B14950">
        <w:rPr>
          <w:rFonts w:ascii="Cambria" w:hAnsi="Cambria"/>
          <w:sz w:val="22"/>
          <w:szCs w:val="22"/>
        </w:rPr>
        <w:t xml:space="preserve">na obchodnej platforme </w:t>
      </w:r>
      <w:r w:rsidR="0090101B">
        <w:rPr>
          <w:rFonts w:ascii="Cambria" w:hAnsi="Cambria"/>
          <w:sz w:val="22"/>
          <w:szCs w:val="22"/>
        </w:rPr>
        <w:t xml:space="preserve">v sledovanom období, </w:t>
      </w:r>
      <w:r w:rsidR="0090101B" w:rsidRPr="00005E36">
        <w:rPr>
          <w:rFonts w:ascii="Cambria" w:hAnsi="Cambria"/>
          <w:sz w:val="22"/>
          <w:szCs w:val="22"/>
        </w:rPr>
        <w:t>prepočítaná na euro</w:t>
      </w:r>
      <w:r w:rsidR="0090101B">
        <w:rPr>
          <w:rFonts w:ascii="Cambria" w:hAnsi="Cambria"/>
          <w:sz w:val="22"/>
          <w:szCs w:val="22"/>
        </w:rPr>
        <w:t>.</w:t>
      </w:r>
    </w:p>
    <w:p w14:paraId="36F9CB95" w14:textId="77777777" w:rsidR="00B14950" w:rsidRDefault="00B14950" w:rsidP="0090101B">
      <w:pPr>
        <w:ind w:left="1134" w:hanging="425"/>
        <w:jc w:val="both"/>
        <w:rPr>
          <w:rFonts w:ascii="Cambria" w:hAnsi="Cambria"/>
          <w:sz w:val="22"/>
          <w:szCs w:val="22"/>
        </w:rPr>
      </w:pPr>
    </w:p>
    <w:p w14:paraId="37DACC75" w14:textId="5E2EFC36" w:rsidR="00B14950" w:rsidRDefault="00B14950" w:rsidP="00B14950">
      <w:pPr>
        <w:ind w:left="1134" w:hanging="425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2.1</w:t>
      </w:r>
      <w:r w:rsidR="00DD6ACE">
        <w:rPr>
          <w:rFonts w:ascii="Cambria" w:hAnsi="Cambria"/>
          <w:sz w:val="22"/>
          <w:szCs w:val="22"/>
        </w:rPr>
        <w:t>1</w:t>
      </w:r>
      <w:r>
        <w:rPr>
          <w:rFonts w:ascii="Cambria" w:hAnsi="Cambria"/>
          <w:sz w:val="22"/>
          <w:szCs w:val="22"/>
        </w:rPr>
        <w:t xml:space="preserve"> </w:t>
      </w:r>
      <w:r w:rsidRPr="003F04DE">
        <w:rPr>
          <w:rFonts w:ascii="Cambria" w:hAnsi="Cambria"/>
          <w:sz w:val="22"/>
          <w:szCs w:val="22"/>
        </w:rPr>
        <w:t>V</w:t>
      </w:r>
      <w:r>
        <w:rPr>
          <w:rFonts w:ascii="Cambria" w:hAnsi="Cambria"/>
          <w:sz w:val="22"/>
          <w:szCs w:val="22"/>
        </w:rPr>
        <w:t xml:space="preserve"> riadku </w:t>
      </w:r>
      <w:r w:rsidR="00DD6ACE">
        <w:rPr>
          <w:rFonts w:ascii="Cambria" w:hAnsi="Cambria"/>
          <w:sz w:val="22"/>
          <w:szCs w:val="22"/>
        </w:rPr>
        <w:t>9</w:t>
      </w:r>
      <w:r w:rsidRPr="003F04DE">
        <w:rPr>
          <w:rFonts w:ascii="Cambria" w:hAnsi="Cambria"/>
          <w:sz w:val="22"/>
          <w:szCs w:val="22"/>
        </w:rPr>
        <w:t xml:space="preserve"> </w:t>
      </w:r>
      <w:r w:rsidRPr="003F04DE">
        <w:rPr>
          <w:rFonts w:ascii="Cambria" w:hAnsi="Cambria"/>
          <w:b/>
          <w:bCs/>
          <w:sz w:val="22"/>
          <w:szCs w:val="22"/>
        </w:rPr>
        <w:t>„</w:t>
      </w:r>
      <w:r>
        <w:rPr>
          <w:rFonts w:ascii="Cambria" w:hAnsi="Cambria"/>
          <w:b/>
          <w:bCs/>
          <w:sz w:val="22"/>
          <w:szCs w:val="22"/>
        </w:rPr>
        <w:t>Objem v EUR mimo obch. platformy</w:t>
      </w:r>
      <w:r w:rsidRPr="003F04DE">
        <w:rPr>
          <w:rFonts w:ascii="Cambria" w:hAnsi="Cambria"/>
          <w:b/>
          <w:bCs/>
          <w:sz w:val="22"/>
          <w:szCs w:val="22"/>
        </w:rPr>
        <w:t>“</w:t>
      </w:r>
      <w:r w:rsidRPr="003F04DE">
        <w:rPr>
          <w:rFonts w:ascii="Cambria" w:hAnsi="Cambria"/>
          <w:sz w:val="22"/>
          <w:szCs w:val="22"/>
        </w:rPr>
        <w:t xml:space="preserve"> sa uvádza</w:t>
      </w:r>
      <w:r>
        <w:rPr>
          <w:rFonts w:ascii="Cambria" w:hAnsi="Cambria"/>
          <w:sz w:val="22"/>
          <w:szCs w:val="22"/>
        </w:rPr>
        <w:t xml:space="preserve"> celková suma </w:t>
      </w:r>
      <w:r w:rsidRPr="00223FCE">
        <w:rPr>
          <w:rFonts w:ascii="Cambria" w:hAnsi="Cambria"/>
          <w:sz w:val="22"/>
          <w:szCs w:val="22"/>
        </w:rPr>
        <w:t xml:space="preserve">vykonaných príkazov týkajúcich sa </w:t>
      </w:r>
      <w:proofErr w:type="spellStart"/>
      <w:r w:rsidRPr="00223FCE">
        <w:rPr>
          <w:rFonts w:ascii="Cambria" w:hAnsi="Cambria"/>
          <w:sz w:val="22"/>
          <w:szCs w:val="22"/>
        </w:rPr>
        <w:t>kryptoaktív</w:t>
      </w:r>
      <w:proofErr w:type="spellEnd"/>
      <w:r w:rsidRPr="00223FCE">
        <w:rPr>
          <w:rFonts w:ascii="Cambria" w:hAnsi="Cambria"/>
          <w:sz w:val="22"/>
          <w:szCs w:val="22"/>
        </w:rPr>
        <w:t xml:space="preserve"> v mene klientov </w:t>
      </w:r>
      <w:r>
        <w:rPr>
          <w:rFonts w:ascii="Cambria" w:hAnsi="Cambria"/>
          <w:sz w:val="22"/>
          <w:szCs w:val="22"/>
        </w:rPr>
        <w:t xml:space="preserve">mimo obchodnej platformy v sledovanom období, </w:t>
      </w:r>
      <w:r w:rsidRPr="00005E36">
        <w:rPr>
          <w:rFonts w:ascii="Cambria" w:hAnsi="Cambria"/>
          <w:sz w:val="22"/>
          <w:szCs w:val="22"/>
        </w:rPr>
        <w:t>prepočítaná na euro</w:t>
      </w:r>
      <w:r>
        <w:rPr>
          <w:rFonts w:ascii="Cambria" w:hAnsi="Cambria"/>
          <w:sz w:val="22"/>
          <w:szCs w:val="22"/>
        </w:rPr>
        <w:t>.</w:t>
      </w:r>
    </w:p>
    <w:p w14:paraId="565AF7AA" w14:textId="77777777" w:rsidR="0090101B" w:rsidRDefault="0090101B" w:rsidP="0090101B">
      <w:pPr>
        <w:ind w:left="1134" w:hanging="425"/>
        <w:jc w:val="both"/>
        <w:rPr>
          <w:rFonts w:ascii="Cambria" w:hAnsi="Cambria"/>
          <w:sz w:val="22"/>
          <w:szCs w:val="22"/>
        </w:rPr>
      </w:pPr>
    </w:p>
    <w:p w14:paraId="17955D76" w14:textId="37A8BE0F" w:rsidR="00F70DEB" w:rsidRDefault="00F70DEB" w:rsidP="0090101B">
      <w:pPr>
        <w:ind w:left="1134" w:hanging="425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2</w:t>
      </w:r>
      <w:r w:rsidR="0090101B">
        <w:rPr>
          <w:rFonts w:ascii="Cambria" w:hAnsi="Cambria"/>
          <w:sz w:val="22"/>
          <w:szCs w:val="22"/>
        </w:rPr>
        <w:t>.</w:t>
      </w:r>
      <w:r>
        <w:rPr>
          <w:rFonts w:ascii="Cambria" w:hAnsi="Cambria"/>
          <w:sz w:val="22"/>
          <w:szCs w:val="22"/>
        </w:rPr>
        <w:t>1</w:t>
      </w:r>
      <w:r w:rsidR="00DD6ACE">
        <w:rPr>
          <w:rFonts w:ascii="Cambria" w:hAnsi="Cambria"/>
          <w:sz w:val="22"/>
          <w:szCs w:val="22"/>
        </w:rPr>
        <w:t>2</w:t>
      </w:r>
      <w:r w:rsidR="0090101B">
        <w:rPr>
          <w:rFonts w:ascii="Cambria" w:hAnsi="Cambria"/>
          <w:sz w:val="22"/>
          <w:szCs w:val="22"/>
        </w:rPr>
        <w:t xml:space="preserve"> Údaje v riadkoch </w:t>
      </w:r>
      <w:r w:rsidR="00227658">
        <w:rPr>
          <w:rFonts w:ascii="Cambria" w:hAnsi="Cambria"/>
          <w:sz w:val="22"/>
          <w:szCs w:val="22"/>
        </w:rPr>
        <w:t>10</w:t>
      </w:r>
      <w:r w:rsidR="0090101B">
        <w:rPr>
          <w:rFonts w:ascii="Cambria" w:hAnsi="Cambria"/>
          <w:sz w:val="22"/>
          <w:szCs w:val="22"/>
        </w:rPr>
        <w:t xml:space="preserve"> a</w:t>
      </w:r>
      <w:r w:rsidR="00227658">
        <w:rPr>
          <w:rFonts w:ascii="Cambria" w:hAnsi="Cambria"/>
          <w:sz w:val="22"/>
          <w:szCs w:val="22"/>
        </w:rPr>
        <w:t>ž</w:t>
      </w:r>
      <w:r w:rsidR="0090101B">
        <w:rPr>
          <w:rFonts w:ascii="Cambria" w:hAnsi="Cambria"/>
          <w:sz w:val="22"/>
          <w:szCs w:val="22"/>
        </w:rPr>
        <w:t xml:space="preserve"> </w:t>
      </w:r>
      <w:r w:rsidR="00227658">
        <w:rPr>
          <w:rFonts w:ascii="Cambria" w:hAnsi="Cambria"/>
          <w:sz w:val="22"/>
          <w:szCs w:val="22"/>
        </w:rPr>
        <w:t>12</w:t>
      </w:r>
      <w:r w:rsidR="0090101B">
        <w:rPr>
          <w:rFonts w:ascii="Cambria" w:hAnsi="Cambria"/>
          <w:sz w:val="22"/>
          <w:szCs w:val="22"/>
        </w:rPr>
        <w:t xml:space="preserve"> sa týkajú služby</w:t>
      </w:r>
      <w:r w:rsidR="0090101B" w:rsidRPr="003D0A30">
        <w:rPr>
          <w:rFonts w:ascii="Cambria" w:hAnsi="Cambria"/>
          <w:sz w:val="22"/>
          <w:szCs w:val="22"/>
        </w:rPr>
        <w:t xml:space="preserve"> </w:t>
      </w:r>
      <w:r w:rsidR="00800CA1" w:rsidRPr="003D0A30">
        <w:rPr>
          <w:rFonts w:ascii="Cambria" w:hAnsi="Cambria"/>
          <w:sz w:val="22"/>
          <w:szCs w:val="22"/>
        </w:rPr>
        <w:t>v</w:t>
      </w:r>
      <w:r w:rsidR="00800CA1" w:rsidRPr="00800CA1">
        <w:rPr>
          <w:rFonts w:ascii="Cambria" w:hAnsi="Cambria"/>
          <w:sz w:val="22"/>
          <w:szCs w:val="22"/>
        </w:rPr>
        <w:t xml:space="preserve">ýmena </w:t>
      </w:r>
      <w:proofErr w:type="spellStart"/>
      <w:r w:rsidR="00800CA1" w:rsidRPr="00800CA1">
        <w:rPr>
          <w:rFonts w:ascii="Cambria" w:hAnsi="Cambria"/>
          <w:sz w:val="22"/>
          <w:szCs w:val="22"/>
        </w:rPr>
        <w:t>kryptoaktív</w:t>
      </w:r>
      <w:proofErr w:type="spellEnd"/>
      <w:r w:rsidR="00800CA1" w:rsidRPr="00800CA1">
        <w:rPr>
          <w:rFonts w:ascii="Cambria" w:hAnsi="Cambria"/>
          <w:sz w:val="22"/>
          <w:szCs w:val="22"/>
        </w:rPr>
        <w:t xml:space="preserve"> za finančné prostriedky</w:t>
      </w:r>
      <w:r w:rsidR="0090101B">
        <w:rPr>
          <w:rFonts w:ascii="Cambria" w:hAnsi="Cambria"/>
          <w:sz w:val="22"/>
          <w:szCs w:val="22"/>
        </w:rPr>
        <w:t xml:space="preserve">. </w:t>
      </w:r>
      <w:r w:rsidRPr="003F04DE">
        <w:rPr>
          <w:rFonts w:ascii="Cambria" w:hAnsi="Cambria"/>
          <w:sz w:val="22"/>
          <w:szCs w:val="22"/>
        </w:rPr>
        <w:t>V</w:t>
      </w:r>
      <w:r>
        <w:rPr>
          <w:rFonts w:ascii="Cambria" w:hAnsi="Cambria"/>
          <w:sz w:val="22"/>
          <w:szCs w:val="22"/>
        </w:rPr>
        <w:t> riadku 10</w:t>
      </w:r>
      <w:r w:rsidRPr="003F04DE">
        <w:rPr>
          <w:rFonts w:ascii="Cambria" w:hAnsi="Cambria"/>
          <w:sz w:val="22"/>
          <w:szCs w:val="22"/>
        </w:rPr>
        <w:t xml:space="preserve"> </w:t>
      </w:r>
      <w:r w:rsidRPr="003F04DE">
        <w:rPr>
          <w:rFonts w:ascii="Cambria" w:hAnsi="Cambria"/>
          <w:b/>
          <w:bCs/>
          <w:sz w:val="22"/>
          <w:szCs w:val="22"/>
        </w:rPr>
        <w:t>„</w:t>
      </w:r>
      <w:r w:rsidRPr="00800CA1">
        <w:rPr>
          <w:rFonts w:ascii="Cambria" w:hAnsi="Cambria"/>
          <w:b/>
          <w:bCs/>
          <w:sz w:val="22"/>
          <w:szCs w:val="22"/>
        </w:rPr>
        <w:t>Počet klientov</w:t>
      </w:r>
      <w:r w:rsidRPr="003F04DE">
        <w:rPr>
          <w:rFonts w:ascii="Cambria" w:hAnsi="Cambria"/>
          <w:b/>
          <w:bCs/>
          <w:sz w:val="22"/>
          <w:szCs w:val="22"/>
        </w:rPr>
        <w:t>“</w:t>
      </w:r>
      <w:r w:rsidRPr="003F04DE">
        <w:rPr>
          <w:rFonts w:ascii="Cambria" w:hAnsi="Cambria"/>
          <w:sz w:val="22"/>
          <w:szCs w:val="22"/>
        </w:rPr>
        <w:t xml:space="preserve"> sa uvádza</w:t>
      </w:r>
      <w:r>
        <w:rPr>
          <w:rFonts w:ascii="Cambria" w:hAnsi="Cambria"/>
          <w:sz w:val="22"/>
          <w:szCs w:val="22"/>
        </w:rPr>
        <w:t xml:space="preserve"> počet klientov,</w:t>
      </w:r>
      <w:r w:rsidRPr="001759DE">
        <w:t xml:space="preserve"> </w:t>
      </w:r>
      <w:r w:rsidRPr="001759DE">
        <w:rPr>
          <w:rFonts w:ascii="Cambria" w:hAnsi="Cambria"/>
          <w:sz w:val="22"/>
          <w:szCs w:val="22"/>
        </w:rPr>
        <w:t>ktorým bola poskytnutá služba</w:t>
      </w:r>
      <w:r>
        <w:rPr>
          <w:rFonts w:ascii="Cambria" w:hAnsi="Cambria"/>
          <w:sz w:val="22"/>
          <w:szCs w:val="22"/>
        </w:rPr>
        <w:t xml:space="preserve"> v sledovanom období.</w:t>
      </w:r>
    </w:p>
    <w:p w14:paraId="23626EDE" w14:textId="77777777" w:rsidR="00F70DEB" w:rsidRDefault="00F70DEB" w:rsidP="0090101B">
      <w:pPr>
        <w:ind w:left="1134" w:hanging="425"/>
        <w:jc w:val="both"/>
        <w:rPr>
          <w:rFonts w:ascii="Cambria" w:hAnsi="Cambria"/>
          <w:sz w:val="22"/>
          <w:szCs w:val="22"/>
        </w:rPr>
      </w:pPr>
    </w:p>
    <w:p w14:paraId="507CAB08" w14:textId="37F60114" w:rsidR="0090101B" w:rsidRDefault="00F70DEB" w:rsidP="0090101B">
      <w:pPr>
        <w:ind w:left="1134" w:hanging="425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2.1</w:t>
      </w:r>
      <w:r w:rsidR="00DD6ACE">
        <w:rPr>
          <w:rFonts w:ascii="Cambria" w:hAnsi="Cambria"/>
          <w:sz w:val="22"/>
          <w:szCs w:val="22"/>
        </w:rPr>
        <w:t>3</w:t>
      </w:r>
      <w:r>
        <w:rPr>
          <w:rFonts w:ascii="Cambria" w:hAnsi="Cambria"/>
          <w:sz w:val="22"/>
          <w:szCs w:val="22"/>
        </w:rPr>
        <w:t xml:space="preserve"> </w:t>
      </w:r>
      <w:r w:rsidR="0090101B" w:rsidRPr="003F04DE">
        <w:rPr>
          <w:rFonts w:ascii="Cambria" w:hAnsi="Cambria"/>
          <w:sz w:val="22"/>
          <w:szCs w:val="22"/>
        </w:rPr>
        <w:t>V</w:t>
      </w:r>
      <w:r w:rsidR="0090101B">
        <w:rPr>
          <w:rFonts w:ascii="Cambria" w:hAnsi="Cambria"/>
          <w:sz w:val="22"/>
          <w:szCs w:val="22"/>
        </w:rPr>
        <w:t xml:space="preserve"> riadku </w:t>
      </w:r>
      <w:r w:rsidR="00227658">
        <w:rPr>
          <w:rFonts w:ascii="Cambria" w:hAnsi="Cambria"/>
          <w:sz w:val="22"/>
          <w:szCs w:val="22"/>
        </w:rPr>
        <w:t>11</w:t>
      </w:r>
      <w:r w:rsidR="0090101B" w:rsidRPr="003F04DE">
        <w:rPr>
          <w:rFonts w:ascii="Cambria" w:hAnsi="Cambria"/>
          <w:sz w:val="22"/>
          <w:szCs w:val="22"/>
        </w:rPr>
        <w:t xml:space="preserve"> </w:t>
      </w:r>
      <w:r w:rsidR="0090101B" w:rsidRPr="003F04DE">
        <w:rPr>
          <w:rFonts w:ascii="Cambria" w:hAnsi="Cambria"/>
          <w:b/>
          <w:bCs/>
          <w:sz w:val="22"/>
          <w:szCs w:val="22"/>
        </w:rPr>
        <w:t>„</w:t>
      </w:r>
      <w:r w:rsidR="00800CA1" w:rsidRPr="00800CA1">
        <w:rPr>
          <w:rFonts w:ascii="Cambria" w:hAnsi="Cambria"/>
          <w:b/>
          <w:bCs/>
          <w:sz w:val="22"/>
          <w:szCs w:val="22"/>
        </w:rPr>
        <w:t xml:space="preserve">Počet </w:t>
      </w:r>
      <w:r w:rsidR="003D0A30">
        <w:rPr>
          <w:rFonts w:ascii="Cambria" w:hAnsi="Cambria"/>
          <w:b/>
          <w:bCs/>
          <w:sz w:val="22"/>
          <w:szCs w:val="22"/>
        </w:rPr>
        <w:t>výmen</w:t>
      </w:r>
      <w:r w:rsidR="0090101B" w:rsidRPr="003F04DE">
        <w:rPr>
          <w:rFonts w:ascii="Cambria" w:hAnsi="Cambria"/>
          <w:b/>
          <w:bCs/>
          <w:sz w:val="22"/>
          <w:szCs w:val="22"/>
        </w:rPr>
        <w:t>“</w:t>
      </w:r>
      <w:r w:rsidR="0090101B" w:rsidRPr="003F04DE">
        <w:rPr>
          <w:rFonts w:ascii="Cambria" w:hAnsi="Cambria"/>
          <w:sz w:val="22"/>
          <w:szCs w:val="22"/>
        </w:rPr>
        <w:t xml:space="preserve"> sa uvádza</w:t>
      </w:r>
      <w:r w:rsidR="0090101B">
        <w:rPr>
          <w:rFonts w:ascii="Cambria" w:hAnsi="Cambria"/>
          <w:sz w:val="22"/>
          <w:szCs w:val="22"/>
        </w:rPr>
        <w:t xml:space="preserve"> počet</w:t>
      </w:r>
      <w:r w:rsidR="00800CA1" w:rsidRPr="00800CA1">
        <w:rPr>
          <w:rFonts w:ascii="Cambria" w:hAnsi="Cambria"/>
          <w:sz w:val="22"/>
          <w:szCs w:val="22"/>
        </w:rPr>
        <w:t xml:space="preserve"> </w:t>
      </w:r>
      <w:r w:rsidR="00800CA1">
        <w:rPr>
          <w:rFonts w:ascii="Cambria" w:hAnsi="Cambria"/>
          <w:sz w:val="22"/>
          <w:szCs w:val="22"/>
        </w:rPr>
        <w:t xml:space="preserve">výmen </w:t>
      </w:r>
      <w:proofErr w:type="spellStart"/>
      <w:r w:rsidR="0090101B" w:rsidRPr="00005E36">
        <w:rPr>
          <w:rFonts w:ascii="Cambria" w:hAnsi="Cambria"/>
          <w:sz w:val="22"/>
          <w:szCs w:val="22"/>
        </w:rPr>
        <w:t>kryptoaktív</w:t>
      </w:r>
      <w:proofErr w:type="spellEnd"/>
      <w:r w:rsidR="0090101B" w:rsidRPr="00005E36">
        <w:rPr>
          <w:rFonts w:ascii="Cambria" w:hAnsi="Cambria"/>
          <w:sz w:val="22"/>
          <w:szCs w:val="22"/>
        </w:rPr>
        <w:t xml:space="preserve"> </w:t>
      </w:r>
      <w:r w:rsidR="00800CA1" w:rsidRPr="00800CA1">
        <w:rPr>
          <w:rFonts w:ascii="Cambria" w:hAnsi="Cambria"/>
          <w:sz w:val="22"/>
          <w:szCs w:val="22"/>
        </w:rPr>
        <w:t>za finančné prostriedky</w:t>
      </w:r>
      <w:r w:rsidR="0090101B">
        <w:rPr>
          <w:rFonts w:ascii="Cambria" w:hAnsi="Cambria"/>
          <w:sz w:val="22"/>
          <w:szCs w:val="22"/>
        </w:rPr>
        <w:t xml:space="preserve"> </w:t>
      </w:r>
      <w:r w:rsidR="00800CA1">
        <w:rPr>
          <w:rFonts w:ascii="Cambria" w:hAnsi="Cambria"/>
          <w:sz w:val="22"/>
          <w:szCs w:val="22"/>
        </w:rPr>
        <w:t xml:space="preserve">s klientami </w:t>
      </w:r>
      <w:r w:rsidR="0090101B">
        <w:rPr>
          <w:rFonts w:ascii="Cambria" w:hAnsi="Cambria"/>
          <w:sz w:val="22"/>
          <w:szCs w:val="22"/>
        </w:rPr>
        <w:t>v sledovanom období.</w:t>
      </w:r>
    </w:p>
    <w:p w14:paraId="420B3E9E" w14:textId="77777777" w:rsidR="00357A7D" w:rsidRPr="00D00537" w:rsidRDefault="00357A7D" w:rsidP="0090101B">
      <w:pPr>
        <w:ind w:left="1134" w:hanging="425"/>
        <w:jc w:val="both"/>
        <w:rPr>
          <w:rFonts w:ascii="Cambria" w:hAnsi="Cambria"/>
          <w:sz w:val="22"/>
          <w:szCs w:val="22"/>
        </w:rPr>
      </w:pPr>
    </w:p>
    <w:p w14:paraId="14C74647" w14:textId="19930879" w:rsidR="0090101B" w:rsidRDefault="00F70DEB" w:rsidP="0090101B">
      <w:pPr>
        <w:ind w:left="1134" w:hanging="425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2</w:t>
      </w:r>
      <w:r w:rsidR="00800CA1">
        <w:rPr>
          <w:rFonts w:ascii="Cambria" w:hAnsi="Cambria"/>
          <w:sz w:val="22"/>
          <w:szCs w:val="22"/>
        </w:rPr>
        <w:t>.</w:t>
      </w:r>
      <w:r w:rsidR="006B7C26">
        <w:rPr>
          <w:rFonts w:ascii="Cambria" w:hAnsi="Cambria"/>
          <w:sz w:val="22"/>
          <w:szCs w:val="22"/>
        </w:rPr>
        <w:t>1</w:t>
      </w:r>
      <w:r w:rsidR="00DD6ACE">
        <w:rPr>
          <w:rFonts w:ascii="Cambria" w:hAnsi="Cambria"/>
          <w:sz w:val="22"/>
          <w:szCs w:val="22"/>
        </w:rPr>
        <w:t>4</w:t>
      </w:r>
      <w:r w:rsidR="00800CA1">
        <w:rPr>
          <w:rFonts w:ascii="Cambria" w:hAnsi="Cambria"/>
          <w:sz w:val="22"/>
          <w:szCs w:val="22"/>
        </w:rPr>
        <w:t xml:space="preserve"> </w:t>
      </w:r>
      <w:r w:rsidR="00800CA1" w:rsidRPr="003F04DE">
        <w:rPr>
          <w:rFonts w:ascii="Cambria" w:hAnsi="Cambria"/>
          <w:sz w:val="22"/>
          <w:szCs w:val="22"/>
        </w:rPr>
        <w:t>V</w:t>
      </w:r>
      <w:r w:rsidR="00800CA1">
        <w:rPr>
          <w:rFonts w:ascii="Cambria" w:hAnsi="Cambria"/>
          <w:sz w:val="22"/>
          <w:szCs w:val="22"/>
        </w:rPr>
        <w:t xml:space="preserve"> riadku </w:t>
      </w:r>
      <w:r w:rsidR="00227658">
        <w:rPr>
          <w:rFonts w:ascii="Cambria" w:hAnsi="Cambria"/>
          <w:sz w:val="22"/>
          <w:szCs w:val="22"/>
        </w:rPr>
        <w:t>12</w:t>
      </w:r>
      <w:r w:rsidR="00800CA1" w:rsidRPr="003F04DE">
        <w:rPr>
          <w:rFonts w:ascii="Cambria" w:hAnsi="Cambria"/>
          <w:sz w:val="22"/>
          <w:szCs w:val="22"/>
        </w:rPr>
        <w:t xml:space="preserve"> </w:t>
      </w:r>
      <w:r w:rsidR="00800CA1" w:rsidRPr="003F04DE">
        <w:rPr>
          <w:rFonts w:ascii="Cambria" w:hAnsi="Cambria"/>
          <w:b/>
          <w:bCs/>
          <w:sz w:val="22"/>
          <w:szCs w:val="22"/>
        </w:rPr>
        <w:t>„</w:t>
      </w:r>
      <w:r w:rsidR="00800CA1">
        <w:rPr>
          <w:rFonts w:ascii="Cambria" w:hAnsi="Cambria"/>
          <w:b/>
          <w:bCs/>
          <w:sz w:val="22"/>
          <w:szCs w:val="22"/>
        </w:rPr>
        <w:t>Objem v EUR</w:t>
      </w:r>
      <w:r w:rsidR="00800CA1" w:rsidRPr="003F04DE">
        <w:rPr>
          <w:rFonts w:ascii="Cambria" w:hAnsi="Cambria"/>
          <w:b/>
          <w:bCs/>
          <w:sz w:val="22"/>
          <w:szCs w:val="22"/>
        </w:rPr>
        <w:t>“</w:t>
      </w:r>
      <w:r w:rsidR="00800CA1" w:rsidRPr="003F04DE">
        <w:rPr>
          <w:rFonts w:ascii="Cambria" w:hAnsi="Cambria"/>
          <w:sz w:val="22"/>
          <w:szCs w:val="22"/>
        </w:rPr>
        <w:t xml:space="preserve"> sa uvádza</w:t>
      </w:r>
      <w:r w:rsidR="00800CA1">
        <w:rPr>
          <w:rFonts w:ascii="Cambria" w:hAnsi="Cambria"/>
          <w:sz w:val="22"/>
          <w:szCs w:val="22"/>
        </w:rPr>
        <w:t xml:space="preserve"> celková suma </w:t>
      </w:r>
      <w:r w:rsidR="00800CA1" w:rsidRPr="00800CA1">
        <w:rPr>
          <w:rFonts w:ascii="Cambria" w:hAnsi="Cambria"/>
          <w:sz w:val="22"/>
          <w:szCs w:val="22"/>
        </w:rPr>
        <w:t xml:space="preserve">výmen </w:t>
      </w:r>
      <w:proofErr w:type="spellStart"/>
      <w:r w:rsidR="00800CA1" w:rsidRPr="00800CA1">
        <w:rPr>
          <w:rFonts w:ascii="Cambria" w:hAnsi="Cambria"/>
          <w:sz w:val="22"/>
          <w:szCs w:val="22"/>
        </w:rPr>
        <w:t>kryptoaktív</w:t>
      </w:r>
      <w:proofErr w:type="spellEnd"/>
      <w:r w:rsidR="00800CA1" w:rsidRPr="00800CA1">
        <w:rPr>
          <w:rFonts w:ascii="Cambria" w:hAnsi="Cambria"/>
          <w:sz w:val="22"/>
          <w:szCs w:val="22"/>
        </w:rPr>
        <w:t xml:space="preserve"> za finančné prostriedky </w:t>
      </w:r>
      <w:r w:rsidR="00800CA1">
        <w:rPr>
          <w:rFonts w:ascii="Cambria" w:hAnsi="Cambria"/>
          <w:sz w:val="22"/>
          <w:szCs w:val="22"/>
        </w:rPr>
        <w:t xml:space="preserve">s klientami v sledovanom období, </w:t>
      </w:r>
      <w:r w:rsidR="00800CA1" w:rsidRPr="00005E36">
        <w:rPr>
          <w:rFonts w:ascii="Cambria" w:hAnsi="Cambria"/>
          <w:sz w:val="22"/>
          <w:szCs w:val="22"/>
        </w:rPr>
        <w:t>prepočítaná na euro</w:t>
      </w:r>
      <w:r w:rsidR="00800CA1">
        <w:rPr>
          <w:rFonts w:ascii="Cambria" w:hAnsi="Cambria"/>
          <w:sz w:val="22"/>
          <w:szCs w:val="22"/>
        </w:rPr>
        <w:t>.</w:t>
      </w:r>
    </w:p>
    <w:p w14:paraId="3F5C89CD" w14:textId="3BDFC006" w:rsidR="00223FCE" w:rsidRDefault="00223FCE" w:rsidP="00223FCE">
      <w:pPr>
        <w:ind w:left="1134" w:hanging="425"/>
        <w:jc w:val="both"/>
        <w:rPr>
          <w:rFonts w:ascii="Cambria" w:hAnsi="Cambria"/>
          <w:sz w:val="22"/>
          <w:szCs w:val="22"/>
        </w:rPr>
      </w:pPr>
    </w:p>
    <w:p w14:paraId="03BD36D9" w14:textId="236D4FCF" w:rsidR="00F70DEB" w:rsidRDefault="00800CA1" w:rsidP="00800CA1">
      <w:pPr>
        <w:ind w:left="1134" w:hanging="425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2.</w:t>
      </w:r>
      <w:r w:rsidR="006B7C26">
        <w:rPr>
          <w:rFonts w:ascii="Cambria" w:hAnsi="Cambria"/>
          <w:sz w:val="22"/>
          <w:szCs w:val="22"/>
        </w:rPr>
        <w:t>1</w:t>
      </w:r>
      <w:r w:rsidR="00DD6ACE">
        <w:rPr>
          <w:rFonts w:ascii="Cambria" w:hAnsi="Cambria"/>
          <w:sz w:val="22"/>
          <w:szCs w:val="22"/>
        </w:rPr>
        <w:t>5</w:t>
      </w:r>
      <w:r>
        <w:rPr>
          <w:rFonts w:ascii="Cambria" w:hAnsi="Cambria"/>
          <w:sz w:val="22"/>
          <w:szCs w:val="22"/>
        </w:rPr>
        <w:t xml:space="preserve"> Údaje v riadkoch 1</w:t>
      </w:r>
      <w:r w:rsidR="00227658">
        <w:rPr>
          <w:rFonts w:ascii="Cambria" w:hAnsi="Cambria"/>
          <w:sz w:val="22"/>
          <w:szCs w:val="22"/>
        </w:rPr>
        <w:t>3</w:t>
      </w:r>
      <w:r>
        <w:rPr>
          <w:rFonts w:ascii="Cambria" w:hAnsi="Cambria"/>
          <w:sz w:val="22"/>
          <w:szCs w:val="22"/>
        </w:rPr>
        <w:t xml:space="preserve"> a</w:t>
      </w:r>
      <w:r w:rsidR="00227658">
        <w:rPr>
          <w:rFonts w:ascii="Cambria" w:hAnsi="Cambria"/>
          <w:sz w:val="22"/>
          <w:szCs w:val="22"/>
        </w:rPr>
        <w:t>ž</w:t>
      </w:r>
      <w:r>
        <w:rPr>
          <w:rFonts w:ascii="Cambria" w:hAnsi="Cambria"/>
          <w:sz w:val="22"/>
          <w:szCs w:val="22"/>
        </w:rPr>
        <w:t xml:space="preserve"> 1</w:t>
      </w:r>
      <w:r w:rsidR="00227658">
        <w:rPr>
          <w:rFonts w:ascii="Cambria" w:hAnsi="Cambria"/>
          <w:sz w:val="22"/>
          <w:szCs w:val="22"/>
        </w:rPr>
        <w:t>5</w:t>
      </w:r>
      <w:r>
        <w:rPr>
          <w:rFonts w:ascii="Cambria" w:hAnsi="Cambria"/>
          <w:sz w:val="22"/>
          <w:szCs w:val="22"/>
        </w:rPr>
        <w:t xml:space="preserve"> sa týkajú služby</w:t>
      </w:r>
      <w:r w:rsidRPr="000B621B">
        <w:rPr>
          <w:rFonts w:ascii="Cambria" w:hAnsi="Cambria"/>
          <w:sz w:val="22"/>
          <w:szCs w:val="22"/>
        </w:rPr>
        <w:t xml:space="preserve"> v</w:t>
      </w:r>
      <w:r w:rsidRPr="00800CA1">
        <w:rPr>
          <w:rFonts w:ascii="Cambria" w:hAnsi="Cambria"/>
          <w:sz w:val="22"/>
          <w:szCs w:val="22"/>
        </w:rPr>
        <w:t xml:space="preserve">ýmena </w:t>
      </w:r>
      <w:proofErr w:type="spellStart"/>
      <w:r w:rsidRPr="00800CA1">
        <w:rPr>
          <w:rFonts w:ascii="Cambria" w:hAnsi="Cambria"/>
          <w:sz w:val="22"/>
          <w:szCs w:val="22"/>
        </w:rPr>
        <w:t>kryptoaktív</w:t>
      </w:r>
      <w:proofErr w:type="spellEnd"/>
      <w:r w:rsidRPr="00800CA1">
        <w:rPr>
          <w:rFonts w:ascii="Cambria" w:hAnsi="Cambria"/>
          <w:sz w:val="22"/>
          <w:szCs w:val="22"/>
        </w:rPr>
        <w:t xml:space="preserve"> za iné </w:t>
      </w:r>
      <w:proofErr w:type="spellStart"/>
      <w:r w:rsidRPr="00800CA1">
        <w:rPr>
          <w:rFonts w:ascii="Cambria" w:hAnsi="Cambria"/>
          <w:sz w:val="22"/>
          <w:szCs w:val="22"/>
        </w:rPr>
        <w:t>kryptoaktíva</w:t>
      </w:r>
      <w:proofErr w:type="spellEnd"/>
      <w:r>
        <w:rPr>
          <w:rFonts w:ascii="Cambria" w:hAnsi="Cambria"/>
          <w:sz w:val="22"/>
          <w:szCs w:val="22"/>
        </w:rPr>
        <w:t xml:space="preserve">. </w:t>
      </w:r>
      <w:r w:rsidR="00F70DEB" w:rsidRPr="003F04DE">
        <w:rPr>
          <w:rFonts w:ascii="Cambria" w:hAnsi="Cambria"/>
          <w:sz w:val="22"/>
          <w:szCs w:val="22"/>
        </w:rPr>
        <w:t>V</w:t>
      </w:r>
      <w:r w:rsidR="00F70DEB">
        <w:rPr>
          <w:rFonts w:ascii="Cambria" w:hAnsi="Cambria"/>
          <w:sz w:val="22"/>
          <w:szCs w:val="22"/>
        </w:rPr>
        <w:t> riadku 13</w:t>
      </w:r>
      <w:r w:rsidR="00F70DEB" w:rsidRPr="003F04DE">
        <w:rPr>
          <w:rFonts w:ascii="Cambria" w:hAnsi="Cambria"/>
          <w:sz w:val="22"/>
          <w:szCs w:val="22"/>
        </w:rPr>
        <w:t xml:space="preserve"> </w:t>
      </w:r>
      <w:r w:rsidR="00F70DEB" w:rsidRPr="003F04DE">
        <w:rPr>
          <w:rFonts w:ascii="Cambria" w:hAnsi="Cambria"/>
          <w:b/>
          <w:bCs/>
          <w:sz w:val="22"/>
          <w:szCs w:val="22"/>
        </w:rPr>
        <w:t>„</w:t>
      </w:r>
      <w:r w:rsidR="00F70DEB" w:rsidRPr="00800CA1">
        <w:rPr>
          <w:rFonts w:ascii="Cambria" w:hAnsi="Cambria"/>
          <w:b/>
          <w:bCs/>
          <w:sz w:val="22"/>
          <w:szCs w:val="22"/>
        </w:rPr>
        <w:t>Počet klientov</w:t>
      </w:r>
      <w:r w:rsidR="00F70DEB" w:rsidRPr="003F04DE">
        <w:rPr>
          <w:rFonts w:ascii="Cambria" w:hAnsi="Cambria"/>
          <w:b/>
          <w:bCs/>
          <w:sz w:val="22"/>
          <w:szCs w:val="22"/>
        </w:rPr>
        <w:t>“</w:t>
      </w:r>
      <w:r w:rsidR="00F70DEB" w:rsidRPr="003F04DE">
        <w:rPr>
          <w:rFonts w:ascii="Cambria" w:hAnsi="Cambria"/>
          <w:sz w:val="22"/>
          <w:szCs w:val="22"/>
        </w:rPr>
        <w:t xml:space="preserve"> sa uvádza</w:t>
      </w:r>
      <w:r w:rsidR="00F70DEB">
        <w:rPr>
          <w:rFonts w:ascii="Cambria" w:hAnsi="Cambria"/>
          <w:sz w:val="22"/>
          <w:szCs w:val="22"/>
        </w:rPr>
        <w:t xml:space="preserve"> počet klientov,</w:t>
      </w:r>
      <w:r w:rsidR="00F70DEB" w:rsidRPr="001759DE">
        <w:t xml:space="preserve"> </w:t>
      </w:r>
      <w:r w:rsidR="00F70DEB" w:rsidRPr="001759DE">
        <w:rPr>
          <w:rFonts w:ascii="Cambria" w:hAnsi="Cambria"/>
          <w:sz w:val="22"/>
          <w:szCs w:val="22"/>
        </w:rPr>
        <w:t>ktorým bola poskytnutá služba</w:t>
      </w:r>
      <w:r w:rsidR="00F70DEB">
        <w:rPr>
          <w:rFonts w:ascii="Cambria" w:hAnsi="Cambria"/>
          <w:sz w:val="22"/>
          <w:szCs w:val="22"/>
        </w:rPr>
        <w:t xml:space="preserve"> v sledovanom období.</w:t>
      </w:r>
    </w:p>
    <w:p w14:paraId="19C237B4" w14:textId="77777777" w:rsidR="00F70DEB" w:rsidRDefault="00F70DEB" w:rsidP="00800CA1">
      <w:pPr>
        <w:ind w:left="1134" w:hanging="425"/>
        <w:jc w:val="both"/>
        <w:rPr>
          <w:rFonts w:ascii="Cambria" w:hAnsi="Cambria"/>
          <w:sz w:val="22"/>
          <w:szCs w:val="22"/>
        </w:rPr>
      </w:pPr>
    </w:p>
    <w:p w14:paraId="58F5C8AB" w14:textId="6CAC9B73" w:rsidR="00800CA1" w:rsidRDefault="00F70DEB" w:rsidP="00800CA1">
      <w:pPr>
        <w:ind w:left="1134" w:hanging="425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2.1</w:t>
      </w:r>
      <w:r w:rsidR="00DD6ACE">
        <w:rPr>
          <w:rFonts w:ascii="Cambria" w:hAnsi="Cambria"/>
          <w:sz w:val="22"/>
          <w:szCs w:val="22"/>
        </w:rPr>
        <w:t>6</w:t>
      </w:r>
      <w:r>
        <w:rPr>
          <w:rFonts w:ascii="Cambria" w:hAnsi="Cambria"/>
          <w:sz w:val="22"/>
          <w:szCs w:val="22"/>
        </w:rPr>
        <w:t xml:space="preserve"> </w:t>
      </w:r>
      <w:r w:rsidR="00800CA1" w:rsidRPr="003F04DE">
        <w:rPr>
          <w:rFonts w:ascii="Cambria" w:hAnsi="Cambria"/>
          <w:sz w:val="22"/>
          <w:szCs w:val="22"/>
        </w:rPr>
        <w:t>V</w:t>
      </w:r>
      <w:r w:rsidR="00800CA1">
        <w:rPr>
          <w:rFonts w:ascii="Cambria" w:hAnsi="Cambria"/>
          <w:sz w:val="22"/>
          <w:szCs w:val="22"/>
        </w:rPr>
        <w:t xml:space="preserve"> riadku </w:t>
      </w:r>
      <w:r w:rsidR="00227658">
        <w:rPr>
          <w:rFonts w:ascii="Cambria" w:hAnsi="Cambria"/>
          <w:sz w:val="22"/>
          <w:szCs w:val="22"/>
        </w:rPr>
        <w:t>14</w:t>
      </w:r>
      <w:r w:rsidR="00800CA1" w:rsidRPr="003F04DE">
        <w:rPr>
          <w:rFonts w:ascii="Cambria" w:hAnsi="Cambria"/>
          <w:sz w:val="22"/>
          <w:szCs w:val="22"/>
        </w:rPr>
        <w:t xml:space="preserve"> </w:t>
      </w:r>
      <w:r w:rsidR="00800CA1" w:rsidRPr="003F04DE">
        <w:rPr>
          <w:rFonts w:ascii="Cambria" w:hAnsi="Cambria"/>
          <w:b/>
          <w:bCs/>
          <w:sz w:val="22"/>
          <w:szCs w:val="22"/>
        </w:rPr>
        <w:t>„</w:t>
      </w:r>
      <w:r w:rsidR="00800CA1" w:rsidRPr="00800CA1">
        <w:rPr>
          <w:rFonts w:ascii="Cambria" w:hAnsi="Cambria"/>
          <w:b/>
          <w:bCs/>
          <w:sz w:val="22"/>
          <w:szCs w:val="22"/>
        </w:rPr>
        <w:t xml:space="preserve">Počet </w:t>
      </w:r>
      <w:r w:rsidR="003D0A30">
        <w:rPr>
          <w:rFonts w:ascii="Cambria" w:hAnsi="Cambria"/>
          <w:b/>
          <w:bCs/>
          <w:sz w:val="22"/>
          <w:szCs w:val="22"/>
        </w:rPr>
        <w:t>výmen</w:t>
      </w:r>
      <w:r w:rsidR="00800CA1" w:rsidRPr="003F04DE">
        <w:rPr>
          <w:rFonts w:ascii="Cambria" w:hAnsi="Cambria"/>
          <w:b/>
          <w:bCs/>
          <w:sz w:val="22"/>
          <w:szCs w:val="22"/>
        </w:rPr>
        <w:t>“</w:t>
      </w:r>
      <w:r w:rsidR="00800CA1" w:rsidRPr="003F04DE">
        <w:rPr>
          <w:rFonts w:ascii="Cambria" w:hAnsi="Cambria"/>
          <w:sz w:val="22"/>
          <w:szCs w:val="22"/>
        </w:rPr>
        <w:t xml:space="preserve"> sa uvádza</w:t>
      </w:r>
      <w:r w:rsidR="00800CA1">
        <w:rPr>
          <w:rFonts w:ascii="Cambria" w:hAnsi="Cambria"/>
          <w:sz w:val="22"/>
          <w:szCs w:val="22"/>
        </w:rPr>
        <w:t xml:space="preserve"> počet</w:t>
      </w:r>
      <w:r w:rsidR="00800CA1" w:rsidRPr="00800CA1">
        <w:rPr>
          <w:rFonts w:ascii="Cambria" w:hAnsi="Cambria"/>
          <w:sz w:val="22"/>
          <w:szCs w:val="22"/>
        </w:rPr>
        <w:t xml:space="preserve"> </w:t>
      </w:r>
      <w:r w:rsidR="00800CA1">
        <w:rPr>
          <w:rFonts w:ascii="Cambria" w:hAnsi="Cambria"/>
          <w:sz w:val="22"/>
          <w:szCs w:val="22"/>
        </w:rPr>
        <w:t xml:space="preserve">výmen </w:t>
      </w:r>
      <w:proofErr w:type="spellStart"/>
      <w:r w:rsidR="00800CA1" w:rsidRPr="00005E36">
        <w:rPr>
          <w:rFonts w:ascii="Cambria" w:hAnsi="Cambria"/>
          <w:sz w:val="22"/>
          <w:szCs w:val="22"/>
        </w:rPr>
        <w:t>kryptoaktív</w:t>
      </w:r>
      <w:proofErr w:type="spellEnd"/>
      <w:r w:rsidR="00800CA1" w:rsidRPr="00005E36">
        <w:rPr>
          <w:rFonts w:ascii="Cambria" w:hAnsi="Cambria"/>
          <w:sz w:val="22"/>
          <w:szCs w:val="22"/>
        </w:rPr>
        <w:t xml:space="preserve"> </w:t>
      </w:r>
      <w:r w:rsidR="00800CA1" w:rsidRPr="00800CA1">
        <w:rPr>
          <w:rFonts w:ascii="Cambria" w:hAnsi="Cambria"/>
          <w:sz w:val="22"/>
          <w:szCs w:val="22"/>
        </w:rPr>
        <w:t xml:space="preserve">za iné </w:t>
      </w:r>
      <w:proofErr w:type="spellStart"/>
      <w:r w:rsidR="00800CA1" w:rsidRPr="00800CA1">
        <w:rPr>
          <w:rFonts w:ascii="Cambria" w:hAnsi="Cambria"/>
          <w:sz w:val="22"/>
          <w:szCs w:val="22"/>
        </w:rPr>
        <w:t>kryptoaktíva</w:t>
      </w:r>
      <w:proofErr w:type="spellEnd"/>
      <w:r w:rsidR="00800CA1">
        <w:rPr>
          <w:rFonts w:ascii="Cambria" w:hAnsi="Cambria"/>
          <w:sz w:val="22"/>
          <w:szCs w:val="22"/>
        </w:rPr>
        <w:t xml:space="preserve"> s klientami v sledovanom období.</w:t>
      </w:r>
    </w:p>
    <w:p w14:paraId="4DA28776" w14:textId="77777777" w:rsidR="00357A7D" w:rsidRPr="00D00537" w:rsidRDefault="00357A7D" w:rsidP="00800CA1">
      <w:pPr>
        <w:ind w:left="1134" w:hanging="425"/>
        <w:jc w:val="both"/>
        <w:rPr>
          <w:rFonts w:ascii="Cambria" w:hAnsi="Cambria"/>
          <w:sz w:val="22"/>
          <w:szCs w:val="22"/>
        </w:rPr>
      </w:pPr>
    </w:p>
    <w:p w14:paraId="68202C4C" w14:textId="54B1814C" w:rsidR="00800CA1" w:rsidRDefault="00800CA1" w:rsidP="00800CA1">
      <w:pPr>
        <w:ind w:left="1134" w:hanging="425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2.</w:t>
      </w:r>
      <w:r w:rsidR="006B7C26">
        <w:rPr>
          <w:rFonts w:ascii="Cambria" w:hAnsi="Cambria"/>
          <w:sz w:val="22"/>
          <w:szCs w:val="22"/>
        </w:rPr>
        <w:t>1</w:t>
      </w:r>
      <w:r w:rsidR="00DD6ACE">
        <w:rPr>
          <w:rFonts w:ascii="Cambria" w:hAnsi="Cambria"/>
          <w:sz w:val="22"/>
          <w:szCs w:val="22"/>
        </w:rPr>
        <w:t>7</w:t>
      </w:r>
      <w:r>
        <w:rPr>
          <w:rFonts w:ascii="Cambria" w:hAnsi="Cambria"/>
          <w:sz w:val="22"/>
          <w:szCs w:val="22"/>
        </w:rPr>
        <w:t xml:space="preserve"> </w:t>
      </w:r>
      <w:r w:rsidRPr="003F04DE">
        <w:rPr>
          <w:rFonts w:ascii="Cambria" w:hAnsi="Cambria"/>
          <w:sz w:val="22"/>
          <w:szCs w:val="22"/>
        </w:rPr>
        <w:t>V</w:t>
      </w:r>
      <w:r>
        <w:rPr>
          <w:rFonts w:ascii="Cambria" w:hAnsi="Cambria"/>
          <w:sz w:val="22"/>
          <w:szCs w:val="22"/>
        </w:rPr>
        <w:t xml:space="preserve"> riadku </w:t>
      </w:r>
      <w:r w:rsidR="00227658">
        <w:rPr>
          <w:rFonts w:ascii="Cambria" w:hAnsi="Cambria"/>
          <w:sz w:val="22"/>
          <w:szCs w:val="22"/>
        </w:rPr>
        <w:t>15</w:t>
      </w:r>
      <w:r w:rsidRPr="003F04DE">
        <w:rPr>
          <w:rFonts w:ascii="Cambria" w:hAnsi="Cambria"/>
          <w:sz w:val="22"/>
          <w:szCs w:val="22"/>
        </w:rPr>
        <w:t xml:space="preserve"> </w:t>
      </w:r>
      <w:r w:rsidRPr="003F04DE">
        <w:rPr>
          <w:rFonts w:ascii="Cambria" w:hAnsi="Cambria"/>
          <w:b/>
          <w:bCs/>
          <w:sz w:val="22"/>
          <w:szCs w:val="22"/>
        </w:rPr>
        <w:t>„</w:t>
      </w:r>
      <w:r>
        <w:rPr>
          <w:rFonts w:ascii="Cambria" w:hAnsi="Cambria"/>
          <w:b/>
          <w:bCs/>
          <w:sz w:val="22"/>
          <w:szCs w:val="22"/>
        </w:rPr>
        <w:t>Objem v EUR</w:t>
      </w:r>
      <w:r w:rsidRPr="003F04DE">
        <w:rPr>
          <w:rFonts w:ascii="Cambria" w:hAnsi="Cambria"/>
          <w:b/>
          <w:bCs/>
          <w:sz w:val="22"/>
          <w:szCs w:val="22"/>
        </w:rPr>
        <w:t>“</w:t>
      </w:r>
      <w:r w:rsidRPr="003F04DE">
        <w:rPr>
          <w:rFonts w:ascii="Cambria" w:hAnsi="Cambria"/>
          <w:sz w:val="22"/>
          <w:szCs w:val="22"/>
        </w:rPr>
        <w:t xml:space="preserve"> sa uvádza</w:t>
      </w:r>
      <w:r>
        <w:rPr>
          <w:rFonts w:ascii="Cambria" w:hAnsi="Cambria"/>
          <w:sz w:val="22"/>
          <w:szCs w:val="22"/>
        </w:rPr>
        <w:t xml:space="preserve"> celková suma </w:t>
      </w:r>
      <w:r w:rsidRPr="00800CA1">
        <w:rPr>
          <w:rFonts w:ascii="Cambria" w:hAnsi="Cambria"/>
          <w:sz w:val="22"/>
          <w:szCs w:val="22"/>
        </w:rPr>
        <w:t xml:space="preserve">výmen </w:t>
      </w:r>
      <w:proofErr w:type="spellStart"/>
      <w:r w:rsidRPr="00800CA1">
        <w:rPr>
          <w:rFonts w:ascii="Cambria" w:hAnsi="Cambria"/>
          <w:sz w:val="22"/>
          <w:szCs w:val="22"/>
        </w:rPr>
        <w:t>kryptoaktív</w:t>
      </w:r>
      <w:proofErr w:type="spellEnd"/>
      <w:r w:rsidRPr="00800CA1">
        <w:rPr>
          <w:rFonts w:ascii="Cambria" w:hAnsi="Cambria"/>
          <w:sz w:val="22"/>
          <w:szCs w:val="22"/>
        </w:rPr>
        <w:t xml:space="preserve"> za iné </w:t>
      </w:r>
      <w:proofErr w:type="spellStart"/>
      <w:r w:rsidRPr="00800CA1">
        <w:rPr>
          <w:rFonts w:ascii="Cambria" w:hAnsi="Cambria"/>
          <w:sz w:val="22"/>
          <w:szCs w:val="22"/>
        </w:rPr>
        <w:t>kryptoaktíva</w:t>
      </w:r>
      <w:proofErr w:type="spellEnd"/>
      <w:r w:rsidRPr="00800CA1">
        <w:rPr>
          <w:rFonts w:ascii="Cambria" w:hAnsi="Cambria"/>
          <w:sz w:val="22"/>
          <w:szCs w:val="22"/>
        </w:rPr>
        <w:t xml:space="preserve"> </w:t>
      </w:r>
      <w:r>
        <w:rPr>
          <w:rFonts w:ascii="Cambria" w:hAnsi="Cambria"/>
          <w:sz w:val="22"/>
          <w:szCs w:val="22"/>
        </w:rPr>
        <w:t xml:space="preserve">s klientami v sledovanom období, </w:t>
      </w:r>
      <w:r w:rsidRPr="00005E36">
        <w:rPr>
          <w:rFonts w:ascii="Cambria" w:hAnsi="Cambria"/>
          <w:sz w:val="22"/>
          <w:szCs w:val="22"/>
        </w:rPr>
        <w:t>prepočítaná na euro</w:t>
      </w:r>
      <w:r>
        <w:rPr>
          <w:rFonts w:ascii="Cambria" w:hAnsi="Cambria"/>
          <w:sz w:val="22"/>
          <w:szCs w:val="22"/>
        </w:rPr>
        <w:t>.</w:t>
      </w:r>
    </w:p>
    <w:p w14:paraId="3AD8390D" w14:textId="77777777" w:rsidR="00223FCE" w:rsidRDefault="00223FCE" w:rsidP="00223FCE">
      <w:pPr>
        <w:ind w:left="1134" w:hanging="425"/>
        <w:jc w:val="both"/>
        <w:rPr>
          <w:rFonts w:ascii="Cambria" w:hAnsi="Cambria"/>
          <w:sz w:val="22"/>
          <w:szCs w:val="22"/>
        </w:rPr>
      </w:pPr>
    </w:p>
    <w:p w14:paraId="7F64DA51" w14:textId="5892488F" w:rsidR="00223FCE" w:rsidRDefault="00800CA1" w:rsidP="00223FCE">
      <w:pPr>
        <w:ind w:left="1134" w:hanging="425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2.</w:t>
      </w:r>
      <w:r w:rsidR="006B7C26">
        <w:rPr>
          <w:rFonts w:ascii="Cambria" w:hAnsi="Cambria"/>
          <w:sz w:val="22"/>
          <w:szCs w:val="22"/>
        </w:rPr>
        <w:t>1</w:t>
      </w:r>
      <w:r w:rsidR="00DD6ACE">
        <w:rPr>
          <w:rFonts w:ascii="Cambria" w:hAnsi="Cambria"/>
          <w:sz w:val="22"/>
          <w:szCs w:val="22"/>
        </w:rPr>
        <w:t>8</w:t>
      </w:r>
      <w:r>
        <w:rPr>
          <w:rFonts w:ascii="Cambria" w:hAnsi="Cambria"/>
          <w:sz w:val="22"/>
          <w:szCs w:val="22"/>
        </w:rPr>
        <w:t xml:space="preserve"> Údaje v riadkoch 1</w:t>
      </w:r>
      <w:r w:rsidR="00227658">
        <w:rPr>
          <w:rFonts w:ascii="Cambria" w:hAnsi="Cambria"/>
          <w:sz w:val="22"/>
          <w:szCs w:val="22"/>
        </w:rPr>
        <w:t>6</w:t>
      </w:r>
      <w:r>
        <w:rPr>
          <w:rFonts w:ascii="Cambria" w:hAnsi="Cambria"/>
          <w:sz w:val="22"/>
          <w:szCs w:val="22"/>
        </w:rPr>
        <w:t xml:space="preserve"> až </w:t>
      </w:r>
      <w:r w:rsidR="00227658">
        <w:rPr>
          <w:rFonts w:ascii="Cambria" w:hAnsi="Cambria"/>
          <w:sz w:val="22"/>
          <w:szCs w:val="22"/>
        </w:rPr>
        <w:t>23</w:t>
      </w:r>
      <w:r>
        <w:rPr>
          <w:rFonts w:ascii="Cambria" w:hAnsi="Cambria"/>
          <w:sz w:val="22"/>
          <w:szCs w:val="22"/>
        </w:rPr>
        <w:t xml:space="preserve"> sa týkajú služby</w:t>
      </w:r>
      <w:r w:rsidRPr="00357A7D">
        <w:rPr>
          <w:rFonts w:ascii="Cambria" w:hAnsi="Cambria"/>
          <w:sz w:val="22"/>
          <w:szCs w:val="22"/>
        </w:rPr>
        <w:t xml:space="preserve"> poskytovanie riadenia portfólia </w:t>
      </w:r>
      <w:proofErr w:type="spellStart"/>
      <w:r w:rsidRPr="00357A7D">
        <w:rPr>
          <w:rFonts w:ascii="Cambria" w:hAnsi="Cambria"/>
          <w:sz w:val="22"/>
          <w:szCs w:val="22"/>
        </w:rPr>
        <w:t>kryptoaktív</w:t>
      </w:r>
      <w:proofErr w:type="spellEnd"/>
      <w:r>
        <w:rPr>
          <w:rFonts w:ascii="Cambria" w:hAnsi="Cambria"/>
          <w:sz w:val="22"/>
          <w:szCs w:val="22"/>
        </w:rPr>
        <w:t xml:space="preserve">. </w:t>
      </w:r>
      <w:r w:rsidRPr="003F04DE">
        <w:rPr>
          <w:rFonts w:ascii="Cambria" w:hAnsi="Cambria"/>
          <w:sz w:val="22"/>
          <w:szCs w:val="22"/>
        </w:rPr>
        <w:t>V</w:t>
      </w:r>
      <w:r>
        <w:rPr>
          <w:rFonts w:ascii="Cambria" w:hAnsi="Cambria"/>
          <w:sz w:val="22"/>
          <w:szCs w:val="22"/>
        </w:rPr>
        <w:t> riadku 1</w:t>
      </w:r>
      <w:r w:rsidR="00227658">
        <w:rPr>
          <w:rFonts w:ascii="Cambria" w:hAnsi="Cambria"/>
          <w:sz w:val="22"/>
          <w:szCs w:val="22"/>
        </w:rPr>
        <w:t>6</w:t>
      </w:r>
      <w:r w:rsidRPr="003F04DE">
        <w:rPr>
          <w:rFonts w:ascii="Cambria" w:hAnsi="Cambria"/>
          <w:sz w:val="22"/>
          <w:szCs w:val="22"/>
        </w:rPr>
        <w:t xml:space="preserve"> </w:t>
      </w:r>
      <w:r w:rsidRPr="003F04DE">
        <w:rPr>
          <w:rFonts w:ascii="Cambria" w:hAnsi="Cambria"/>
          <w:b/>
          <w:bCs/>
          <w:sz w:val="22"/>
          <w:szCs w:val="22"/>
        </w:rPr>
        <w:t>„</w:t>
      </w:r>
      <w:r w:rsidRPr="00800CA1">
        <w:rPr>
          <w:rFonts w:ascii="Cambria" w:hAnsi="Cambria"/>
          <w:b/>
          <w:bCs/>
          <w:sz w:val="22"/>
          <w:szCs w:val="22"/>
        </w:rPr>
        <w:t>Počet klientov</w:t>
      </w:r>
      <w:r w:rsidRPr="003F04DE">
        <w:rPr>
          <w:rFonts w:ascii="Cambria" w:hAnsi="Cambria"/>
          <w:b/>
          <w:bCs/>
          <w:sz w:val="22"/>
          <w:szCs w:val="22"/>
        </w:rPr>
        <w:t>“</w:t>
      </w:r>
      <w:r w:rsidRPr="003F04DE">
        <w:rPr>
          <w:rFonts w:ascii="Cambria" w:hAnsi="Cambria"/>
          <w:sz w:val="22"/>
          <w:szCs w:val="22"/>
        </w:rPr>
        <w:t xml:space="preserve"> sa uvádza</w:t>
      </w:r>
      <w:r>
        <w:rPr>
          <w:rFonts w:ascii="Cambria" w:hAnsi="Cambria"/>
          <w:sz w:val="22"/>
          <w:szCs w:val="22"/>
        </w:rPr>
        <w:t xml:space="preserve"> počet</w:t>
      </w:r>
      <w:r w:rsidR="002C1461">
        <w:rPr>
          <w:rFonts w:ascii="Cambria" w:hAnsi="Cambria"/>
          <w:sz w:val="22"/>
          <w:szCs w:val="22"/>
        </w:rPr>
        <w:t xml:space="preserve"> klientov využívajúcich túto službu ku dňu hlásenia.</w:t>
      </w:r>
    </w:p>
    <w:p w14:paraId="574FC927" w14:textId="77777777" w:rsidR="00357A7D" w:rsidRDefault="00357A7D" w:rsidP="00223FCE">
      <w:pPr>
        <w:ind w:left="1134" w:hanging="425"/>
        <w:jc w:val="both"/>
        <w:rPr>
          <w:rFonts w:ascii="Cambria" w:hAnsi="Cambria"/>
          <w:sz w:val="22"/>
          <w:szCs w:val="22"/>
        </w:rPr>
      </w:pPr>
    </w:p>
    <w:p w14:paraId="1A5DCC4C" w14:textId="7D8AE7C3" w:rsidR="00B6788A" w:rsidRDefault="002C1461" w:rsidP="00223FCE">
      <w:pPr>
        <w:ind w:left="1134" w:hanging="425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2.1</w:t>
      </w:r>
      <w:r w:rsidR="00DD6ACE">
        <w:rPr>
          <w:rFonts w:ascii="Cambria" w:hAnsi="Cambria"/>
          <w:sz w:val="22"/>
          <w:szCs w:val="22"/>
        </w:rPr>
        <w:t>9</w:t>
      </w:r>
      <w:r>
        <w:rPr>
          <w:rFonts w:ascii="Cambria" w:hAnsi="Cambria"/>
          <w:sz w:val="22"/>
          <w:szCs w:val="22"/>
        </w:rPr>
        <w:t xml:space="preserve"> </w:t>
      </w:r>
      <w:r w:rsidRPr="003F04DE">
        <w:rPr>
          <w:rFonts w:ascii="Cambria" w:hAnsi="Cambria"/>
          <w:sz w:val="22"/>
          <w:szCs w:val="22"/>
        </w:rPr>
        <w:t>V</w:t>
      </w:r>
      <w:r>
        <w:rPr>
          <w:rFonts w:ascii="Cambria" w:hAnsi="Cambria"/>
          <w:sz w:val="22"/>
          <w:szCs w:val="22"/>
        </w:rPr>
        <w:t> riadk</w:t>
      </w:r>
      <w:r w:rsidR="00B14950">
        <w:rPr>
          <w:rFonts w:ascii="Cambria" w:hAnsi="Cambria"/>
          <w:sz w:val="22"/>
          <w:szCs w:val="22"/>
        </w:rPr>
        <w:t>och</w:t>
      </w:r>
      <w:r>
        <w:rPr>
          <w:rFonts w:ascii="Cambria" w:hAnsi="Cambria"/>
          <w:sz w:val="22"/>
          <w:szCs w:val="22"/>
        </w:rPr>
        <w:t xml:space="preserve"> 1</w:t>
      </w:r>
      <w:r w:rsidR="00227658">
        <w:rPr>
          <w:rFonts w:ascii="Cambria" w:hAnsi="Cambria"/>
          <w:sz w:val="22"/>
          <w:szCs w:val="22"/>
        </w:rPr>
        <w:t>7</w:t>
      </w:r>
      <w:r w:rsidR="00B14950">
        <w:rPr>
          <w:rFonts w:ascii="Cambria" w:hAnsi="Cambria"/>
          <w:sz w:val="22"/>
          <w:szCs w:val="22"/>
        </w:rPr>
        <w:t xml:space="preserve"> až 23</w:t>
      </w:r>
      <w:r w:rsidRPr="003F04DE">
        <w:rPr>
          <w:rFonts w:ascii="Cambria" w:hAnsi="Cambria"/>
          <w:sz w:val="22"/>
          <w:szCs w:val="22"/>
        </w:rPr>
        <w:t xml:space="preserve"> sa uvádza</w:t>
      </w:r>
      <w:r>
        <w:rPr>
          <w:rFonts w:ascii="Cambria" w:hAnsi="Cambria"/>
          <w:sz w:val="22"/>
          <w:szCs w:val="22"/>
        </w:rPr>
        <w:t xml:space="preserve"> celková suma </w:t>
      </w:r>
      <w:r w:rsidRPr="002C1461">
        <w:rPr>
          <w:rFonts w:ascii="Cambria" w:hAnsi="Cambria"/>
          <w:sz w:val="22"/>
          <w:szCs w:val="22"/>
        </w:rPr>
        <w:t>spravovaného majetku</w:t>
      </w:r>
      <w:r>
        <w:rPr>
          <w:rFonts w:ascii="Cambria" w:hAnsi="Cambria"/>
          <w:sz w:val="22"/>
          <w:szCs w:val="22"/>
        </w:rPr>
        <w:t xml:space="preserve"> </w:t>
      </w:r>
      <w:r w:rsidR="00B14950">
        <w:rPr>
          <w:rFonts w:ascii="Cambria" w:hAnsi="Cambria"/>
          <w:sz w:val="22"/>
          <w:szCs w:val="22"/>
        </w:rPr>
        <w:t xml:space="preserve">rozdelená podľa konkrétneho typu spravovaného majetku </w:t>
      </w:r>
      <w:r>
        <w:rPr>
          <w:rFonts w:ascii="Cambria" w:hAnsi="Cambria"/>
          <w:sz w:val="22"/>
          <w:szCs w:val="22"/>
        </w:rPr>
        <w:t>v rámci služby</w:t>
      </w:r>
      <w:r w:rsidRPr="00357A7D">
        <w:rPr>
          <w:rFonts w:ascii="Cambria" w:hAnsi="Cambria"/>
          <w:sz w:val="22"/>
          <w:szCs w:val="22"/>
        </w:rPr>
        <w:t xml:space="preserve"> poskytovanie riadenia portfólia </w:t>
      </w:r>
      <w:proofErr w:type="spellStart"/>
      <w:r w:rsidRPr="00357A7D">
        <w:rPr>
          <w:rFonts w:ascii="Cambria" w:hAnsi="Cambria"/>
          <w:sz w:val="22"/>
          <w:szCs w:val="22"/>
        </w:rPr>
        <w:t>kryptoaktív</w:t>
      </w:r>
      <w:proofErr w:type="spellEnd"/>
      <w:r>
        <w:rPr>
          <w:rFonts w:ascii="Cambria" w:hAnsi="Cambria"/>
          <w:sz w:val="22"/>
          <w:szCs w:val="22"/>
        </w:rPr>
        <w:t xml:space="preserve"> ku dňu hlásenia</w:t>
      </w:r>
      <w:r w:rsidR="00EF6CC2">
        <w:rPr>
          <w:rFonts w:ascii="Cambria" w:hAnsi="Cambria"/>
          <w:sz w:val="22"/>
          <w:szCs w:val="22"/>
        </w:rPr>
        <w:t xml:space="preserve">, </w:t>
      </w:r>
      <w:r w:rsidR="00EF6CC2" w:rsidRPr="00005E36">
        <w:rPr>
          <w:rFonts w:ascii="Cambria" w:hAnsi="Cambria"/>
          <w:sz w:val="22"/>
          <w:szCs w:val="22"/>
        </w:rPr>
        <w:t>prepočítaná na euro</w:t>
      </w:r>
      <w:r w:rsidR="00EF6CC2">
        <w:rPr>
          <w:rFonts w:ascii="Cambria" w:hAnsi="Cambria"/>
          <w:sz w:val="22"/>
          <w:szCs w:val="22"/>
        </w:rPr>
        <w:t>.</w:t>
      </w:r>
      <w:r w:rsidR="00056C7E">
        <w:rPr>
          <w:rFonts w:ascii="Cambria" w:hAnsi="Cambria"/>
          <w:sz w:val="22"/>
          <w:szCs w:val="22"/>
        </w:rPr>
        <w:t xml:space="preserve"> V riadku 19 </w:t>
      </w:r>
      <w:r w:rsidR="00056C7E" w:rsidRPr="00056C7E">
        <w:rPr>
          <w:rFonts w:ascii="Cambria" w:hAnsi="Cambria"/>
          <w:b/>
          <w:bCs/>
          <w:sz w:val="22"/>
          <w:szCs w:val="22"/>
        </w:rPr>
        <w:t xml:space="preserve">„Iné </w:t>
      </w:r>
      <w:proofErr w:type="spellStart"/>
      <w:r w:rsidR="00056C7E" w:rsidRPr="00056C7E">
        <w:rPr>
          <w:rFonts w:ascii="Cambria" w:hAnsi="Cambria"/>
          <w:b/>
          <w:bCs/>
          <w:sz w:val="22"/>
          <w:szCs w:val="22"/>
        </w:rPr>
        <w:t>kryptoaktíva</w:t>
      </w:r>
      <w:proofErr w:type="spellEnd"/>
      <w:r w:rsidR="00056C7E" w:rsidRPr="00056C7E">
        <w:rPr>
          <w:rFonts w:ascii="Cambria" w:hAnsi="Cambria"/>
          <w:b/>
          <w:bCs/>
          <w:sz w:val="22"/>
          <w:szCs w:val="22"/>
        </w:rPr>
        <w:t>“</w:t>
      </w:r>
      <w:r w:rsidR="00056C7E">
        <w:rPr>
          <w:rFonts w:ascii="Cambria" w:hAnsi="Cambria"/>
          <w:sz w:val="22"/>
          <w:szCs w:val="22"/>
        </w:rPr>
        <w:t xml:space="preserve"> sa uvádzajú hodnoty </w:t>
      </w:r>
      <w:proofErr w:type="spellStart"/>
      <w:r w:rsidR="00056C7E">
        <w:rPr>
          <w:rFonts w:ascii="Cambria" w:hAnsi="Cambria"/>
          <w:sz w:val="22"/>
          <w:szCs w:val="22"/>
        </w:rPr>
        <w:t>kryptoaktív</w:t>
      </w:r>
      <w:proofErr w:type="spellEnd"/>
      <w:r w:rsidR="00056C7E">
        <w:rPr>
          <w:rFonts w:ascii="Cambria" w:hAnsi="Cambria"/>
          <w:sz w:val="22"/>
          <w:szCs w:val="22"/>
        </w:rPr>
        <w:t xml:space="preserve"> iných ako tokenov elektronických peňazí a tokenov naviazaných na aktíva, na ktoré sa vzťahuje nariadenie </w:t>
      </w:r>
      <w:proofErr w:type="spellStart"/>
      <w:r w:rsidR="00056C7E">
        <w:rPr>
          <w:rFonts w:ascii="Cambria" w:hAnsi="Cambria"/>
          <w:sz w:val="22"/>
          <w:szCs w:val="22"/>
        </w:rPr>
        <w:t>MiCA</w:t>
      </w:r>
      <w:proofErr w:type="spellEnd"/>
      <w:r w:rsidR="00056C7E">
        <w:rPr>
          <w:rFonts w:ascii="Cambria" w:hAnsi="Cambria"/>
          <w:sz w:val="22"/>
          <w:szCs w:val="22"/>
        </w:rPr>
        <w:t>.</w:t>
      </w:r>
    </w:p>
    <w:p w14:paraId="2F173F65" w14:textId="77777777" w:rsidR="00EF6CC2" w:rsidRDefault="00EF6CC2" w:rsidP="00223FCE">
      <w:pPr>
        <w:ind w:left="1134" w:hanging="425"/>
        <w:jc w:val="both"/>
        <w:rPr>
          <w:rFonts w:ascii="Cambria" w:hAnsi="Cambria"/>
          <w:sz w:val="22"/>
          <w:szCs w:val="22"/>
        </w:rPr>
      </w:pPr>
    </w:p>
    <w:p w14:paraId="5655963A" w14:textId="7D00B56E" w:rsidR="000B621B" w:rsidRDefault="00357A7D" w:rsidP="00B6788A">
      <w:pPr>
        <w:ind w:left="1134" w:hanging="425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2.</w:t>
      </w:r>
      <w:r w:rsidR="00DD6ACE">
        <w:rPr>
          <w:rFonts w:ascii="Cambria" w:hAnsi="Cambria"/>
          <w:sz w:val="22"/>
          <w:szCs w:val="22"/>
        </w:rPr>
        <w:t>20</w:t>
      </w:r>
      <w:r>
        <w:rPr>
          <w:rFonts w:ascii="Cambria" w:hAnsi="Cambria"/>
          <w:sz w:val="22"/>
          <w:szCs w:val="22"/>
        </w:rPr>
        <w:t xml:space="preserve"> </w:t>
      </w:r>
      <w:r w:rsidR="00B6788A">
        <w:rPr>
          <w:rFonts w:ascii="Cambria" w:hAnsi="Cambria"/>
          <w:sz w:val="22"/>
          <w:szCs w:val="22"/>
        </w:rPr>
        <w:t>Údaje v riadkoch 2</w:t>
      </w:r>
      <w:r w:rsidR="00227658">
        <w:rPr>
          <w:rFonts w:ascii="Cambria" w:hAnsi="Cambria"/>
          <w:sz w:val="22"/>
          <w:szCs w:val="22"/>
        </w:rPr>
        <w:t>4</w:t>
      </w:r>
      <w:r w:rsidR="00B6788A">
        <w:rPr>
          <w:rFonts w:ascii="Cambria" w:hAnsi="Cambria"/>
          <w:sz w:val="22"/>
          <w:szCs w:val="22"/>
        </w:rPr>
        <w:t xml:space="preserve"> až 2</w:t>
      </w:r>
      <w:r w:rsidR="00227658">
        <w:rPr>
          <w:rFonts w:ascii="Cambria" w:hAnsi="Cambria"/>
          <w:sz w:val="22"/>
          <w:szCs w:val="22"/>
        </w:rPr>
        <w:t>6</w:t>
      </w:r>
      <w:r w:rsidR="00B6788A">
        <w:rPr>
          <w:rFonts w:ascii="Cambria" w:hAnsi="Cambria"/>
          <w:sz w:val="22"/>
          <w:szCs w:val="22"/>
        </w:rPr>
        <w:t xml:space="preserve"> sa týkajú služby</w:t>
      </w:r>
      <w:r w:rsidR="00B6788A" w:rsidRPr="00223FCE">
        <w:t xml:space="preserve"> </w:t>
      </w:r>
      <w:r w:rsidR="00B6788A" w:rsidRPr="000B621B">
        <w:rPr>
          <w:rFonts w:ascii="Cambria" w:hAnsi="Cambria"/>
          <w:sz w:val="22"/>
          <w:szCs w:val="22"/>
        </w:rPr>
        <w:t>p</w:t>
      </w:r>
      <w:r w:rsidR="00B6788A" w:rsidRPr="00B6788A">
        <w:rPr>
          <w:rFonts w:ascii="Cambria" w:hAnsi="Cambria"/>
          <w:sz w:val="22"/>
          <w:szCs w:val="22"/>
        </w:rPr>
        <w:t xml:space="preserve">oskytovanie služieb prevodu </w:t>
      </w:r>
      <w:proofErr w:type="spellStart"/>
      <w:r w:rsidR="00B6788A" w:rsidRPr="00B6788A">
        <w:rPr>
          <w:rFonts w:ascii="Cambria" w:hAnsi="Cambria"/>
          <w:sz w:val="22"/>
          <w:szCs w:val="22"/>
        </w:rPr>
        <w:t>kryptoaktív</w:t>
      </w:r>
      <w:proofErr w:type="spellEnd"/>
      <w:r w:rsidR="00B6788A" w:rsidRPr="00B6788A">
        <w:rPr>
          <w:rFonts w:ascii="Cambria" w:hAnsi="Cambria"/>
          <w:sz w:val="22"/>
          <w:szCs w:val="22"/>
        </w:rPr>
        <w:t xml:space="preserve"> v mene klientov</w:t>
      </w:r>
      <w:r w:rsidR="00B6788A">
        <w:rPr>
          <w:rFonts w:ascii="Cambria" w:hAnsi="Cambria"/>
          <w:sz w:val="22"/>
          <w:szCs w:val="22"/>
        </w:rPr>
        <w:t xml:space="preserve">. </w:t>
      </w:r>
      <w:r w:rsidR="000B621B" w:rsidRPr="003F04DE">
        <w:rPr>
          <w:rFonts w:ascii="Cambria" w:hAnsi="Cambria"/>
          <w:sz w:val="22"/>
          <w:szCs w:val="22"/>
        </w:rPr>
        <w:t>V</w:t>
      </w:r>
      <w:r w:rsidR="000B621B">
        <w:rPr>
          <w:rFonts w:ascii="Cambria" w:hAnsi="Cambria"/>
          <w:sz w:val="22"/>
          <w:szCs w:val="22"/>
        </w:rPr>
        <w:t> riadku 2</w:t>
      </w:r>
      <w:r w:rsidR="00227658">
        <w:rPr>
          <w:rFonts w:ascii="Cambria" w:hAnsi="Cambria"/>
          <w:sz w:val="22"/>
          <w:szCs w:val="22"/>
        </w:rPr>
        <w:t>4</w:t>
      </w:r>
      <w:r w:rsidR="000B621B" w:rsidRPr="003F04DE">
        <w:rPr>
          <w:rFonts w:ascii="Cambria" w:hAnsi="Cambria"/>
          <w:sz w:val="22"/>
          <w:szCs w:val="22"/>
        </w:rPr>
        <w:t xml:space="preserve"> </w:t>
      </w:r>
      <w:r w:rsidR="000B621B" w:rsidRPr="003F04DE">
        <w:rPr>
          <w:rFonts w:ascii="Cambria" w:hAnsi="Cambria"/>
          <w:b/>
          <w:bCs/>
          <w:sz w:val="22"/>
          <w:szCs w:val="22"/>
        </w:rPr>
        <w:t>„</w:t>
      </w:r>
      <w:r w:rsidR="000B621B" w:rsidRPr="00800CA1">
        <w:rPr>
          <w:rFonts w:ascii="Cambria" w:hAnsi="Cambria"/>
          <w:b/>
          <w:bCs/>
          <w:sz w:val="22"/>
          <w:szCs w:val="22"/>
        </w:rPr>
        <w:t>Počet klientov</w:t>
      </w:r>
      <w:r w:rsidR="000B621B" w:rsidRPr="003F04DE">
        <w:rPr>
          <w:rFonts w:ascii="Cambria" w:hAnsi="Cambria"/>
          <w:b/>
          <w:bCs/>
          <w:sz w:val="22"/>
          <w:szCs w:val="22"/>
        </w:rPr>
        <w:t>“</w:t>
      </w:r>
      <w:r w:rsidR="000B621B" w:rsidRPr="003F04DE">
        <w:rPr>
          <w:rFonts w:ascii="Cambria" w:hAnsi="Cambria"/>
          <w:sz w:val="22"/>
          <w:szCs w:val="22"/>
        </w:rPr>
        <w:t xml:space="preserve"> sa uvádza</w:t>
      </w:r>
      <w:r w:rsidR="000B621B">
        <w:rPr>
          <w:rFonts w:ascii="Cambria" w:hAnsi="Cambria"/>
          <w:sz w:val="22"/>
          <w:szCs w:val="22"/>
        </w:rPr>
        <w:t xml:space="preserve"> počet klientov využívajúcich túto službu ku dňu hlásenia.</w:t>
      </w:r>
    </w:p>
    <w:p w14:paraId="0A2D4C02" w14:textId="77777777" w:rsidR="000B621B" w:rsidRDefault="000B621B" w:rsidP="00B6788A">
      <w:pPr>
        <w:ind w:left="1134" w:hanging="425"/>
        <w:jc w:val="both"/>
        <w:rPr>
          <w:rFonts w:ascii="Cambria" w:hAnsi="Cambria"/>
          <w:sz w:val="22"/>
          <w:szCs w:val="22"/>
        </w:rPr>
      </w:pPr>
    </w:p>
    <w:p w14:paraId="6ABF84CC" w14:textId="084129F6" w:rsidR="00B6788A" w:rsidRDefault="000B621B" w:rsidP="00B6788A">
      <w:pPr>
        <w:ind w:left="1134" w:hanging="425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lastRenderedPageBreak/>
        <w:t>2.</w:t>
      </w:r>
      <w:r w:rsidR="00F70DEB">
        <w:rPr>
          <w:rFonts w:ascii="Cambria" w:hAnsi="Cambria"/>
          <w:sz w:val="22"/>
          <w:szCs w:val="22"/>
        </w:rPr>
        <w:t>2</w:t>
      </w:r>
      <w:r w:rsidR="00DD6ACE">
        <w:rPr>
          <w:rFonts w:ascii="Cambria" w:hAnsi="Cambria"/>
          <w:sz w:val="22"/>
          <w:szCs w:val="22"/>
        </w:rPr>
        <w:t>1</w:t>
      </w:r>
      <w:r>
        <w:rPr>
          <w:rFonts w:ascii="Cambria" w:hAnsi="Cambria"/>
          <w:sz w:val="22"/>
          <w:szCs w:val="22"/>
        </w:rPr>
        <w:t xml:space="preserve"> </w:t>
      </w:r>
      <w:r w:rsidR="00B6788A" w:rsidRPr="003F04DE">
        <w:rPr>
          <w:rFonts w:ascii="Cambria" w:hAnsi="Cambria"/>
          <w:sz w:val="22"/>
          <w:szCs w:val="22"/>
        </w:rPr>
        <w:t>V</w:t>
      </w:r>
      <w:r w:rsidR="00B6788A">
        <w:rPr>
          <w:rFonts w:ascii="Cambria" w:hAnsi="Cambria"/>
          <w:sz w:val="22"/>
          <w:szCs w:val="22"/>
        </w:rPr>
        <w:t xml:space="preserve"> riadku </w:t>
      </w:r>
      <w:r>
        <w:rPr>
          <w:rFonts w:ascii="Cambria" w:hAnsi="Cambria"/>
          <w:sz w:val="22"/>
          <w:szCs w:val="22"/>
        </w:rPr>
        <w:t>2</w:t>
      </w:r>
      <w:r w:rsidR="00227658">
        <w:rPr>
          <w:rFonts w:ascii="Cambria" w:hAnsi="Cambria"/>
          <w:sz w:val="22"/>
          <w:szCs w:val="22"/>
        </w:rPr>
        <w:t>5</w:t>
      </w:r>
      <w:r w:rsidR="00B6788A" w:rsidRPr="003F04DE">
        <w:rPr>
          <w:rFonts w:ascii="Cambria" w:hAnsi="Cambria"/>
          <w:sz w:val="22"/>
          <w:szCs w:val="22"/>
        </w:rPr>
        <w:t xml:space="preserve"> </w:t>
      </w:r>
      <w:r w:rsidR="00B6788A" w:rsidRPr="003F04DE">
        <w:rPr>
          <w:rFonts w:ascii="Cambria" w:hAnsi="Cambria"/>
          <w:b/>
          <w:bCs/>
          <w:sz w:val="22"/>
          <w:szCs w:val="22"/>
        </w:rPr>
        <w:t>„</w:t>
      </w:r>
      <w:r w:rsidR="00B6788A" w:rsidRPr="00800CA1">
        <w:rPr>
          <w:rFonts w:ascii="Cambria" w:hAnsi="Cambria"/>
          <w:b/>
          <w:bCs/>
          <w:sz w:val="22"/>
          <w:szCs w:val="22"/>
        </w:rPr>
        <w:t xml:space="preserve">Počet </w:t>
      </w:r>
      <w:r>
        <w:rPr>
          <w:rFonts w:ascii="Cambria" w:hAnsi="Cambria"/>
          <w:b/>
          <w:bCs/>
          <w:sz w:val="22"/>
          <w:szCs w:val="22"/>
        </w:rPr>
        <w:t>prevodov</w:t>
      </w:r>
      <w:r w:rsidR="00B6788A" w:rsidRPr="003F04DE">
        <w:rPr>
          <w:rFonts w:ascii="Cambria" w:hAnsi="Cambria"/>
          <w:b/>
          <w:bCs/>
          <w:sz w:val="22"/>
          <w:szCs w:val="22"/>
        </w:rPr>
        <w:t>“</w:t>
      </w:r>
      <w:r w:rsidR="00B6788A" w:rsidRPr="003F04DE">
        <w:rPr>
          <w:rFonts w:ascii="Cambria" w:hAnsi="Cambria"/>
          <w:sz w:val="22"/>
          <w:szCs w:val="22"/>
        </w:rPr>
        <w:t xml:space="preserve"> sa uvádza</w:t>
      </w:r>
      <w:r w:rsidR="00B6788A">
        <w:rPr>
          <w:rFonts w:ascii="Cambria" w:hAnsi="Cambria"/>
          <w:sz w:val="22"/>
          <w:szCs w:val="22"/>
        </w:rPr>
        <w:t xml:space="preserve"> počet</w:t>
      </w:r>
      <w:r w:rsidR="00B6788A" w:rsidRPr="00800CA1">
        <w:rPr>
          <w:rFonts w:ascii="Cambria" w:hAnsi="Cambria"/>
          <w:sz w:val="22"/>
          <w:szCs w:val="22"/>
        </w:rPr>
        <w:t xml:space="preserve"> </w:t>
      </w:r>
      <w:r w:rsidRPr="000B621B">
        <w:rPr>
          <w:rFonts w:ascii="Cambria" w:hAnsi="Cambria"/>
          <w:sz w:val="22"/>
          <w:szCs w:val="22"/>
        </w:rPr>
        <w:t>prevod</w:t>
      </w:r>
      <w:r>
        <w:rPr>
          <w:rFonts w:ascii="Cambria" w:hAnsi="Cambria"/>
          <w:sz w:val="22"/>
          <w:szCs w:val="22"/>
        </w:rPr>
        <w:t>ov</w:t>
      </w:r>
      <w:r w:rsidRPr="000B621B">
        <w:rPr>
          <w:rFonts w:ascii="Cambria" w:hAnsi="Cambria"/>
          <w:sz w:val="22"/>
          <w:szCs w:val="22"/>
        </w:rPr>
        <w:t xml:space="preserve"> </w:t>
      </w:r>
      <w:proofErr w:type="spellStart"/>
      <w:r w:rsidRPr="000B621B">
        <w:rPr>
          <w:rFonts w:ascii="Cambria" w:hAnsi="Cambria"/>
          <w:sz w:val="22"/>
          <w:szCs w:val="22"/>
        </w:rPr>
        <w:t>kryptoaktív</w:t>
      </w:r>
      <w:proofErr w:type="spellEnd"/>
      <w:r w:rsidRPr="000B621B">
        <w:rPr>
          <w:rFonts w:ascii="Cambria" w:hAnsi="Cambria"/>
          <w:sz w:val="22"/>
          <w:szCs w:val="22"/>
        </w:rPr>
        <w:t xml:space="preserve"> v mene klientov</w:t>
      </w:r>
      <w:r w:rsidR="00B6788A">
        <w:rPr>
          <w:rFonts w:ascii="Cambria" w:hAnsi="Cambria"/>
          <w:sz w:val="22"/>
          <w:szCs w:val="22"/>
        </w:rPr>
        <w:t xml:space="preserve"> v sledovanom období.</w:t>
      </w:r>
    </w:p>
    <w:p w14:paraId="5002545B" w14:textId="77777777" w:rsidR="000B621B" w:rsidRDefault="000B621B" w:rsidP="00B6788A">
      <w:pPr>
        <w:ind w:left="1134" w:hanging="425"/>
        <w:jc w:val="both"/>
        <w:rPr>
          <w:rFonts w:ascii="Cambria" w:hAnsi="Cambria"/>
          <w:sz w:val="22"/>
          <w:szCs w:val="22"/>
        </w:rPr>
      </w:pPr>
    </w:p>
    <w:p w14:paraId="5D711499" w14:textId="052D8EF2" w:rsidR="000B621B" w:rsidRDefault="000B621B" w:rsidP="00731498">
      <w:pPr>
        <w:ind w:left="1134" w:hanging="425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2.</w:t>
      </w:r>
      <w:r w:rsidR="00F70DEB">
        <w:rPr>
          <w:rFonts w:ascii="Cambria" w:hAnsi="Cambria"/>
          <w:sz w:val="22"/>
          <w:szCs w:val="22"/>
        </w:rPr>
        <w:t>2</w:t>
      </w:r>
      <w:r w:rsidR="00DD6ACE">
        <w:rPr>
          <w:rFonts w:ascii="Cambria" w:hAnsi="Cambria"/>
          <w:sz w:val="22"/>
          <w:szCs w:val="22"/>
        </w:rPr>
        <w:t>2</w:t>
      </w:r>
      <w:r>
        <w:rPr>
          <w:rFonts w:ascii="Cambria" w:hAnsi="Cambria"/>
          <w:sz w:val="22"/>
          <w:szCs w:val="22"/>
        </w:rPr>
        <w:t xml:space="preserve"> </w:t>
      </w:r>
      <w:r w:rsidRPr="003F04DE">
        <w:rPr>
          <w:rFonts w:ascii="Cambria" w:hAnsi="Cambria"/>
          <w:sz w:val="22"/>
          <w:szCs w:val="22"/>
        </w:rPr>
        <w:t>V</w:t>
      </w:r>
      <w:r>
        <w:rPr>
          <w:rFonts w:ascii="Cambria" w:hAnsi="Cambria"/>
          <w:sz w:val="22"/>
          <w:szCs w:val="22"/>
        </w:rPr>
        <w:t> riadku 2</w:t>
      </w:r>
      <w:r w:rsidR="00227658">
        <w:rPr>
          <w:rFonts w:ascii="Cambria" w:hAnsi="Cambria"/>
          <w:sz w:val="22"/>
          <w:szCs w:val="22"/>
        </w:rPr>
        <w:t>6</w:t>
      </w:r>
      <w:r w:rsidRPr="003F04DE">
        <w:rPr>
          <w:rFonts w:ascii="Cambria" w:hAnsi="Cambria"/>
          <w:sz w:val="22"/>
          <w:szCs w:val="22"/>
        </w:rPr>
        <w:t xml:space="preserve"> </w:t>
      </w:r>
      <w:r w:rsidRPr="003F04DE">
        <w:rPr>
          <w:rFonts w:ascii="Cambria" w:hAnsi="Cambria"/>
          <w:b/>
          <w:bCs/>
          <w:sz w:val="22"/>
          <w:szCs w:val="22"/>
        </w:rPr>
        <w:t>„</w:t>
      </w:r>
      <w:r>
        <w:rPr>
          <w:rFonts w:ascii="Cambria" w:hAnsi="Cambria"/>
          <w:b/>
          <w:bCs/>
          <w:sz w:val="22"/>
          <w:szCs w:val="22"/>
        </w:rPr>
        <w:t>Objem v EUR</w:t>
      </w:r>
      <w:r w:rsidRPr="003F04DE">
        <w:rPr>
          <w:rFonts w:ascii="Cambria" w:hAnsi="Cambria"/>
          <w:b/>
          <w:bCs/>
          <w:sz w:val="22"/>
          <w:szCs w:val="22"/>
        </w:rPr>
        <w:t>“</w:t>
      </w:r>
      <w:r w:rsidRPr="003F04DE">
        <w:rPr>
          <w:rFonts w:ascii="Cambria" w:hAnsi="Cambria"/>
          <w:sz w:val="22"/>
          <w:szCs w:val="22"/>
        </w:rPr>
        <w:t xml:space="preserve"> sa uvádza</w:t>
      </w:r>
      <w:r>
        <w:rPr>
          <w:rFonts w:ascii="Cambria" w:hAnsi="Cambria"/>
          <w:sz w:val="22"/>
          <w:szCs w:val="22"/>
        </w:rPr>
        <w:t xml:space="preserve"> celková suma </w:t>
      </w:r>
      <w:r w:rsidRPr="000B621B">
        <w:rPr>
          <w:rFonts w:ascii="Cambria" w:hAnsi="Cambria"/>
          <w:sz w:val="22"/>
          <w:szCs w:val="22"/>
        </w:rPr>
        <w:t>prevod</w:t>
      </w:r>
      <w:r>
        <w:rPr>
          <w:rFonts w:ascii="Cambria" w:hAnsi="Cambria"/>
          <w:sz w:val="22"/>
          <w:szCs w:val="22"/>
        </w:rPr>
        <w:t>ov</w:t>
      </w:r>
      <w:r w:rsidRPr="000B621B">
        <w:rPr>
          <w:rFonts w:ascii="Cambria" w:hAnsi="Cambria"/>
          <w:sz w:val="22"/>
          <w:szCs w:val="22"/>
        </w:rPr>
        <w:t xml:space="preserve"> </w:t>
      </w:r>
      <w:proofErr w:type="spellStart"/>
      <w:r w:rsidRPr="000B621B">
        <w:rPr>
          <w:rFonts w:ascii="Cambria" w:hAnsi="Cambria"/>
          <w:sz w:val="22"/>
          <w:szCs w:val="22"/>
        </w:rPr>
        <w:t>kryptoaktív</w:t>
      </w:r>
      <w:proofErr w:type="spellEnd"/>
      <w:r w:rsidRPr="000B621B">
        <w:rPr>
          <w:rFonts w:ascii="Cambria" w:hAnsi="Cambria"/>
          <w:sz w:val="22"/>
          <w:szCs w:val="22"/>
        </w:rPr>
        <w:t xml:space="preserve"> v mene klientov</w:t>
      </w:r>
      <w:r>
        <w:rPr>
          <w:rFonts w:ascii="Cambria" w:hAnsi="Cambria"/>
          <w:sz w:val="22"/>
          <w:szCs w:val="22"/>
        </w:rPr>
        <w:t xml:space="preserve"> v sledovanom období, </w:t>
      </w:r>
      <w:r w:rsidRPr="00005E36">
        <w:rPr>
          <w:rFonts w:ascii="Cambria" w:hAnsi="Cambria"/>
          <w:sz w:val="22"/>
          <w:szCs w:val="22"/>
        </w:rPr>
        <w:t>prepočítaná na euro</w:t>
      </w:r>
      <w:r>
        <w:rPr>
          <w:rFonts w:ascii="Cambria" w:hAnsi="Cambria"/>
          <w:sz w:val="22"/>
          <w:szCs w:val="22"/>
        </w:rPr>
        <w:t>.</w:t>
      </w:r>
    </w:p>
    <w:p w14:paraId="03C15A92" w14:textId="5630286B" w:rsidR="00357A7D" w:rsidRDefault="00357A7D" w:rsidP="00223FCE">
      <w:pPr>
        <w:ind w:left="1134" w:hanging="425"/>
        <w:jc w:val="both"/>
        <w:rPr>
          <w:rFonts w:ascii="Cambria" w:hAnsi="Cambria"/>
          <w:sz w:val="22"/>
          <w:szCs w:val="22"/>
        </w:rPr>
      </w:pPr>
    </w:p>
    <w:p w14:paraId="2B0F2815" w14:textId="795F45DA" w:rsidR="000B621B" w:rsidRDefault="000B621B" w:rsidP="000B621B">
      <w:pPr>
        <w:ind w:left="1134" w:hanging="425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2.</w:t>
      </w:r>
      <w:r w:rsidR="00F70DEB">
        <w:rPr>
          <w:rFonts w:ascii="Cambria" w:hAnsi="Cambria"/>
          <w:sz w:val="22"/>
          <w:szCs w:val="22"/>
        </w:rPr>
        <w:t>2</w:t>
      </w:r>
      <w:r w:rsidR="00DD6ACE">
        <w:rPr>
          <w:rFonts w:ascii="Cambria" w:hAnsi="Cambria"/>
          <w:sz w:val="22"/>
          <w:szCs w:val="22"/>
        </w:rPr>
        <w:t>3</w:t>
      </w:r>
      <w:r>
        <w:rPr>
          <w:rFonts w:ascii="Cambria" w:hAnsi="Cambria"/>
          <w:sz w:val="22"/>
          <w:szCs w:val="22"/>
        </w:rPr>
        <w:t xml:space="preserve"> Údaje v riadk</w:t>
      </w:r>
      <w:r w:rsidR="00DD6ACE">
        <w:rPr>
          <w:rFonts w:ascii="Cambria" w:hAnsi="Cambria"/>
          <w:sz w:val="22"/>
          <w:szCs w:val="22"/>
        </w:rPr>
        <w:t>u</w:t>
      </w:r>
      <w:r>
        <w:rPr>
          <w:rFonts w:ascii="Cambria" w:hAnsi="Cambria"/>
          <w:sz w:val="22"/>
          <w:szCs w:val="22"/>
        </w:rPr>
        <w:t xml:space="preserve"> 2</w:t>
      </w:r>
      <w:r w:rsidR="001759DE">
        <w:rPr>
          <w:rFonts w:ascii="Cambria" w:hAnsi="Cambria"/>
          <w:sz w:val="22"/>
          <w:szCs w:val="22"/>
        </w:rPr>
        <w:t>7</w:t>
      </w:r>
      <w:r>
        <w:rPr>
          <w:rFonts w:ascii="Cambria" w:hAnsi="Cambria"/>
          <w:sz w:val="22"/>
          <w:szCs w:val="22"/>
        </w:rPr>
        <w:t xml:space="preserve"> sa týkajú služby</w:t>
      </w:r>
      <w:r w:rsidRPr="00223FCE">
        <w:t xml:space="preserve"> </w:t>
      </w:r>
      <w:r w:rsidRPr="000B621B">
        <w:rPr>
          <w:rFonts w:ascii="Cambria" w:hAnsi="Cambria"/>
          <w:sz w:val="22"/>
          <w:szCs w:val="22"/>
        </w:rPr>
        <w:t>p</w:t>
      </w:r>
      <w:r w:rsidRPr="00B6788A">
        <w:rPr>
          <w:rFonts w:ascii="Cambria" w:hAnsi="Cambria"/>
          <w:sz w:val="22"/>
          <w:szCs w:val="22"/>
        </w:rPr>
        <w:t xml:space="preserve">oskytovanie </w:t>
      </w:r>
      <w:r w:rsidRPr="000B621B">
        <w:rPr>
          <w:rFonts w:ascii="Cambria" w:hAnsi="Cambria"/>
          <w:sz w:val="22"/>
          <w:szCs w:val="22"/>
        </w:rPr>
        <w:t xml:space="preserve">poradenstva v oblasti </w:t>
      </w:r>
      <w:proofErr w:type="spellStart"/>
      <w:r w:rsidRPr="000B621B">
        <w:rPr>
          <w:rFonts w:ascii="Cambria" w:hAnsi="Cambria"/>
          <w:sz w:val="22"/>
          <w:szCs w:val="22"/>
        </w:rPr>
        <w:t>kryptoaktív</w:t>
      </w:r>
      <w:proofErr w:type="spellEnd"/>
      <w:r>
        <w:rPr>
          <w:rFonts w:ascii="Cambria" w:hAnsi="Cambria"/>
          <w:sz w:val="22"/>
          <w:szCs w:val="22"/>
        </w:rPr>
        <w:t xml:space="preserve">. </w:t>
      </w:r>
      <w:r w:rsidRPr="003F04DE">
        <w:rPr>
          <w:rFonts w:ascii="Cambria" w:hAnsi="Cambria"/>
          <w:sz w:val="22"/>
          <w:szCs w:val="22"/>
        </w:rPr>
        <w:t>V</w:t>
      </w:r>
      <w:r>
        <w:rPr>
          <w:rFonts w:ascii="Cambria" w:hAnsi="Cambria"/>
          <w:sz w:val="22"/>
          <w:szCs w:val="22"/>
        </w:rPr>
        <w:t> riadku 2</w:t>
      </w:r>
      <w:r w:rsidR="001759DE">
        <w:rPr>
          <w:rFonts w:ascii="Cambria" w:hAnsi="Cambria"/>
          <w:sz w:val="22"/>
          <w:szCs w:val="22"/>
        </w:rPr>
        <w:t>7</w:t>
      </w:r>
      <w:r w:rsidRPr="003F04DE">
        <w:rPr>
          <w:rFonts w:ascii="Cambria" w:hAnsi="Cambria"/>
          <w:sz w:val="22"/>
          <w:szCs w:val="22"/>
        </w:rPr>
        <w:t xml:space="preserve"> </w:t>
      </w:r>
      <w:r w:rsidRPr="003F04DE">
        <w:rPr>
          <w:rFonts w:ascii="Cambria" w:hAnsi="Cambria"/>
          <w:b/>
          <w:bCs/>
          <w:sz w:val="22"/>
          <w:szCs w:val="22"/>
        </w:rPr>
        <w:t>„</w:t>
      </w:r>
      <w:r w:rsidRPr="00800CA1">
        <w:rPr>
          <w:rFonts w:ascii="Cambria" w:hAnsi="Cambria"/>
          <w:b/>
          <w:bCs/>
          <w:sz w:val="22"/>
          <w:szCs w:val="22"/>
        </w:rPr>
        <w:t>Počet klientov</w:t>
      </w:r>
      <w:r w:rsidRPr="003F04DE">
        <w:rPr>
          <w:rFonts w:ascii="Cambria" w:hAnsi="Cambria"/>
          <w:b/>
          <w:bCs/>
          <w:sz w:val="22"/>
          <w:szCs w:val="22"/>
        </w:rPr>
        <w:t>“</w:t>
      </w:r>
      <w:r w:rsidRPr="003F04DE">
        <w:rPr>
          <w:rFonts w:ascii="Cambria" w:hAnsi="Cambria"/>
          <w:sz w:val="22"/>
          <w:szCs w:val="22"/>
        </w:rPr>
        <w:t xml:space="preserve"> sa uvádza</w:t>
      </w:r>
      <w:r>
        <w:rPr>
          <w:rFonts w:ascii="Cambria" w:hAnsi="Cambria"/>
          <w:sz w:val="22"/>
          <w:szCs w:val="22"/>
        </w:rPr>
        <w:t xml:space="preserve"> počet klientov</w:t>
      </w:r>
      <w:r w:rsidR="001759DE">
        <w:rPr>
          <w:rFonts w:ascii="Cambria" w:hAnsi="Cambria"/>
          <w:sz w:val="22"/>
          <w:szCs w:val="22"/>
        </w:rPr>
        <w:t>,</w:t>
      </w:r>
      <w:r w:rsidR="001759DE" w:rsidRPr="001759DE">
        <w:t xml:space="preserve"> </w:t>
      </w:r>
      <w:r w:rsidR="001759DE" w:rsidRPr="001759DE">
        <w:rPr>
          <w:rFonts w:ascii="Cambria" w:hAnsi="Cambria"/>
          <w:sz w:val="22"/>
          <w:szCs w:val="22"/>
        </w:rPr>
        <w:t>ktorým bola poskytnutá služba</w:t>
      </w:r>
      <w:r w:rsidR="001759DE">
        <w:rPr>
          <w:rFonts w:ascii="Cambria" w:hAnsi="Cambria"/>
          <w:sz w:val="22"/>
          <w:szCs w:val="22"/>
        </w:rPr>
        <w:t xml:space="preserve"> v sledovanom období.</w:t>
      </w:r>
    </w:p>
    <w:p w14:paraId="3CF9A0B5" w14:textId="77777777" w:rsidR="001759DE" w:rsidRDefault="001759DE" w:rsidP="000B621B">
      <w:pPr>
        <w:ind w:left="1134" w:hanging="425"/>
        <w:jc w:val="both"/>
        <w:rPr>
          <w:rFonts w:ascii="Cambria" w:hAnsi="Cambria"/>
          <w:sz w:val="22"/>
          <w:szCs w:val="22"/>
        </w:rPr>
      </w:pPr>
    </w:p>
    <w:p w14:paraId="5D16BAE6" w14:textId="47DE96F2" w:rsidR="00731498" w:rsidRDefault="000B621B" w:rsidP="00731498">
      <w:pPr>
        <w:ind w:left="1134" w:hanging="425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2.</w:t>
      </w:r>
      <w:r w:rsidR="00F70DEB">
        <w:rPr>
          <w:rFonts w:ascii="Cambria" w:hAnsi="Cambria"/>
          <w:sz w:val="22"/>
          <w:szCs w:val="22"/>
        </w:rPr>
        <w:t>2</w:t>
      </w:r>
      <w:r w:rsidR="00DD6ACE">
        <w:rPr>
          <w:rFonts w:ascii="Cambria" w:hAnsi="Cambria"/>
          <w:sz w:val="22"/>
          <w:szCs w:val="22"/>
        </w:rPr>
        <w:t xml:space="preserve">4 </w:t>
      </w:r>
      <w:r w:rsidR="00731498">
        <w:rPr>
          <w:rFonts w:ascii="Cambria" w:hAnsi="Cambria"/>
          <w:sz w:val="22"/>
          <w:szCs w:val="22"/>
        </w:rPr>
        <w:t>Údaje v riadkoch 2</w:t>
      </w:r>
      <w:r w:rsidR="00DD6ACE">
        <w:rPr>
          <w:rFonts w:ascii="Cambria" w:hAnsi="Cambria"/>
          <w:sz w:val="22"/>
          <w:szCs w:val="22"/>
        </w:rPr>
        <w:t>8</w:t>
      </w:r>
      <w:r w:rsidR="00731498">
        <w:rPr>
          <w:rFonts w:ascii="Cambria" w:hAnsi="Cambria"/>
          <w:sz w:val="22"/>
          <w:szCs w:val="22"/>
        </w:rPr>
        <w:t xml:space="preserve"> až 3</w:t>
      </w:r>
      <w:r w:rsidR="00DD6ACE">
        <w:rPr>
          <w:rFonts w:ascii="Cambria" w:hAnsi="Cambria"/>
          <w:sz w:val="22"/>
          <w:szCs w:val="22"/>
        </w:rPr>
        <w:t>5</w:t>
      </w:r>
      <w:r w:rsidR="00731498">
        <w:rPr>
          <w:rFonts w:ascii="Cambria" w:hAnsi="Cambria"/>
          <w:sz w:val="22"/>
          <w:szCs w:val="22"/>
        </w:rPr>
        <w:t xml:space="preserve"> sa týkajú služby</w:t>
      </w:r>
      <w:r w:rsidR="00731498" w:rsidRPr="00731498">
        <w:rPr>
          <w:rFonts w:ascii="Cambria" w:hAnsi="Cambria"/>
          <w:sz w:val="22"/>
          <w:szCs w:val="22"/>
        </w:rPr>
        <w:t xml:space="preserve"> poskytovanie úschovy a správa </w:t>
      </w:r>
      <w:proofErr w:type="spellStart"/>
      <w:r w:rsidR="00731498" w:rsidRPr="00731498">
        <w:rPr>
          <w:rFonts w:ascii="Cambria" w:hAnsi="Cambria"/>
          <w:sz w:val="22"/>
          <w:szCs w:val="22"/>
        </w:rPr>
        <w:t>kryptoaktív</w:t>
      </w:r>
      <w:proofErr w:type="spellEnd"/>
      <w:r w:rsidR="00731498" w:rsidRPr="00731498">
        <w:rPr>
          <w:rFonts w:ascii="Cambria" w:hAnsi="Cambria"/>
          <w:sz w:val="22"/>
          <w:szCs w:val="22"/>
        </w:rPr>
        <w:t xml:space="preserve"> v mene klientov</w:t>
      </w:r>
      <w:r w:rsidR="00731498">
        <w:rPr>
          <w:rFonts w:ascii="Cambria" w:hAnsi="Cambria"/>
          <w:sz w:val="22"/>
          <w:szCs w:val="22"/>
        </w:rPr>
        <w:t xml:space="preserve">. </w:t>
      </w:r>
      <w:r w:rsidR="00731498" w:rsidRPr="003F04DE">
        <w:rPr>
          <w:rFonts w:ascii="Cambria" w:hAnsi="Cambria"/>
          <w:sz w:val="22"/>
          <w:szCs w:val="22"/>
        </w:rPr>
        <w:t>V</w:t>
      </w:r>
      <w:r w:rsidR="00731498">
        <w:rPr>
          <w:rFonts w:ascii="Cambria" w:hAnsi="Cambria"/>
          <w:sz w:val="22"/>
          <w:szCs w:val="22"/>
        </w:rPr>
        <w:t> riadku 2</w:t>
      </w:r>
      <w:r w:rsidR="00DD6ACE">
        <w:rPr>
          <w:rFonts w:ascii="Cambria" w:hAnsi="Cambria"/>
          <w:sz w:val="22"/>
          <w:szCs w:val="22"/>
        </w:rPr>
        <w:t>8</w:t>
      </w:r>
      <w:r w:rsidR="00731498" w:rsidRPr="003F04DE">
        <w:rPr>
          <w:rFonts w:ascii="Cambria" w:hAnsi="Cambria"/>
          <w:sz w:val="22"/>
          <w:szCs w:val="22"/>
        </w:rPr>
        <w:t xml:space="preserve"> </w:t>
      </w:r>
      <w:r w:rsidR="00731498" w:rsidRPr="003F04DE">
        <w:rPr>
          <w:rFonts w:ascii="Cambria" w:hAnsi="Cambria"/>
          <w:b/>
          <w:bCs/>
          <w:sz w:val="22"/>
          <w:szCs w:val="22"/>
        </w:rPr>
        <w:t>„</w:t>
      </w:r>
      <w:r w:rsidR="00731498" w:rsidRPr="00800CA1">
        <w:rPr>
          <w:rFonts w:ascii="Cambria" w:hAnsi="Cambria"/>
          <w:b/>
          <w:bCs/>
          <w:sz w:val="22"/>
          <w:szCs w:val="22"/>
        </w:rPr>
        <w:t>Počet klientov</w:t>
      </w:r>
      <w:r w:rsidR="00731498" w:rsidRPr="003F04DE">
        <w:rPr>
          <w:rFonts w:ascii="Cambria" w:hAnsi="Cambria"/>
          <w:b/>
          <w:bCs/>
          <w:sz w:val="22"/>
          <w:szCs w:val="22"/>
        </w:rPr>
        <w:t>“</w:t>
      </w:r>
      <w:r w:rsidR="00731498" w:rsidRPr="003F04DE">
        <w:rPr>
          <w:rFonts w:ascii="Cambria" w:hAnsi="Cambria"/>
          <w:sz w:val="22"/>
          <w:szCs w:val="22"/>
        </w:rPr>
        <w:t xml:space="preserve"> sa uvádza</w:t>
      </w:r>
      <w:r w:rsidR="00731498">
        <w:rPr>
          <w:rFonts w:ascii="Cambria" w:hAnsi="Cambria"/>
          <w:sz w:val="22"/>
          <w:szCs w:val="22"/>
        </w:rPr>
        <w:t xml:space="preserve"> počet klientov, ktorí využívajú/li túto službu v sledovanom období.</w:t>
      </w:r>
    </w:p>
    <w:p w14:paraId="705B91D4" w14:textId="77777777" w:rsidR="00731498" w:rsidRDefault="00731498" w:rsidP="00731498">
      <w:pPr>
        <w:ind w:left="1134" w:hanging="425"/>
        <w:jc w:val="both"/>
        <w:rPr>
          <w:rFonts w:ascii="Cambria" w:hAnsi="Cambria"/>
          <w:sz w:val="22"/>
          <w:szCs w:val="22"/>
        </w:rPr>
      </w:pPr>
    </w:p>
    <w:p w14:paraId="2F4088C8" w14:textId="77777777" w:rsidR="00DD6ACE" w:rsidRDefault="00731498" w:rsidP="00731498">
      <w:pPr>
        <w:ind w:left="1134" w:hanging="425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2.</w:t>
      </w:r>
      <w:r w:rsidR="006B7C26">
        <w:rPr>
          <w:rFonts w:ascii="Cambria" w:hAnsi="Cambria"/>
          <w:sz w:val="22"/>
          <w:szCs w:val="22"/>
        </w:rPr>
        <w:t>2</w:t>
      </w:r>
      <w:r w:rsidR="00DD6ACE">
        <w:rPr>
          <w:rFonts w:ascii="Cambria" w:hAnsi="Cambria"/>
          <w:sz w:val="22"/>
          <w:szCs w:val="22"/>
        </w:rPr>
        <w:t>5</w:t>
      </w:r>
      <w:r>
        <w:rPr>
          <w:rFonts w:ascii="Cambria" w:hAnsi="Cambria"/>
          <w:sz w:val="22"/>
          <w:szCs w:val="22"/>
        </w:rPr>
        <w:t xml:space="preserve"> </w:t>
      </w:r>
      <w:r w:rsidRPr="003F04DE">
        <w:rPr>
          <w:rFonts w:ascii="Cambria" w:hAnsi="Cambria"/>
          <w:sz w:val="22"/>
          <w:szCs w:val="22"/>
        </w:rPr>
        <w:t>V</w:t>
      </w:r>
      <w:r>
        <w:rPr>
          <w:rFonts w:ascii="Cambria" w:hAnsi="Cambria"/>
          <w:sz w:val="22"/>
          <w:szCs w:val="22"/>
        </w:rPr>
        <w:t xml:space="preserve"> riadku </w:t>
      </w:r>
      <w:r w:rsidR="00DD6ACE">
        <w:rPr>
          <w:rFonts w:ascii="Cambria" w:hAnsi="Cambria"/>
          <w:sz w:val="22"/>
          <w:szCs w:val="22"/>
        </w:rPr>
        <w:t>29</w:t>
      </w:r>
      <w:r w:rsidRPr="003F04DE">
        <w:rPr>
          <w:rFonts w:ascii="Cambria" w:hAnsi="Cambria"/>
          <w:sz w:val="22"/>
          <w:szCs w:val="22"/>
        </w:rPr>
        <w:t xml:space="preserve"> </w:t>
      </w:r>
      <w:r w:rsidRPr="003F04DE">
        <w:rPr>
          <w:rFonts w:ascii="Cambria" w:hAnsi="Cambria"/>
          <w:b/>
          <w:bCs/>
          <w:sz w:val="22"/>
          <w:szCs w:val="22"/>
        </w:rPr>
        <w:t>„</w:t>
      </w:r>
      <w:r>
        <w:rPr>
          <w:rFonts w:ascii="Cambria" w:hAnsi="Cambria"/>
          <w:b/>
          <w:bCs/>
          <w:sz w:val="22"/>
          <w:szCs w:val="22"/>
        </w:rPr>
        <w:t>Objem v</w:t>
      </w:r>
      <w:r w:rsidR="002B18D6">
        <w:rPr>
          <w:rFonts w:ascii="Cambria" w:hAnsi="Cambria"/>
          <w:b/>
          <w:bCs/>
          <w:sz w:val="22"/>
          <w:szCs w:val="22"/>
        </w:rPr>
        <w:t> </w:t>
      </w:r>
      <w:r>
        <w:rPr>
          <w:rFonts w:ascii="Cambria" w:hAnsi="Cambria"/>
          <w:b/>
          <w:bCs/>
          <w:sz w:val="22"/>
          <w:szCs w:val="22"/>
        </w:rPr>
        <w:t>EUR</w:t>
      </w:r>
      <w:r w:rsidR="002B18D6">
        <w:rPr>
          <w:rFonts w:ascii="Cambria" w:hAnsi="Cambria"/>
          <w:b/>
          <w:bCs/>
          <w:sz w:val="22"/>
          <w:szCs w:val="22"/>
        </w:rPr>
        <w:t xml:space="preserve"> v hot peňaženkách</w:t>
      </w:r>
      <w:r w:rsidRPr="003F04DE">
        <w:rPr>
          <w:rFonts w:ascii="Cambria" w:hAnsi="Cambria"/>
          <w:b/>
          <w:bCs/>
          <w:sz w:val="22"/>
          <w:szCs w:val="22"/>
        </w:rPr>
        <w:t>“</w:t>
      </w:r>
      <w:r w:rsidRPr="003F04DE">
        <w:rPr>
          <w:rFonts w:ascii="Cambria" w:hAnsi="Cambria"/>
          <w:sz w:val="22"/>
          <w:szCs w:val="22"/>
        </w:rPr>
        <w:t xml:space="preserve"> sa uvádza</w:t>
      </w:r>
      <w:r>
        <w:rPr>
          <w:rFonts w:ascii="Cambria" w:hAnsi="Cambria"/>
          <w:sz w:val="22"/>
          <w:szCs w:val="22"/>
        </w:rPr>
        <w:t xml:space="preserve"> celková suma</w:t>
      </w:r>
      <w:r w:rsidRPr="000B621B">
        <w:rPr>
          <w:rFonts w:ascii="Cambria" w:hAnsi="Cambria"/>
          <w:sz w:val="22"/>
          <w:szCs w:val="22"/>
        </w:rPr>
        <w:t xml:space="preserve"> </w:t>
      </w:r>
      <w:proofErr w:type="spellStart"/>
      <w:r w:rsidRPr="000B621B">
        <w:rPr>
          <w:rFonts w:ascii="Cambria" w:hAnsi="Cambria"/>
          <w:sz w:val="22"/>
          <w:szCs w:val="22"/>
        </w:rPr>
        <w:t>kryptoaktív</w:t>
      </w:r>
      <w:proofErr w:type="spellEnd"/>
      <w:r w:rsidRPr="000B621B">
        <w:rPr>
          <w:rFonts w:ascii="Cambria" w:hAnsi="Cambria"/>
          <w:sz w:val="22"/>
          <w:szCs w:val="22"/>
        </w:rPr>
        <w:t xml:space="preserve"> klientov</w:t>
      </w:r>
      <w:r>
        <w:rPr>
          <w:rFonts w:ascii="Cambria" w:hAnsi="Cambria"/>
          <w:sz w:val="22"/>
          <w:szCs w:val="22"/>
        </w:rPr>
        <w:t xml:space="preserve">, ktoré sú </w:t>
      </w:r>
      <w:r w:rsidRPr="00731498">
        <w:rPr>
          <w:rFonts w:ascii="Cambria" w:hAnsi="Cambria"/>
          <w:sz w:val="22"/>
          <w:szCs w:val="22"/>
        </w:rPr>
        <w:t>v úschove a</w:t>
      </w:r>
      <w:r>
        <w:rPr>
          <w:rFonts w:ascii="Cambria" w:hAnsi="Cambria"/>
          <w:sz w:val="22"/>
          <w:szCs w:val="22"/>
        </w:rPr>
        <w:t> </w:t>
      </w:r>
      <w:r w:rsidRPr="00731498">
        <w:rPr>
          <w:rFonts w:ascii="Cambria" w:hAnsi="Cambria"/>
          <w:sz w:val="22"/>
          <w:szCs w:val="22"/>
        </w:rPr>
        <w:t>správe</w:t>
      </w:r>
      <w:r>
        <w:rPr>
          <w:rFonts w:ascii="Cambria" w:hAnsi="Cambria"/>
          <w:sz w:val="22"/>
          <w:szCs w:val="22"/>
        </w:rPr>
        <w:t xml:space="preserve"> poskytovateľa služieb </w:t>
      </w:r>
      <w:proofErr w:type="spellStart"/>
      <w:r>
        <w:rPr>
          <w:rFonts w:ascii="Cambria" w:hAnsi="Cambria"/>
          <w:sz w:val="22"/>
          <w:szCs w:val="22"/>
        </w:rPr>
        <w:t>kryptoaktív</w:t>
      </w:r>
      <w:proofErr w:type="spellEnd"/>
      <w:r>
        <w:rPr>
          <w:rFonts w:ascii="Cambria" w:hAnsi="Cambria"/>
          <w:sz w:val="22"/>
          <w:szCs w:val="22"/>
        </w:rPr>
        <w:t xml:space="preserve"> </w:t>
      </w:r>
      <w:r w:rsidR="002B18D6">
        <w:rPr>
          <w:rFonts w:ascii="Cambria" w:hAnsi="Cambria"/>
          <w:sz w:val="22"/>
          <w:szCs w:val="22"/>
        </w:rPr>
        <w:t xml:space="preserve">v hot peňaženkách </w:t>
      </w:r>
      <w:r>
        <w:rPr>
          <w:rFonts w:ascii="Cambria" w:hAnsi="Cambria"/>
          <w:sz w:val="22"/>
          <w:szCs w:val="22"/>
        </w:rPr>
        <w:t xml:space="preserve">ku dňu hlásenia, </w:t>
      </w:r>
      <w:r w:rsidRPr="00005E36">
        <w:rPr>
          <w:rFonts w:ascii="Cambria" w:hAnsi="Cambria"/>
          <w:sz w:val="22"/>
          <w:szCs w:val="22"/>
        </w:rPr>
        <w:t>prepočítaná na euro</w:t>
      </w:r>
      <w:r>
        <w:rPr>
          <w:rFonts w:ascii="Cambria" w:hAnsi="Cambria"/>
          <w:sz w:val="22"/>
          <w:szCs w:val="22"/>
        </w:rPr>
        <w:t>.</w:t>
      </w:r>
      <w:r w:rsidR="00694B92">
        <w:rPr>
          <w:rFonts w:ascii="Cambria" w:hAnsi="Cambria"/>
          <w:sz w:val="22"/>
          <w:szCs w:val="22"/>
        </w:rPr>
        <w:t xml:space="preserve"> </w:t>
      </w:r>
      <w:r w:rsidR="00936E04" w:rsidRPr="003F04DE">
        <w:rPr>
          <w:rFonts w:ascii="Cambria" w:hAnsi="Cambria"/>
          <w:sz w:val="22"/>
          <w:szCs w:val="22"/>
        </w:rPr>
        <w:t>V</w:t>
      </w:r>
      <w:r w:rsidR="00936E04">
        <w:rPr>
          <w:rFonts w:ascii="Cambria" w:hAnsi="Cambria"/>
          <w:sz w:val="22"/>
          <w:szCs w:val="22"/>
        </w:rPr>
        <w:t> riadku 3</w:t>
      </w:r>
      <w:r w:rsidR="00DD6ACE">
        <w:rPr>
          <w:rFonts w:ascii="Cambria" w:hAnsi="Cambria"/>
          <w:sz w:val="22"/>
          <w:szCs w:val="22"/>
        </w:rPr>
        <w:t>0</w:t>
      </w:r>
      <w:r w:rsidR="00936E04" w:rsidRPr="003F04DE">
        <w:rPr>
          <w:rFonts w:ascii="Cambria" w:hAnsi="Cambria"/>
          <w:sz w:val="22"/>
          <w:szCs w:val="22"/>
        </w:rPr>
        <w:t xml:space="preserve"> </w:t>
      </w:r>
      <w:r w:rsidR="00936E04" w:rsidRPr="003F04DE">
        <w:rPr>
          <w:rFonts w:ascii="Cambria" w:hAnsi="Cambria"/>
          <w:b/>
          <w:bCs/>
          <w:sz w:val="22"/>
          <w:szCs w:val="22"/>
        </w:rPr>
        <w:t>„</w:t>
      </w:r>
      <w:r w:rsidR="00936E04">
        <w:rPr>
          <w:rFonts w:ascii="Cambria" w:hAnsi="Cambria"/>
          <w:b/>
          <w:bCs/>
          <w:sz w:val="22"/>
          <w:szCs w:val="22"/>
        </w:rPr>
        <w:t xml:space="preserve">Objem v EUR v </w:t>
      </w:r>
      <w:proofErr w:type="spellStart"/>
      <w:r w:rsidR="00936E04">
        <w:rPr>
          <w:rFonts w:ascii="Cambria" w:hAnsi="Cambria"/>
          <w:b/>
          <w:bCs/>
          <w:sz w:val="22"/>
          <w:szCs w:val="22"/>
        </w:rPr>
        <w:t>cold</w:t>
      </w:r>
      <w:proofErr w:type="spellEnd"/>
      <w:r w:rsidR="00936E04">
        <w:rPr>
          <w:rFonts w:ascii="Cambria" w:hAnsi="Cambria"/>
          <w:b/>
          <w:bCs/>
          <w:sz w:val="22"/>
          <w:szCs w:val="22"/>
        </w:rPr>
        <w:t xml:space="preserve"> peňaženkách</w:t>
      </w:r>
      <w:r w:rsidR="00936E04" w:rsidRPr="003F04DE">
        <w:rPr>
          <w:rFonts w:ascii="Cambria" w:hAnsi="Cambria"/>
          <w:b/>
          <w:bCs/>
          <w:sz w:val="22"/>
          <w:szCs w:val="22"/>
        </w:rPr>
        <w:t>“</w:t>
      </w:r>
      <w:r w:rsidR="00936E04" w:rsidRPr="003F04DE">
        <w:rPr>
          <w:rFonts w:ascii="Cambria" w:hAnsi="Cambria"/>
          <w:sz w:val="22"/>
          <w:szCs w:val="22"/>
        </w:rPr>
        <w:t xml:space="preserve"> sa uvádza</w:t>
      </w:r>
      <w:r w:rsidR="00936E04">
        <w:rPr>
          <w:rFonts w:ascii="Cambria" w:hAnsi="Cambria"/>
          <w:sz w:val="22"/>
          <w:szCs w:val="22"/>
        </w:rPr>
        <w:t xml:space="preserve"> celková suma</w:t>
      </w:r>
      <w:r w:rsidR="00936E04" w:rsidRPr="000B621B">
        <w:rPr>
          <w:rFonts w:ascii="Cambria" w:hAnsi="Cambria"/>
          <w:sz w:val="22"/>
          <w:szCs w:val="22"/>
        </w:rPr>
        <w:t xml:space="preserve"> </w:t>
      </w:r>
      <w:proofErr w:type="spellStart"/>
      <w:r w:rsidR="00936E04" w:rsidRPr="000B621B">
        <w:rPr>
          <w:rFonts w:ascii="Cambria" w:hAnsi="Cambria"/>
          <w:sz w:val="22"/>
          <w:szCs w:val="22"/>
        </w:rPr>
        <w:t>kryptoaktív</w:t>
      </w:r>
      <w:proofErr w:type="spellEnd"/>
      <w:r w:rsidR="00936E04" w:rsidRPr="000B621B">
        <w:rPr>
          <w:rFonts w:ascii="Cambria" w:hAnsi="Cambria"/>
          <w:sz w:val="22"/>
          <w:szCs w:val="22"/>
        </w:rPr>
        <w:t xml:space="preserve"> klientov</w:t>
      </w:r>
      <w:r w:rsidR="00936E04">
        <w:rPr>
          <w:rFonts w:ascii="Cambria" w:hAnsi="Cambria"/>
          <w:sz w:val="22"/>
          <w:szCs w:val="22"/>
        </w:rPr>
        <w:t xml:space="preserve">, ktoré sú </w:t>
      </w:r>
      <w:r w:rsidR="00936E04" w:rsidRPr="00731498">
        <w:rPr>
          <w:rFonts w:ascii="Cambria" w:hAnsi="Cambria"/>
          <w:sz w:val="22"/>
          <w:szCs w:val="22"/>
        </w:rPr>
        <w:t>v úschove a</w:t>
      </w:r>
      <w:r w:rsidR="00936E04">
        <w:rPr>
          <w:rFonts w:ascii="Cambria" w:hAnsi="Cambria"/>
          <w:sz w:val="22"/>
          <w:szCs w:val="22"/>
        </w:rPr>
        <w:t> </w:t>
      </w:r>
      <w:r w:rsidR="00936E04" w:rsidRPr="00731498">
        <w:rPr>
          <w:rFonts w:ascii="Cambria" w:hAnsi="Cambria"/>
          <w:sz w:val="22"/>
          <w:szCs w:val="22"/>
        </w:rPr>
        <w:t>správe</w:t>
      </w:r>
      <w:r w:rsidR="00936E04">
        <w:rPr>
          <w:rFonts w:ascii="Cambria" w:hAnsi="Cambria"/>
          <w:sz w:val="22"/>
          <w:szCs w:val="22"/>
        </w:rPr>
        <w:t xml:space="preserve"> poskytovateľa služieb </w:t>
      </w:r>
      <w:proofErr w:type="spellStart"/>
      <w:r w:rsidR="00936E04">
        <w:rPr>
          <w:rFonts w:ascii="Cambria" w:hAnsi="Cambria"/>
          <w:sz w:val="22"/>
          <w:szCs w:val="22"/>
        </w:rPr>
        <w:t>kryptoaktív</w:t>
      </w:r>
      <w:proofErr w:type="spellEnd"/>
      <w:r w:rsidR="00936E04">
        <w:rPr>
          <w:rFonts w:ascii="Cambria" w:hAnsi="Cambria"/>
          <w:sz w:val="22"/>
          <w:szCs w:val="22"/>
        </w:rPr>
        <w:t xml:space="preserve"> v </w:t>
      </w:r>
      <w:proofErr w:type="spellStart"/>
      <w:r w:rsidR="00936E04">
        <w:rPr>
          <w:rFonts w:ascii="Cambria" w:hAnsi="Cambria"/>
          <w:sz w:val="22"/>
          <w:szCs w:val="22"/>
        </w:rPr>
        <w:t>cold</w:t>
      </w:r>
      <w:proofErr w:type="spellEnd"/>
      <w:r w:rsidR="00936E04">
        <w:rPr>
          <w:rFonts w:ascii="Cambria" w:hAnsi="Cambria"/>
          <w:sz w:val="22"/>
          <w:szCs w:val="22"/>
        </w:rPr>
        <w:t xml:space="preserve"> peňaženkách ku dňu hlásenia, </w:t>
      </w:r>
      <w:r w:rsidR="00936E04" w:rsidRPr="00005E36">
        <w:rPr>
          <w:rFonts w:ascii="Cambria" w:hAnsi="Cambria"/>
          <w:sz w:val="22"/>
          <w:szCs w:val="22"/>
        </w:rPr>
        <w:t>prepočítaná na euro</w:t>
      </w:r>
      <w:r w:rsidR="00936E04">
        <w:rPr>
          <w:rFonts w:ascii="Cambria" w:hAnsi="Cambria"/>
          <w:sz w:val="22"/>
          <w:szCs w:val="22"/>
        </w:rPr>
        <w:t xml:space="preserve">. </w:t>
      </w:r>
    </w:p>
    <w:p w14:paraId="06833EA3" w14:textId="77777777" w:rsidR="00DD6ACE" w:rsidRDefault="00DD6ACE" w:rsidP="00731498">
      <w:pPr>
        <w:ind w:left="1134" w:hanging="425"/>
        <w:jc w:val="both"/>
        <w:rPr>
          <w:rFonts w:ascii="Cambria" w:hAnsi="Cambria"/>
          <w:sz w:val="22"/>
          <w:szCs w:val="22"/>
        </w:rPr>
      </w:pPr>
    </w:p>
    <w:p w14:paraId="7B9D0448" w14:textId="2044866C" w:rsidR="00731498" w:rsidRDefault="00DD6ACE" w:rsidP="00056C7E">
      <w:pPr>
        <w:ind w:left="1134" w:hanging="425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2.26 </w:t>
      </w:r>
      <w:r w:rsidR="00936E04">
        <w:rPr>
          <w:rFonts w:ascii="Cambria" w:hAnsi="Cambria"/>
          <w:sz w:val="22"/>
          <w:szCs w:val="22"/>
        </w:rPr>
        <w:t>V riadkoch 31 až 3</w:t>
      </w:r>
      <w:r>
        <w:rPr>
          <w:rFonts w:ascii="Cambria" w:hAnsi="Cambria"/>
          <w:sz w:val="22"/>
          <w:szCs w:val="22"/>
        </w:rPr>
        <w:t>3</w:t>
      </w:r>
      <w:r w:rsidR="00936E04">
        <w:rPr>
          <w:rFonts w:ascii="Cambria" w:hAnsi="Cambria"/>
          <w:sz w:val="22"/>
          <w:szCs w:val="22"/>
        </w:rPr>
        <w:t xml:space="preserve"> je c</w:t>
      </w:r>
      <w:r w:rsidR="00694B92">
        <w:rPr>
          <w:rFonts w:ascii="Cambria" w:hAnsi="Cambria"/>
          <w:sz w:val="22"/>
          <w:szCs w:val="22"/>
        </w:rPr>
        <w:t>elkov</w:t>
      </w:r>
      <w:r w:rsidR="00936E04">
        <w:rPr>
          <w:rFonts w:ascii="Cambria" w:hAnsi="Cambria"/>
          <w:sz w:val="22"/>
          <w:szCs w:val="22"/>
        </w:rPr>
        <w:t>á</w:t>
      </w:r>
      <w:r w:rsidR="00694B92">
        <w:rPr>
          <w:rFonts w:ascii="Cambria" w:hAnsi="Cambria"/>
          <w:sz w:val="22"/>
          <w:szCs w:val="22"/>
        </w:rPr>
        <w:t xml:space="preserve"> sum</w:t>
      </w:r>
      <w:r w:rsidR="00936E04">
        <w:rPr>
          <w:rFonts w:ascii="Cambria" w:hAnsi="Cambria"/>
          <w:sz w:val="22"/>
          <w:szCs w:val="22"/>
        </w:rPr>
        <w:t>a</w:t>
      </w:r>
      <w:r w:rsidR="00694B92">
        <w:rPr>
          <w:rFonts w:ascii="Cambria" w:hAnsi="Cambria"/>
          <w:sz w:val="22"/>
          <w:szCs w:val="22"/>
        </w:rPr>
        <w:t xml:space="preserve"> </w:t>
      </w:r>
      <w:proofErr w:type="spellStart"/>
      <w:r w:rsidR="00694B92">
        <w:rPr>
          <w:rFonts w:ascii="Cambria" w:hAnsi="Cambria"/>
          <w:sz w:val="22"/>
          <w:szCs w:val="22"/>
        </w:rPr>
        <w:t>kryptoaktív</w:t>
      </w:r>
      <w:proofErr w:type="spellEnd"/>
      <w:r w:rsidRPr="00DD6ACE">
        <w:rPr>
          <w:rFonts w:ascii="Cambria" w:hAnsi="Cambria"/>
          <w:sz w:val="22"/>
          <w:szCs w:val="22"/>
        </w:rPr>
        <w:t xml:space="preserve"> </w:t>
      </w:r>
      <w:r w:rsidRPr="000B621B">
        <w:rPr>
          <w:rFonts w:ascii="Cambria" w:hAnsi="Cambria"/>
          <w:sz w:val="22"/>
          <w:szCs w:val="22"/>
        </w:rPr>
        <w:t>klientov</w:t>
      </w:r>
      <w:r>
        <w:rPr>
          <w:rFonts w:ascii="Cambria" w:hAnsi="Cambria"/>
          <w:sz w:val="22"/>
          <w:szCs w:val="22"/>
        </w:rPr>
        <w:t xml:space="preserve">, ktoré sú </w:t>
      </w:r>
      <w:r w:rsidRPr="00731498">
        <w:rPr>
          <w:rFonts w:ascii="Cambria" w:hAnsi="Cambria"/>
          <w:sz w:val="22"/>
          <w:szCs w:val="22"/>
        </w:rPr>
        <w:t>v úschove a</w:t>
      </w:r>
      <w:r>
        <w:rPr>
          <w:rFonts w:ascii="Cambria" w:hAnsi="Cambria"/>
          <w:sz w:val="22"/>
          <w:szCs w:val="22"/>
        </w:rPr>
        <w:t> </w:t>
      </w:r>
      <w:r w:rsidRPr="00731498">
        <w:rPr>
          <w:rFonts w:ascii="Cambria" w:hAnsi="Cambria"/>
          <w:sz w:val="22"/>
          <w:szCs w:val="22"/>
        </w:rPr>
        <w:t>správe</w:t>
      </w:r>
      <w:r>
        <w:rPr>
          <w:rFonts w:ascii="Cambria" w:hAnsi="Cambria"/>
          <w:sz w:val="22"/>
          <w:szCs w:val="22"/>
        </w:rPr>
        <w:t xml:space="preserve"> poskytovateľa služieb </w:t>
      </w:r>
      <w:proofErr w:type="spellStart"/>
      <w:r>
        <w:rPr>
          <w:rFonts w:ascii="Cambria" w:hAnsi="Cambria"/>
          <w:sz w:val="22"/>
          <w:szCs w:val="22"/>
        </w:rPr>
        <w:t>kryptoaktív</w:t>
      </w:r>
      <w:proofErr w:type="spellEnd"/>
      <w:r>
        <w:rPr>
          <w:rFonts w:ascii="Cambria" w:hAnsi="Cambria"/>
          <w:sz w:val="22"/>
          <w:szCs w:val="22"/>
        </w:rPr>
        <w:t>,</w:t>
      </w:r>
      <w:r w:rsidR="00694B92">
        <w:rPr>
          <w:rFonts w:ascii="Cambria" w:hAnsi="Cambria"/>
          <w:sz w:val="22"/>
          <w:szCs w:val="22"/>
        </w:rPr>
        <w:t xml:space="preserve"> rozdelen</w:t>
      </w:r>
      <w:r w:rsidR="00936E04">
        <w:rPr>
          <w:rFonts w:ascii="Cambria" w:hAnsi="Cambria"/>
          <w:sz w:val="22"/>
          <w:szCs w:val="22"/>
        </w:rPr>
        <w:t>á do jednotlivých riadkov</w:t>
      </w:r>
      <w:r w:rsidR="00694B92">
        <w:rPr>
          <w:rFonts w:ascii="Cambria" w:hAnsi="Cambria"/>
          <w:sz w:val="22"/>
          <w:szCs w:val="22"/>
        </w:rPr>
        <w:t xml:space="preserve"> podľa typo</w:t>
      </w:r>
      <w:r w:rsidR="00936E04">
        <w:rPr>
          <w:rFonts w:ascii="Cambria" w:hAnsi="Cambria"/>
          <w:sz w:val="22"/>
          <w:szCs w:val="22"/>
        </w:rPr>
        <w:t>v</w:t>
      </w:r>
      <w:r w:rsidR="00694B92">
        <w:rPr>
          <w:rFonts w:ascii="Cambria" w:hAnsi="Cambria"/>
          <w:sz w:val="22"/>
          <w:szCs w:val="22"/>
        </w:rPr>
        <w:t xml:space="preserve"> </w:t>
      </w:r>
      <w:proofErr w:type="spellStart"/>
      <w:r w:rsidR="00694B92">
        <w:rPr>
          <w:rFonts w:ascii="Cambria" w:hAnsi="Cambria"/>
          <w:sz w:val="22"/>
          <w:szCs w:val="22"/>
        </w:rPr>
        <w:t>kryptoaktív</w:t>
      </w:r>
      <w:proofErr w:type="spellEnd"/>
      <w:r w:rsidR="00694B92">
        <w:rPr>
          <w:rFonts w:ascii="Cambria" w:hAnsi="Cambria"/>
          <w:sz w:val="22"/>
          <w:szCs w:val="22"/>
        </w:rPr>
        <w:t>.</w:t>
      </w:r>
      <w:r w:rsidR="00056C7E">
        <w:rPr>
          <w:rFonts w:ascii="Cambria" w:hAnsi="Cambria"/>
          <w:sz w:val="22"/>
          <w:szCs w:val="22"/>
        </w:rPr>
        <w:t xml:space="preserve"> V riadku 33 </w:t>
      </w:r>
      <w:r w:rsidR="00056C7E" w:rsidRPr="00056C7E">
        <w:rPr>
          <w:rFonts w:ascii="Cambria" w:hAnsi="Cambria"/>
          <w:b/>
          <w:bCs/>
          <w:sz w:val="22"/>
          <w:szCs w:val="22"/>
        </w:rPr>
        <w:t xml:space="preserve">„Iné </w:t>
      </w:r>
      <w:proofErr w:type="spellStart"/>
      <w:r w:rsidR="00056C7E" w:rsidRPr="00056C7E">
        <w:rPr>
          <w:rFonts w:ascii="Cambria" w:hAnsi="Cambria"/>
          <w:b/>
          <w:bCs/>
          <w:sz w:val="22"/>
          <w:szCs w:val="22"/>
        </w:rPr>
        <w:t>kryptoaktíva</w:t>
      </w:r>
      <w:proofErr w:type="spellEnd"/>
      <w:r w:rsidR="00056C7E" w:rsidRPr="00056C7E">
        <w:rPr>
          <w:rFonts w:ascii="Cambria" w:hAnsi="Cambria"/>
          <w:b/>
          <w:bCs/>
          <w:sz w:val="22"/>
          <w:szCs w:val="22"/>
        </w:rPr>
        <w:t>“</w:t>
      </w:r>
      <w:r w:rsidR="00056C7E">
        <w:rPr>
          <w:rFonts w:ascii="Cambria" w:hAnsi="Cambria"/>
          <w:sz w:val="22"/>
          <w:szCs w:val="22"/>
        </w:rPr>
        <w:t xml:space="preserve"> sa uvádzajú hodnoty </w:t>
      </w:r>
      <w:proofErr w:type="spellStart"/>
      <w:r w:rsidR="00056C7E">
        <w:rPr>
          <w:rFonts w:ascii="Cambria" w:hAnsi="Cambria"/>
          <w:sz w:val="22"/>
          <w:szCs w:val="22"/>
        </w:rPr>
        <w:t>kryptoaktív</w:t>
      </w:r>
      <w:proofErr w:type="spellEnd"/>
      <w:r w:rsidR="00056C7E">
        <w:rPr>
          <w:rFonts w:ascii="Cambria" w:hAnsi="Cambria"/>
          <w:sz w:val="22"/>
          <w:szCs w:val="22"/>
        </w:rPr>
        <w:t xml:space="preserve"> iných ako tokenov elektronických peňazí a tokenov naviazaných na aktíva, na ktoré sa vzťahuje nariadenie </w:t>
      </w:r>
      <w:proofErr w:type="spellStart"/>
      <w:r w:rsidR="00056C7E">
        <w:rPr>
          <w:rFonts w:ascii="Cambria" w:hAnsi="Cambria"/>
          <w:sz w:val="22"/>
          <w:szCs w:val="22"/>
        </w:rPr>
        <w:t>MiCA</w:t>
      </w:r>
      <w:proofErr w:type="spellEnd"/>
      <w:r w:rsidR="00056C7E">
        <w:rPr>
          <w:rFonts w:ascii="Cambria" w:hAnsi="Cambria"/>
          <w:sz w:val="22"/>
          <w:szCs w:val="22"/>
        </w:rPr>
        <w:t>.</w:t>
      </w:r>
    </w:p>
    <w:p w14:paraId="0FB39FC3" w14:textId="4C0CF168" w:rsidR="00731498" w:rsidRDefault="00731498" w:rsidP="000B621B">
      <w:pPr>
        <w:ind w:left="1134" w:hanging="425"/>
        <w:jc w:val="both"/>
        <w:rPr>
          <w:rFonts w:ascii="Cambria" w:hAnsi="Cambria"/>
          <w:sz w:val="22"/>
          <w:szCs w:val="22"/>
        </w:rPr>
      </w:pPr>
    </w:p>
    <w:p w14:paraId="4709E1BB" w14:textId="41F18547" w:rsidR="00694B92" w:rsidRDefault="00694B92" w:rsidP="00694B92">
      <w:pPr>
        <w:ind w:left="1134" w:hanging="425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2.</w:t>
      </w:r>
      <w:r w:rsidR="006B7C26">
        <w:rPr>
          <w:rFonts w:ascii="Cambria" w:hAnsi="Cambria"/>
          <w:sz w:val="22"/>
          <w:szCs w:val="22"/>
        </w:rPr>
        <w:t>2</w:t>
      </w:r>
      <w:r w:rsidR="00DD6ACE">
        <w:rPr>
          <w:rFonts w:ascii="Cambria" w:hAnsi="Cambria"/>
          <w:sz w:val="22"/>
          <w:szCs w:val="22"/>
        </w:rPr>
        <w:t>7</w:t>
      </w:r>
      <w:r>
        <w:rPr>
          <w:rFonts w:ascii="Cambria" w:hAnsi="Cambria"/>
          <w:sz w:val="22"/>
          <w:szCs w:val="22"/>
        </w:rPr>
        <w:t xml:space="preserve"> Údaje v riadkoch 3</w:t>
      </w:r>
      <w:r w:rsidR="00DD6ACE">
        <w:rPr>
          <w:rFonts w:ascii="Cambria" w:hAnsi="Cambria"/>
          <w:sz w:val="22"/>
          <w:szCs w:val="22"/>
        </w:rPr>
        <w:t>6</w:t>
      </w:r>
      <w:r>
        <w:rPr>
          <w:rFonts w:ascii="Cambria" w:hAnsi="Cambria"/>
          <w:sz w:val="22"/>
          <w:szCs w:val="22"/>
        </w:rPr>
        <w:t xml:space="preserve"> až </w:t>
      </w:r>
      <w:r w:rsidR="00DD6ACE">
        <w:rPr>
          <w:rFonts w:ascii="Cambria" w:hAnsi="Cambria"/>
          <w:sz w:val="22"/>
          <w:szCs w:val="22"/>
        </w:rPr>
        <w:t>39</w:t>
      </w:r>
      <w:r>
        <w:rPr>
          <w:rFonts w:ascii="Cambria" w:hAnsi="Cambria"/>
          <w:sz w:val="22"/>
          <w:szCs w:val="22"/>
        </w:rPr>
        <w:t xml:space="preserve"> sa týkajú služby</w:t>
      </w:r>
      <w:r w:rsidRPr="00731498">
        <w:rPr>
          <w:rFonts w:ascii="Cambria" w:hAnsi="Cambria"/>
          <w:sz w:val="22"/>
          <w:szCs w:val="22"/>
        </w:rPr>
        <w:t xml:space="preserve"> </w:t>
      </w:r>
      <w:r w:rsidRPr="00694B92">
        <w:rPr>
          <w:rFonts w:ascii="Cambria" w:hAnsi="Cambria"/>
          <w:sz w:val="22"/>
          <w:szCs w:val="22"/>
        </w:rPr>
        <w:t xml:space="preserve">prevádzkovanie obchodnej platformy pre </w:t>
      </w:r>
      <w:proofErr w:type="spellStart"/>
      <w:r w:rsidRPr="00694B92">
        <w:rPr>
          <w:rFonts w:ascii="Cambria" w:hAnsi="Cambria"/>
          <w:sz w:val="22"/>
          <w:szCs w:val="22"/>
        </w:rPr>
        <w:t>kryptoaktíva</w:t>
      </w:r>
      <w:proofErr w:type="spellEnd"/>
      <w:r>
        <w:rPr>
          <w:rFonts w:ascii="Cambria" w:hAnsi="Cambria"/>
          <w:sz w:val="22"/>
          <w:szCs w:val="22"/>
        </w:rPr>
        <w:t xml:space="preserve">. </w:t>
      </w:r>
      <w:r w:rsidRPr="003F04DE">
        <w:rPr>
          <w:rFonts w:ascii="Cambria" w:hAnsi="Cambria"/>
          <w:sz w:val="22"/>
          <w:szCs w:val="22"/>
        </w:rPr>
        <w:t>V</w:t>
      </w:r>
      <w:r>
        <w:rPr>
          <w:rFonts w:ascii="Cambria" w:hAnsi="Cambria"/>
          <w:sz w:val="22"/>
          <w:szCs w:val="22"/>
        </w:rPr>
        <w:t> riadku 3</w:t>
      </w:r>
      <w:r w:rsidR="00DD6ACE">
        <w:rPr>
          <w:rFonts w:ascii="Cambria" w:hAnsi="Cambria"/>
          <w:sz w:val="22"/>
          <w:szCs w:val="22"/>
        </w:rPr>
        <w:t>6</w:t>
      </w:r>
      <w:r w:rsidRPr="003F04DE">
        <w:rPr>
          <w:rFonts w:ascii="Cambria" w:hAnsi="Cambria"/>
          <w:sz w:val="22"/>
          <w:szCs w:val="22"/>
        </w:rPr>
        <w:t xml:space="preserve"> </w:t>
      </w:r>
      <w:r w:rsidRPr="003F04DE">
        <w:rPr>
          <w:rFonts w:ascii="Cambria" w:hAnsi="Cambria"/>
          <w:b/>
          <w:bCs/>
          <w:sz w:val="22"/>
          <w:szCs w:val="22"/>
        </w:rPr>
        <w:t>„</w:t>
      </w:r>
      <w:r w:rsidRPr="00800CA1">
        <w:rPr>
          <w:rFonts w:ascii="Cambria" w:hAnsi="Cambria"/>
          <w:b/>
          <w:bCs/>
          <w:sz w:val="22"/>
          <w:szCs w:val="22"/>
        </w:rPr>
        <w:t>Počet klientov</w:t>
      </w:r>
      <w:r w:rsidR="00936E04" w:rsidRPr="00936E04">
        <w:rPr>
          <w:rFonts w:ascii="Cambria" w:hAnsi="Cambria"/>
          <w:b/>
          <w:bCs/>
          <w:sz w:val="22"/>
          <w:szCs w:val="22"/>
        </w:rPr>
        <w:t xml:space="preserve">, ktorých aktíva poskytovateľ služieb </w:t>
      </w:r>
      <w:proofErr w:type="spellStart"/>
      <w:r w:rsidR="00936E04" w:rsidRPr="00936E04">
        <w:rPr>
          <w:rFonts w:ascii="Cambria" w:hAnsi="Cambria"/>
          <w:b/>
          <w:bCs/>
          <w:sz w:val="22"/>
          <w:szCs w:val="22"/>
        </w:rPr>
        <w:t>kryptoaktív</w:t>
      </w:r>
      <w:proofErr w:type="spellEnd"/>
      <w:r w:rsidR="00936E04" w:rsidRPr="00936E04">
        <w:rPr>
          <w:rFonts w:ascii="Cambria" w:hAnsi="Cambria"/>
          <w:b/>
          <w:bCs/>
          <w:sz w:val="22"/>
          <w:szCs w:val="22"/>
        </w:rPr>
        <w:t xml:space="preserve"> neobchodoval párovaním na vlastný účet </w:t>
      </w:r>
      <w:r w:rsidRPr="003F04DE">
        <w:rPr>
          <w:rFonts w:ascii="Cambria" w:hAnsi="Cambria"/>
          <w:b/>
          <w:bCs/>
          <w:sz w:val="22"/>
          <w:szCs w:val="22"/>
        </w:rPr>
        <w:t>“</w:t>
      </w:r>
      <w:r w:rsidRPr="003F04DE">
        <w:rPr>
          <w:rFonts w:ascii="Cambria" w:hAnsi="Cambria"/>
          <w:sz w:val="22"/>
          <w:szCs w:val="22"/>
        </w:rPr>
        <w:t xml:space="preserve"> sa uvádza</w:t>
      </w:r>
      <w:r>
        <w:rPr>
          <w:rFonts w:ascii="Cambria" w:hAnsi="Cambria"/>
          <w:sz w:val="22"/>
          <w:szCs w:val="22"/>
        </w:rPr>
        <w:t xml:space="preserve"> počet klientov, ktorí využívajú/li </w:t>
      </w:r>
      <w:r w:rsidRPr="00694B92">
        <w:rPr>
          <w:rFonts w:ascii="Cambria" w:hAnsi="Cambria"/>
          <w:sz w:val="22"/>
          <w:szCs w:val="22"/>
        </w:rPr>
        <w:t>obchodn</w:t>
      </w:r>
      <w:r>
        <w:rPr>
          <w:rFonts w:ascii="Cambria" w:hAnsi="Cambria"/>
          <w:sz w:val="22"/>
          <w:szCs w:val="22"/>
        </w:rPr>
        <w:t>ú</w:t>
      </w:r>
      <w:r w:rsidRPr="00694B92">
        <w:rPr>
          <w:rFonts w:ascii="Cambria" w:hAnsi="Cambria"/>
          <w:sz w:val="22"/>
          <w:szCs w:val="22"/>
        </w:rPr>
        <w:t xml:space="preserve"> platform</w:t>
      </w:r>
      <w:r>
        <w:rPr>
          <w:rFonts w:ascii="Cambria" w:hAnsi="Cambria"/>
          <w:sz w:val="22"/>
          <w:szCs w:val="22"/>
        </w:rPr>
        <w:t>u</w:t>
      </w:r>
      <w:r w:rsidRPr="00694B92">
        <w:rPr>
          <w:rFonts w:ascii="Cambria" w:hAnsi="Cambria"/>
          <w:sz w:val="22"/>
          <w:szCs w:val="22"/>
        </w:rPr>
        <w:t xml:space="preserve"> pre </w:t>
      </w:r>
      <w:proofErr w:type="spellStart"/>
      <w:r w:rsidRPr="00694B92">
        <w:rPr>
          <w:rFonts w:ascii="Cambria" w:hAnsi="Cambria"/>
          <w:sz w:val="22"/>
          <w:szCs w:val="22"/>
        </w:rPr>
        <w:t>kryptoaktíva</w:t>
      </w:r>
      <w:proofErr w:type="spellEnd"/>
      <w:r>
        <w:rPr>
          <w:rFonts w:ascii="Cambria" w:hAnsi="Cambria"/>
          <w:sz w:val="22"/>
          <w:szCs w:val="22"/>
        </w:rPr>
        <w:t xml:space="preserve"> v sledovanom období</w:t>
      </w:r>
      <w:r w:rsidR="00936E04">
        <w:rPr>
          <w:rFonts w:ascii="Cambria" w:hAnsi="Cambria"/>
          <w:sz w:val="22"/>
          <w:szCs w:val="22"/>
        </w:rPr>
        <w:t>, ale ich</w:t>
      </w:r>
      <w:r w:rsidR="00936E04" w:rsidRPr="00936E04">
        <w:t xml:space="preserve"> </w:t>
      </w:r>
      <w:r w:rsidR="00936E04" w:rsidRPr="00936E04">
        <w:rPr>
          <w:rFonts w:ascii="Cambria" w:hAnsi="Cambria"/>
          <w:sz w:val="22"/>
          <w:szCs w:val="22"/>
        </w:rPr>
        <w:t xml:space="preserve">aktíva poskytovateľ služieb </w:t>
      </w:r>
      <w:proofErr w:type="spellStart"/>
      <w:r w:rsidR="00936E04" w:rsidRPr="00936E04">
        <w:rPr>
          <w:rFonts w:ascii="Cambria" w:hAnsi="Cambria"/>
          <w:sz w:val="22"/>
          <w:szCs w:val="22"/>
        </w:rPr>
        <w:t>kryptoaktív</w:t>
      </w:r>
      <w:proofErr w:type="spellEnd"/>
      <w:r w:rsidR="00936E04" w:rsidRPr="00936E04">
        <w:rPr>
          <w:rFonts w:ascii="Cambria" w:hAnsi="Cambria"/>
          <w:sz w:val="22"/>
          <w:szCs w:val="22"/>
        </w:rPr>
        <w:t xml:space="preserve"> neobchodoval párovaním na vlastný účet</w:t>
      </w:r>
      <w:r>
        <w:rPr>
          <w:rFonts w:ascii="Cambria" w:hAnsi="Cambria"/>
          <w:sz w:val="22"/>
          <w:szCs w:val="22"/>
        </w:rPr>
        <w:t>.</w:t>
      </w:r>
    </w:p>
    <w:p w14:paraId="6125A876" w14:textId="77777777" w:rsidR="00694B92" w:rsidRDefault="00694B92" w:rsidP="00694B92">
      <w:pPr>
        <w:ind w:left="1134" w:hanging="425"/>
        <w:jc w:val="both"/>
        <w:rPr>
          <w:rFonts w:ascii="Cambria" w:hAnsi="Cambria"/>
          <w:sz w:val="22"/>
          <w:szCs w:val="22"/>
        </w:rPr>
      </w:pPr>
    </w:p>
    <w:p w14:paraId="16371476" w14:textId="7112CE28" w:rsidR="00936E04" w:rsidRDefault="00936E04" w:rsidP="00936E04">
      <w:pPr>
        <w:ind w:left="1134" w:hanging="425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2.2</w:t>
      </w:r>
      <w:r w:rsidR="00DD6ACE">
        <w:rPr>
          <w:rFonts w:ascii="Cambria" w:hAnsi="Cambria"/>
          <w:sz w:val="22"/>
          <w:szCs w:val="22"/>
        </w:rPr>
        <w:t>8</w:t>
      </w:r>
      <w:r>
        <w:rPr>
          <w:rFonts w:ascii="Cambria" w:hAnsi="Cambria"/>
          <w:sz w:val="22"/>
          <w:szCs w:val="22"/>
        </w:rPr>
        <w:t xml:space="preserve"> </w:t>
      </w:r>
      <w:r w:rsidRPr="003F04DE">
        <w:rPr>
          <w:rFonts w:ascii="Cambria" w:hAnsi="Cambria"/>
          <w:sz w:val="22"/>
          <w:szCs w:val="22"/>
        </w:rPr>
        <w:t>V</w:t>
      </w:r>
      <w:r>
        <w:rPr>
          <w:rFonts w:ascii="Cambria" w:hAnsi="Cambria"/>
          <w:sz w:val="22"/>
          <w:szCs w:val="22"/>
        </w:rPr>
        <w:t> riadku 3</w:t>
      </w:r>
      <w:r w:rsidR="0085718B">
        <w:rPr>
          <w:rFonts w:ascii="Cambria" w:hAnsi="Cambria"/>
          <w:sz w:val="22"/>
          <w:szCs w:val="22"/>
        </w:rPr>
        <w:t>7</w:t>
      </w:r>
      <w:r w:rsidRPr="003F04DE">
        <w:rPr>
          <w:rFonts w:ascii="Cambria" w:hAnsi="Cambria"/>
          <w:sz w:val="22"/>
          <w:szCs w:val="22"/>
        </w:rPr>
        <w:t xml:space="preserve"> </w:t>
      </w:r>
      <w:r w:rsidRPr="003F04DE">
        <w:rPr>
          <w:rFonts w:ascii="Cambria" w:hAnsi="Cambria"/>
          <w:b/>
          <w:bCs/>
          <w:sz w:val="22"/>
          <w:szCs w:val="22"/>
        </w:rPr>
        <w:t>„</w:t>
      </w:r>
      <w:r w:rsidRPr="00800CA1">
        <w:rPr>
          <w:rFonts w:ascii="Cambria" w:hAnsi="Cambria"/>
          <w:b/>
          <w:bCs/>
          <w:sz w:val="22"/>
          <w:szCs w:val="22"/>
        </w:rPr>
        <w:t>Počet klientov</w:t>
      </w:r>
      <w:r w:rsidRPr="00936E04">
        <w:rPr>
          <w:rFonts w:ascii="Cambria" w:hAnsi="Cambria"/>
          <w:b/>
          <w:bCs/>
          <w:sz w:val="22"/>
          <w:szCs w:val="22"/>
        </w:rPr>
        <w:t xml:space="preserve">, ktorých aktíva poskytovateľ služieb </w:t>
      </w:r>
      <w:proofErr w:type="spellStart"/>
      <w:r w:rsidRPr="00936E04">
        <w:rPr>
          <w:rFonts w:ascii="Cambria" w:hAnsi="Cambria"/>
          <w:b/>
          <w:bCs/>
          <w:sz w:val="22"/>
          <w:szCs w:val="22"/>
        </w:rPr>
        <w:t>kryptoaktív</w:t>
      </w:r>
      <w:proofErr w:type="spellEnd"/>
      <w:r w:rsidRPr="00936E04">
        <w:rPr>
          <w:rFonts w:ascii="Cambria" w:hAnsi="Cambria"/>
          <w:b/>
          <w:bCs/>
          <w:sz w:val="22"/>
          <w:szCs w:val="22"/>
        </w:rPr>
        <w:t xml:space="preserve"> obchodoval párovaním na vlastný účet </w:t>
      </w:r>
      <w:r w:rsidRPr="003F04DE">
        <w:rPr>
          <w:rFonts w:ascii="Cambria" w:hAnsi="Cambria"/>
          <w:b/>
          <w:bCs/>
          <w:sz w:val="22"/>
          <w:szCs w:val="22"/>
        </w:rPr>
        <w:t>“</w:t>
      </w:r>
      <w:r w:rsidRPr="003F04DE">
        <w:rPr>
          <w:rFonts w:ascii="Cambria" w:hAnsi="Cambria"/>
          <w:sz w:val="22"/>
          <w:szCs w:val="22"/>
        </w:rPr>
        <w:t xml:space="preserve"> sa uvádza</w:t>
      </w:r>
      <w:r>
        <w:rPr>
          <w:rFonts w:ascii="Cambria" w:hAnsi="Cambria"/>
          <w:sz w:val="22"/>
          <w:szCs w:val="22"/>
        </w:rPr>
        <w:t xml:space="preserve"> počet klientov, ktorí využívajú/li </w:t>
      </w:r>
      <w:r w:rsidRPr="00694B92">
        <w:rPr>
          <w:rFonts w:ascii="Cambria" w:hAnsi="Cambria"/>
          <w:sz w:val="22"/>
          <w:szCs w:val="22"/>
        </w:rPr>
        <w:t>obchodn</w:t>
      </w:r>
      <w:r>
        <w:rPr>
          <w:rFonts w:ascii="Cambria" w:hAnsi="Cambria"/>
          <w:sz w:val="22"/>
          <w:szCs w:val="22"/>
        </w:rPr>
        <w:t>ú</w:t>
      </w:r>
      <w:r w:rsidRPr="00694B92">
        <w:rPr>
          <w:rFonts w:ascii="Cambria" w:hAnsi="Cambria"/>
          <w:sz w:val="22"/>
          <w:szCs w:val="22"/>
        </w:rPr>
        <w:t xml:space="preserve"> platform</w:t>
      </w:r>
      <w:r>
        <w:rPr>
          <w:rFonts w:ascii="Cambria" w:hAnsi="Cambria"/>
          <w:sz w:val="22"/>
          <w:szCs w:val="22"/>
        </w:rPr>
        <w:t>u</w:t>
      </w:r>
      <w:r w:rsidRPr="00694B92">
        <w:rPr>
          <w:rFonts w:ascii="Cambria" w:hAnsi="Cambria"/>
          <w:sz w:val="22"/>
          <w:szCs w:val="22"/>
        </w:rPr>
        <w:t xml:space="preserve"> pre </w:t>
      </w:r>
      <w:proofErr w:type="spellStart"/>
      <w:r w:rsidRPr="00694B92">
        <w:rPr>
          <w:rFonts w:ascii="Cambria" w:hAnsi="Cambria"/>
          <w:sz w:val="22"/>
          <w:szCs w:val="22"/>
        </w:rPr>
        <w:t>kryptoaktíva</w:t>
      </w:r>
      <w:proofErr w:type="spellEnd"/>
      <w:r>
        <w:rPr>
          <w:rFonts w:ascii="Cambria" w:hAnsi="Cambria"/>
          <w:sz w:val="22"/>
          <w:szCs w:val="22"/>
        </w:rPr>
        <w:t xml:space="preserve"> v sledovanom období, ale ich</w:t>
      </w:r>
      <w:r w:rsidRPr="00936E04">
        <w:t xml:space="preserve"> </w:t>
      </w:r>
      <w:r w:rsidRPr="00936E04">
        <w:rPr>
          <w:rFonts w:ascii="Cambria" w:hAnsi="Cambria"/>
          <w:sz w:val="22"/>
          <w:szCs w:val="22"/>
        </w:rPr>
        <w:t xml:space="preserve">aktíva </w:t>
      </w:r>
      <w:r>
        <w:rPr>
          <w:rFonts w:ascii="Cambria" w:hAnsi="Cambria"/>
          <w:sz w:val="22"/>
          <w:szCs w:val="22"/>
        </w:rPr>
        <w:t xml:space="preserve">(aspoň niektoré) </w:t>
      </w:r>
      <w:r w:rsidRPr="00936E04">
        <w:rPr>
          <w:rFonts w:ascii="Cambria" w:hAnsi="Cambria"/>
          <w:sz w:val="22"/>
          <w:szCs w:val="22"/>
        </w:rPr>
        <w:t xml:space="preserve">poskytovateľ služieb </w:t>
      </w:r>
      <w:proofErr w:type="spellStart"/>
      <w:r w:rsidRPr="00936E04">
        <w:rPr>
          <w:rFonts w:ascii="Cambria" w:hAnsi="Cambria"/>
          <w:sz w:val="22"/>
          <w:szCs w:val="22"/>
        </w:rPr>
        <w:t>kryptoaktív</w:t>
      </w:r>
      <w:proofErr w:type="spellEnd"/>
      <w:r w:rsidRPr="00936E04">
        <w:rPr>
          <w:rFonts w:ascii="Cambria" w:hAnsi="Cambria"/>
          <w:sz w:val="22"/>
          <w:szCs w:val="22"/>
        </w:rPr>
        <w:t xml:space="preserve"> obchodoval párovaním na vlastný účet</w:t>
      </w:r>
      <w:r>
        <w:rPr>
          <w:rFonts w:ascii="Cambria" w:hAnsi="Cambria"/>
          <w:sz w:val="22"/>
          <w:szCs w:val="22"/>
        </w:rPr>
        <w:t>.</w:t>
      </w:r>
    </w:p>
    <w:p w14:paraId="005BBC81" w14:textId="77777777" w:rsidR="00936E04" w:rsidRDefault="00936E04" w:rsidP="00694B92">
      <w:pPr>
        <w:ind w:left="1134" w:hanging="425"/>
        <w:jc w:val="both"/>
        <w:rPr>
          <w:rFonts w:ascii="Cambria" w:hAnsi="Cambria"/>
          <w:sz w:val="22"/>
          <w:szCs w:val="22"/>
        </w:rPr>
      </w:pPr>
    </w:p>
    <w:p w14:paraId="161A73BD" w14:textId="1AA36FD4" w:rsidR="00800CA1" w:rsidRDefault="00694B92" w:rsidP="00165BBD">
      <w:pPr>
        <w:ind w:left="1134" w:hanging="425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2.</w:t>
      </w:r>
      <w:r w:rsidR="006B7C26">
        <w:rPr>
          <w:rFonts w:ascii="Cambria" w:hAnsi="Cambria"/>
          <w:sz w:val="22"/>
          <w:szCs w:val="22"/>
        </w:rPr>
        <w:t>2</w:t>
      </w:r>
      <w:r w:rsidR="00DD6ACE">
        <w:rPr>
          <w:rFonts w:ascii="Cambria" w:hAnsi="Cambria"/>
          <w:sz w:val="22"/>
          <w:szCs w:val="22"/>
        </w:rPr>
        <w:t>9</w:t>
      </w:r>
      <w:r>
        <w:rPr>
          <w:rFonts w:ascii="Cambria" w:hAnsi="Cambria"/>
          <w:sz w:val="22"/>
          <w:szCs w:val="22"/>
        </w:rPr>
        <w:t xml:space="preserve"> </w:t>
      </w:r>
      <w:r w:rsidRPr="003F04DE">
        <w:rPr>
          <w:rFonts w:ascii="Cambria" w:hAnsi="Cambria"/>
          <w:sz w:val="22"/>
          <w:szCs w:val="22"/>
        </w:rPr>
        <w:t>V</w:t>
      </w:r>
      <w:r>
        <w:rPr>
          <w:rFonts w:ascii="Cambria" w:hAnsi="Cambria"/>
          <w:sz w:val="22"/>
          <w:szCs w:val="22"/>
        </w:rPr>
        <w:t xml:space="preserve"> riadku </w:t>
      </w:r>
      <w:r w:rsidR="00DD6ACE">
        <w:rPr>
          <w:rFonts w:ascii="Cambria" w:hAnsi="Cambria"/>
          <w:sz w:val="22"/>
          <w:szCs w:val="22"/>
        </w:rPr>
        <w:t>3</w:t>
      </w:r>
      <w:r w:rsidR="0085718B">
        <w:rPr>
          <w:rFonts w:ascii="Cambria" w:hAnsi="Cambria"/>
          <w:sz w:val="22"/>
          <w:szCs w:val="22"/>
        </w:rPr>
        <w:t>8</w:t>
      </w:r>
      <w:r w:rsidRPr="003F04DE">
        <w:rPr>
          <w:rFonts w:ascii="Cambria" w:hAnsi="Cambria"/>
          <w:sz w:val="22"/>
          <w:szCs w:val="22"/>
        </w:rPr>
        <w:t xml:space="preserve"> </w:t>
      </w:r>
      <w:r w:rsidRPr="003F04DE">
        <w:rPr>
          <w:rFonts w:ascii="Cambria" w:hAnsi="Cambria"/>
          <w:b/>
          <w:bCs/>
          <w:sz w:val="22"/>
          <w:szCs w:val="22"/>
        </w:rPr>
        <w:t>„</w:t>
      </w:r>
      <w:r w:rsidR="00936E04" w:rsidRPr="00936E04">
        <w:rPr>
          <w:rFonts w:ascii="Cambria" w:hAnsi="Cambria"/>
          <w:b/>
          <w:bCs/>
          <w:sz w:val="22"/>
          <w:szCs w:val="22"/>
        </w:rPr>
        <w:t xml:space="preserve">Hodnota obchodov klientov, ktoré poskytovateľ služieb </w:t>
      </w:r>
      <w:proofErr w:type="spellStart"/>
      <w:r w:rsidR="00936E04" w:rsidRPr="00936E04">
        <w:rPr>
          <w:rFonts w:ascii="Cambria" w:hAnsi="Cambria"/>
          <w:b/>
          <w:bCs/>
          <w:sz w:val="22"/>
          <w:szCs w:val="22"/>
        </w:rPr>
        <w:t>kryptoaktív</w:t>
      </w:r>
      <w:proofErr w:type="spellEnd"/>
      <w:r w:rsidR="00936E04" w:rsidRPr="00936E04">
        <w:rPr>
          <w:rFonts w:ascii="Cambria" w:hAnsi="Cambria"/>
          <w:b/>
          <w:bCs/>
          <w:sz w:val="22"/>
          <w:szCs w:val="22"/>
        </w:rPr>
        <w:t xml:space="preserve"> neobchodoval párovaním na vlastný účet</w:t>
      </w:r>
      <w:r w:rsidRPr="003F04DE">
        <w:rPr>
          <w:rFonts w:ascii="Cambria" w:hAnsi="Cambria"/>
          <w:b/>
          <w:bCs/>
          <w:sz w:val="22"/>
          <w:szCs w:val="22"/>
        </w:rPr>
        <w:t>“</w:t>
      </w:r>
      <w:r w:rsidRPr="003F04DE">
        <w:rPr>
          <w:rFonts w:ascii="Cambria" w:hAnsi="Cambria"/>
          <w:sz w:val="22"/>
          <w:szCs w:val="22"/>
        </w:rPr>
        <w:t xml:space="preserve"> sa uvádza</w:t>
      </w:r>
      <w:r>
        <w:rPr>
          <w:rFonts w:ascii="Cambria" w:hAnsi="Cambria"/>
          <w:sz w:val="22"/>
          <w:szCs w:val="22"/>
        </w:rPr>
        <w:t xml:space="preserve"> </w:t>
      </w:r>
      <w:r w:rsidR="006B7C26">
        <w:rPr>
          <w:rFonts w:ascii="Cambria" w:hAnsi="Cambria"/>
          <w:sz w:val="22"/>
          <w:szCs w:val="22"/>
        </w:rPr>
        <w:t>c</w:t>
      </w:r>
      <w:r w:rsidR="006B7C26" w:rsidRPr="006B7C26">
        <w:rPr>
          <w:rFonts w:ascii="Cambria" w:hAnsi="Cambria"/>
          <w:sz w:val="22"/>
          <w:szCs w:val="22"/>
        </w:rPr>
        <w:t>elkový objem hodnoty obchodov na obchodnej platform</w:t>
      </w:r>
      <w:r w:rsidR="006B7C26">
        <w:rPr>
          <w:rFonts w:ascii="Cambria" w:hAnsi="Cambria"/>
          <w:sz w:val="22"/>
          <w:szCs w:val="22"/>
        </w:rPr>
        <w:t>e</w:t>
      </w:r>
      <w:r w:rsidR="006B7C26" w:rsidRPr="006B7C26">
        <w:rPr>
          <w:rFonts w:ascii="Cambria" w:hAnsi="Cambria"/>
          <w:sz w:val="22"/>
          <w:szCs w:val="22"/>
        </w:rPr>
        <w:t xml:space="preserve"> pre </w:t>
      </w:r>
      <w:proofErr w:type="spellStart"/>
      <w:r w:rsidR="006B7C26" w:rsidRPr="006B7C26">
        <w:rPr>
          <w:rFonts w:ascii="Cambria" w:hAnsi="Cambria"/>
          <w:sz w:val="22"/>
          <w:szCs w:val="22"/>
        </w:rPr>
        <w:t>kryptoaktíva</w:t>
      </w:r>
      <w:proofErr w:type="spellEnd"/>
      <w:r w:rsidR="006B7C26" w:rsidRPr="006B7C26">
        <w:rPr>
          <w:rFonts w:ascii="Cambria" w:hAnsi="Cambria"/>
          <w:sz w:val="22"/>
          <w:szCs w:val="22"/>
        </w:rPr>
        <w:t xml:space="preserve"> </w:t>
      </w:r>
      <w:r w:rsidR="006B7C26">
        <w:rPr>
          <w:rFonts w:ascii="Cambria" w:hAnsi="Cambria"/>
          <w:sz w:val="22"/>
          <w:szCs w:val="22"/>
        </w:rPr>
        <w:t>v sledovanom období</w:t>
      </w:r>
      <w:r>
        <w:rPr>
          <w:rFonts w:ascii="Cambria" w:hAnsi="Cambria"/>
          <w:sz w:val="22"/>
          <w:szCs w:val="22"/>
        </w:rPr>
        <w:t xml:space="preserve">, </w:t>
      </w:r>
      <w:r w:rsidR="00936E04">
        <w:rPr>
          <w:rFonts w:ascii="Cambria" w:hAnsi="Cambria"/>
          <w:sz w:val="22"/>
          <w:szCs w:val="22"/>
        </w:rPr>
        <w:t xml:space="preserve">ktoré neboli obchodované párovaním na vlastný účet, </w:t>
      </w:r>
      <w:r w:rsidRPr="00005E36">
        <w:rPr>
          <w:rFonts w:ascii="Cambria" w:hAnsi="Cambria"/>
          <w:sz w:val="22"/>
          <w:szCs w:val="22"/>
        </w:rPr>
        <w:t>prepočítaná na euro</w:t>
      </w:r>
      <w:r>
        <w:rPr>
          <w:rFonts w:ascii="Cambria" w:hAnsi="Cambria"/>
          <w:sz w:val="22"/>
          <w:szCs w:val="22"/>
        </w:rPr>
        <w:t>.</w:t>
      </w:r>
    </w:p>
    <w:p w14:paraId="4BDC3271" w14:textId="77777777" w:rsidR="00936E04" w:rsidRDefault="00936E04" w:rsidP="00165BBD">
      <w:pPr>
        <w:ind w:left="1134" w:hanging="425"/>
        <w:jc w:val="both"/>
        <w:rPr>
          <w:rFonts w:ascii="Cambria" w:hAnsi="Cambria"/>
          <w:sz w:val="22"/>
          <w:szCs w:val="22"/>
        </w:rPr>
      </w:pPr>
    </w:p>
    <w:p w14:paraId="2EC90B5A" w14:textId="7981A540" w:rsidR="00936E04" w:rsidRDefault="00936E04" w:rsidP="00936E04">
      <w:pPr>
        <w:ind w:left="1134" w:hanging="425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2.</w:t>
      </w:r>
      <w:r w:rsidR="00DD6ACE">
        <w:rPr>
          <w:rFonts w:ascii="Cambria" w:hAnsi="Cambria"/>
          <w:sz w:val="22"/>
          <w:szCs w:val="22"/>
        </w:rPr>
        <w:t>30</w:t>
      </w:r>
      <w:r>
        <w:rPr>
          <w:rFonts w:ascii="Cambria" w:hAnsi="Cambria"/>
          <w:sz w:val="22"/>
          <w:szCs w:val="22"/>
        </w:rPr>
        <w:t xml:space="preserve"> </w:t>
      </w:r>
      <w:r w:rsidRPr="003F04DE">
        <w:rPr>
          <w:rFonts w:ascii="Cambria" w:hAnsi="Cambria"/>
          <w:sz w:val="22"/>
          <w:szCs w:val="22"/>
        </w:rPr>
        <w:t>V</w:t>
      </w:r>
      <w:r>
        <w:rPr>
          <w:rFonts w:ascii="Cambria" w:hAnsi="Cambria"/>
          <w:sz w:val="22"/>
          <w:szCs w:val="22"/>
        </w:rPr>
        <w:t xml:space="preserve"> riadku </w:t>
      </w:r>
      <w:r w:rsidR="00DD6ACE">
        <w:rPr>
          <w:rFonts w:ascii="Cambria" w:hAnsi="Cambria"/>
          <w:sz w:val="22"/>
          <w:szCs w:val="22"/>
        </w:rPr>
        <w:t>3</w:t>
      </w:r>
      <w:r w:rsidR="0085718B">
        <w:rPr>
          <w:rFonts w:ascii="Cambria" w:hAnsi="Cambria"/>
          <w:sz w:val="22"/>
          <w:szCs w:val="22"/>
        </w:rPr>
        <w:t>9</w:t>
      </w:r>
      <w:r w:rsidRPr="003F04DE">
        <w:rPr>
          <w:rFonts w:ascii="Cambria" w:hAnsi="Cambria"/>
          <w:sz w:val="22"/>
          <w:szCs w:val="22"/>
        </w:rPr>
        <w:t xml:space="preserve"> </w:t>
      </w:r>
      <w:r w:rsidRPr="003F04DE">
        <w:rPr>
          <w:rFonts w:ascii="Cambria" w:hAnsi="Cambria"/>
          <w:b/>
          <w:bCs/>
          <w:sz w:val="22"/>
          <w:szCs w:val="22"/>
        </w:rPr>
        <w:t>„</w:t>
      </w:r>
      <w:r w:rsidRPr="00936E04">
        <w:rPr>
          <w:rFonts w:ascii="Cambria" w:hAnsi="Cambria"/>
          <w:b/>
          <w:bCs/>
          <w:sz w:val="22"/>
          <w:szCs w:val="22"/>
        </w:rPr>
        <w:t xml:space="preserve">Hodnota obchodov klientov, ktoré poskytovateľ služieb </w:t>
      </w:r>
      <w:proofErr w:type="spellStart"/>
      <w:r w:rsidRPr="00936E04">
        <w:rPr>
          <w:rFonts w:ascii="Cambria" w:hAnsi="Cambria"/>
          <w:b/>
          <w:bCs/>
          <w:sz w:val="22"/>
          <w:szCs w:val="22"/>
        </w:rPr>
        <w:t>kryptoaktív</w:t>
      </w:r>
      <w:proofErr w:type="spellEnd"/>
      <w:r w:rsidRPr="00936E04">
        <w:rPr>
          <w:rFonts w:ascii="Cambria" w:hAnsi="Cambria"/>
          <w:b/>
          <w:bCs/>
          <w:sz w:val="22"/>
          <w:szCs w:val="22"/>
        </w:rPr>
        <w:t xml:space="preserve"> obchodoval párovaním na vlastný účet</w:t>
      </w:r>
      <w:r w:rsidRPr="003F04DE">
        <w:rPr>
          <w:rFonts w:ascii="Cambria" w:hAnsi="Cambria"/>
          <w:b/>
          <w:bCs/>
          <w:sz w:val="22"/>
          <w:szCs w:val="22"/>
        </w:rPr>
        <w:t>“</w:t>
      </w:r>
      <w:r w:rsidRPr="003F04DE">
        <w:rPr>
          <w:rFonts w:ascii="Cambria" w:hAnsi="Cambria"/>
          <w:sz w:val="22"/>
          <w:szCs w:val="22"/>
        </w:rPr>
        <w:t xml:space="preserve"> sa uvádza</w:t>
      </w:r>
      <w:r>
        <w:rPr>
          <w:rFonts w:ascii="Cambria" w:hAnsi="Cambria"/>
          <w:sz w:val="22"/>
          <w:szCs w:val="22"/>
        </w:rPr>
        <w:t xml:space="preserve"> c</w:t>
      </w:r>
      <w:r w:rsidRPr="006B7C26">
        <w:rPr>
          <w:rFonts w:ascii="Cambria" w:hAnsi="Cambria"/>
          <w:sz w:val="22"/>
          <w:szCs w:val="22"/>
        </w:rPr>
        <w:t>elkový objem hodnoty obchodov na obchodnej platform</w:t>
      </w:r>
      <w:r>
        <w:rPr>
          <w:rFonts w:ascii="Cambria" w:hAnsi="Cambria"/>
          <w:sz w:val="22"/>
          <w:szCs w:val="22"/>
        </w:rPr>
        <w:t>e</w:t>
      </w:r>
      <w:r w:rsidRPr="006B7C26">
        <w:rPr>
          <w:rFonts w:ascii="Cambria" w:hAnsi="Cambria"/>
          <w:sz w:val="22"/>
          <w:szCs w:val="22"/>
        </w:rPr>
        <w:t xml:space="preserve"> pre </w:t>
      </w:r>
      <w:proofErr w:type="spellStart"/>
      <w:r w:rsidRPr="006B7C26">
        <w:rPr>
          <w:rFonts w:ascii="Cambria" w:hAnsi="Cambria"/>
          <w:sz w:val="22"/>
          <w:szCs w:val="22"/>
        </w:rPr>
        <w:t>kryptoaktíva</w:t>
      </w:r>
      <w:proofErr w:type="spellEnd"/>
      <w:r w:rsidRPr="006B7C26">
        <w:rPr>
          <w:rFonts w:ascii="Cambria" w:hAnsi="Cambria"/>
          <w:sz w:val="22"/>
          <w:szCs w:val="22"/>
        </w:rPr>
        <w:t xml:space="preserve"> </w:t>
      </w:r>
      <w:r>
        <w:rPr>
          <w:rFonts w:ascii="Cambria" w:hAnsi="Cambria"/>
          <w:sz w:val="22"/>
          <w:szCs w:val="22"/>
        </w:rPr>
        <w:t xml:space="preserve">v sledovanom období, ktoré boli obchodované párovaním na vlastný účet, </w:t>
      </w:r>
      <w:r w:rsidRPr="00005E36">
        <w:rPr>
          <w:rFonts w:ascii="Cambria" w:hAnsi="Cambria"/>
          <w:sz w:val="22"/>
          <w:szCs w:val="22"/>
        </w:rPr>
        <w:t>prepočítaná na euro</w:t>
      </w:r>
      <w:r>
        <w:rPr>
          <w:rFonts w:ascii="Cambria" w:hAnsi="Cambria"/>
          <w:sz w:val="22"/>
          <w:szCs w:val="22"/>
        </w:rPr>
        <w:t>.</w:t>
      </w:r>
    </w:p>
    <w:p w14:paraId="4DE421BA" w14:textId="77777777" w:rsidR="002B18D6" w:rsidRDefault="002B18D6" w:rsidP="001B0ED2">
      <w:pPr>
        <w:jc w:val="both"/>
        <w:rPr>
          <w:rFonts w:ascii="Cambria" w:hAnsi="Cambria"/>
          <w:sz w:val="22"/>
          <w:szCs w:val="22"/>
        </w:rPr>
      </w:pPr>
    </w:p>
    <w:p w14:paraId="3DCDB1CB" w14:textId="16A14711" w:rsidR="00800CA1" w:rsidRDefault="002B18D6" w:rsidP="001B0ED2">
      <w:pPr>
        <w:pStyle w:val="ListParagraph"/>
        <w:ind w:left="786"/>
        <w:jc w:val="both"/>
        <w:rPr>
          <w:rFonts w:ascii="Cambria" w:hAnsi="Cambria"/>
          <w:b/>
          <w:bCs/>
          <w:sz w:val="22"/>
          <w:szCs w:val="22"/>
        </w:rPr>
      </w:pPr>
      <w:r w:rsidRPr="00BD4C8A">
        <w:rPr>
          <w:rFonts w:ascii="Cambria" w:hAnsi="Cambria"/>
          <w:b/>
          <w:bCs/>
          <w:sz w:val="22"/>
          <w:szCs w:val="22"/>
        </w:rPr>
        <w:t xml:space="preserve">Časť </w:t>
      </w:r>
      <w:r>
        <w:rPr>
          <w:rFonts w:ascii="Cambria" w:hAnsi="Cambria"/>
          <w:b/>
          <w:bCs/>
          <w:sz w:val="22"/>
          <w:szCs w:val="22"/>
        </w:rPr>
        <w:t>B</w:t>
      </w:r>
      <w:r w:rsidRPr="00BD4C8A">
        <w:rPr>
          <w:rFonts w:ascii="Cambria" w:hAnsi="Cambria"/>
          <w:b/>
          <w:bCs/>
          <w:sz w:val="22"/>
          <w:szCs w:val="22"/>
        </w:rPr>
        <w:t xml:space="preserve"> </w:t>
      </w:r>
      <w:r w:rsidR="001B0ED2" w:rsidRPr="001B0ED2">
        <w:rPr>
          <w:rFonts w:ascii="Cambria" w:hAnsi="Cambria"/>
          <w:b/>
          <w:bCs/>
          <w:sz w:val="22"/>
          <w:szCs w:val="22"/>
        </w:rPr>
        <w:t xml:space="preserve">Umiestňovanie </w:t>
      </w:r>
      <w:proofErr w:type="spellStart"/>
      <w:r w:rsidR="001B0ED2" w:rsidRPr="001B0ED2">
        <w:rPr>
          <w:rFonts w:ascii="Cambria" w:hAnsi="Cambria"/>
          <w:b/>
          <w:bCs/>
          <w:sz w:val="22"/>
          <w:szCs w:val="22"/>
        </w:rPr>
        <w:t>kryptoaktív</w:t>
      </w:r>
      <w:proofErr w:type="spellEnd"/>
      <w:r w:rsidR="001B0ED2" w:rsidRPr="001B0ED2">
        <w:rPr>
          <w:rFonts w:ascii="Cambria" w:hAnsi="Cambria"/>
          <w:b/>
          <w:bCs/>
          <w:sz w:val="22"/>
          <w:szCs w:val="22"/>
        </w:rPr>
        <w:t xml:space="preserve"> v sledovanom období</w:t>
      </w:r>
    </w:p>
    <w:p w14:paraId="013272EE" w14:textId="77777777" w:rsidR="001B0ED2" w:rsidRPr="00D00537" w:rsidRDefault="001B0ED2" w:rsidP="001B0ED2">
      <w:pPr>
        <w:pStyle w:val="ListParagraph"/>
        <w:ind w:left="786"/>
        <w:jc w:val="both"/>
        <w:rPr>
          <w:rFonts w:ascii="Cambria" w:hAnsi="Cambria"/>
          <w:sz w:val="22"/>
          <w:szCs w:val="22"/>
        </w:rPr>
      </w:pPr>
    </w:p>
    <w:p w14:paraId="401BEA32" w14:textId="29E757C8" w:rsidR="003F55A4" w:rsidRDefault="00C05DC3" w:rsidP="007522CD">
      <w:pPr>
        <w:ind w:left="1134" w:hanging="425"/>
        <w:jc w:val="both"/>
        <w:rPr>
          <w:rFonts w:ascii="Cambria" w:hAnsi="Cambria"/>
          <w:sz w:val="22"/>
          <w:szCs w:val="22"/>
        </w:rPr>
      </w:pPr>
      <w:r w:rsidRPr="00D00537">
        <w:rPr>
          <w:rFonts w:ascii="Cambria" w:hAnsi="Cambria"/>
          <w:sz w:val="22"/>
          <w:szCs w:val="22"/>
        </w:rPr>
        <w:t>2.</w:t>
      </w:r>
      <w:r w:rsidR="00DD6ACE">
        <w:rPr>
          <w:rFonts w:ascii="Cambria" w:hAnsi="Cambria"/>
          <w:sz w:val="22"/>
          <w:szCs w:val="22"/>
        </w:rPr>
        <w:t>31</w:t>
      </w:r>
      <w:r w:rsidR="00BC0030" w:rsidRPr="00D00537">
        <w:rPr>
          <w:rFonts w:ascii="Cambria" w:hAnsi="Cambria"/>
          <w:sz w:val="22"/>
          <w:szCs w:val="22"/>
        </w:rPr>
        <w:t xml:space="preserve"> </w:t>
      </w:r>
      <w:r w:rsidR="00240E42">
        <w:rPr>
          <w:rFonts w:ascii="Cambria" w:hAnsi="Cambria"/>
          <w:sz w:val="22"/>
          <w:szCs w:val="22"/>
        </w:rPr>
        <w:t xml:space="preserve">V časti </w:t>
      </w:r>
      <w:r w:rsidR="002B18D6">
        <w:rPr>
          <w:rFonts w:ascii="Cambria" w:hAnsi="Cambria"/>
          <w:sz w:val="22"/>
          <w:szCs w:val="22"/>
        </w:rPr>
        <w:t>B</w:t>
      </w:r>
      <w:r w:rsidR="00240E42">
        <w:rPr>
          <w:rFonts w:ascii="Cambria" w:hAnsi="Cambria"/>
          <w:sz w:val="22"/>
          <w:szCs w:val="22"/>
        </w:rPr>
        <w:t xml:space="preserve"> sa uvádza počet </w:t>
      </w:r>
      <w:r w:rsidR="004D356D">
        <w:rPr>
          <w:rFonts w:ascii="Cambria" w:hAnsi="Cambria"/>
          <w:sz w:val="22"/>
          <w:szCs w:val="22"/>
        </w:rPr>
        <w:t xml:space="preserve">a objem </w:t>
      </w:r>
      <w:r w:rsidR="00591635">
        <w:rPr>
          <w:rFonts w:ascii="Cambria" w:hAnsi="Cambria"/>
          <w:sz w:val="22"/>
          <w:szCs w:val="22"/>
        </w:rPr>
        <w:t xml:space="preserve">umiestnených </w:t>
      </w:r>
      <w:proofErr w:type="spellStart"/>
      <w:r w:rsidR="00591635">
        <w:rPr>
          <w:rFonts w:ascii="Cambria" w:hAnsi="Cambria"/>
          <w:sz w:val="22"/>
          <w:szCs w:val="22"/>
        </w:rPr>
        <w:t>kryptoaktív</w:t>
      </w:r>
      <w:proofErr w:type="spellEnd"/>
      <w:r w:rsidR="00591635">
        <w:rPr>
          <w:rFonts w:ascii="Cambria" w:hAnsi="Cambria"/>
          <w:sz w:val="22"/>
          <w:szCs w:val="22"/>
        </w:rPr>
        <w:t xml:space="preserve"> v sledovanom období rozdelený podľa typu </w:t>
      </w:r>
      <w:proofErr w:type="spellStart"/>
      <w:r w:rsidR="00591635">
        <w:rPr>
          <w:rFonts w:ascii="Cambria" w:hAnsi="Cambria"/>
          <w:sz w:val="22"/>
          <w:szCs w:val="22"/>
        </w:rPr>
        <w:t>kryptoaktív</w:t>
      </w:r>
      <w:proofErr w:type="spellEnd"/>
      <w:r w:rsidR="00591635">
        <w:rPr>
          <w:rFonts w:ascii="Cambria" w:hAnsi="Cambria"/>
          <w:sz w:val="22"/>
          <w:szCs w:val="22"/>
        </w:rPr>
        <w:t>.</w:t>
      </w:r>
      <w:r w:rsidR="001B0ED2">
        <w:rPr>
          <w:rFonts w:ascii="Cambria" w:hAnsi="Cambria"/>
          <w:sz w:val="22"/>
          <w:szCs w:val="22"/>
        </w:rPr>
        <w:t xml:space="preserve"> V kolónke </w:t>
      </w:r>
      <w:r w:rsidR="001B0ED2" w:rsidRPr="001B0ED2">
        <w:rPr>
          <w:rFonts w:ascii="Cambria" w:hAnsi="Cambria"/>
          <w:b/>
          <w:bCs/>
          <w:sz w:val="22"/>
          <w:szCs w:val="22"/>
        </w:rPr>
        <w:t xml:space="preserve">„Počet rôznych </w:t>
      </w:r>
      <w:proofErr w:type="spellStart"/>
      <w:r w:rsidR="001B0ED2" w:rsidRPr="001B0ED2">
        <w:rPr>
          <w:rFonts w:ascii="Cambria" w:hAnsi="Cambria"/>
          <w:b/>
          <w:bCs/>
          <w:sz w:val="22"/>
          <w:szCs w:val="22"/>
        </w:rPr>
        <w:t>kryptoaktív</w:t>
      </w:r>
      <w:proofErr w:type="spellEnd"/>
      <w:r w:rsidR="001B0ED2" w:rsidRPr="001B0ED2">
        <w:rPr>
          <w:rFonts w:ascii="Cambria" w:hAnsi="Cambria"/>
          <w:b/>
          <w:bCs/>
          <w:sz w:val="22"/>
          <w:szCs w:val="22"/>
        </w:rPr>
        <w:t xml:space="preserve"> umiestnených v sledovanom období“</w:t>
      </w:r>
      <w:r w:rsidR="001B0ED2">
        <w:rPr>
          <w:rFonts w:ascii="Cambria" w:hAnsi="Cambria"/>
          <w:sz w:val="22"/>
          <w:szCs w:val="22"/>
        </w:rPr>
        <w:t xml:space="preserve"> sa vykazuje počet </w:t>
      </w:r>
      <w:r w:rsidR="00A2455D">
        <w:rPr>
          <w:rFonts w:ascii="Cambria" w:hAnsi="Cambria"/>
          <w:sz w:val="22"/>
          <w:szCs w:val="22"/>
        </w:rPr>
        <w:t xml:space="preserve">kusov rôznych </w:t>
      </w:r>
      <w:r w:rsidR="001B0ED2">
        <w:rPr>
          <w:rFonts w:ascii="Cambria" w:hAnsi="Cambria"/>
          <w:sz w:val="22"/>
          <w:szCs w:val="22"/>
        </w:rPr>
        <w:t xml:space="preserve">umiestnených </w:t>
      </w:r>
      <w:proofErr w:type="spellStart"/>
      <w:r w:rsidR="00A2455D">
        <w:rPr>
          <w:rFonts w:ascii="Cambria" w:hAnsi="Cambria"/>
          <w:sz w:val="22"/>
          <w:szCs w:val="22"/>
        </w:rPr>
        <w:t>kryptoaktív</w:t>
      </w:r>
      <w:proofErr w:type="spellEnd"/>
      <w:r w:rsidR="00A2455D">
        <w:rPr>
          <w:rFonts w:ascii="Cambria" w:hAnsi="Cambria"/>
          <w:sz w:val="22"/>
          <w:szCs w:val="22"/>
        </w:rPr>
        <w:t xml:space="preserve"> (</w:t>
      </w:r>
      <w:r w:rsidR="00483C2A">
        <w:rPr>
          <w:rFonts w:ascii="Cambria" w:hAnsi="Cambria"/>
          <w:sz w:val="22"/>
          <w:szCs w:val="22"/>
        </w:rPr>
        <w:t>n</w:t>
      </w:r>
      <w:r w:rsidR="00A2455D">
        <w:rPr>
          <w:rFonts w:ascii="Cambria" w:hAnsi="Cambria"/>
          <w:sz w:val="22"/>
          <w:szCs w:val="22"/>
        </w:rPr>
        <w:t xml:space="preserve">apríklad, ak boli umiestnené </w:t>
      </w:r>
      <w:r w:rsidR="00DC19DB">
        <w:rPr>
          <w:rFonts w:ascii="Cambria" w:hAnsi="Cambria"/>
          <w:sz w:val="22"/>
          <w:szCs w:val="22"/>
        </w:rPr>
        <w:t>dve</w:t>
      </w:r>
      <w:r w:rsidR="00A2455D">
        <w:rPr>
          <w:rFonts w:ascii="Cambria" w:hAnsi="Cambria"/>
          <w:sz w:val="22"/>
          <w:szCs w:val="22"/>
        </w:rPr>
        <w:t xml:space="preserve"> </w:t>
      </w:r>
      <w:proofErr w:type="spellStart"/>
      <w:r w:rsidR="00A2455D">
        <w:rPr>
          <w:rFonts w:ascii="Cambria" w:hAnsi="Cambria"/>
          <w:sz w:val="22"/>
          <w:szCs w:val="22"/>
        </w:rPr>
        <w:t>kryptoaktíva</w:t>
      </w:r>
      <w:proofErr w:type="spellEnd"/>
      <w:r w:rsidR="00A2455D">
        <w:rPr>
          <w:rFonts w:ascii="Cambria" w:hAnsi="Cambria"/>
          <w:sz w:val="22"/>
          <w:szCs w:val="22"/>
        </w:rPr>
        <w:t xml:space="preserve"> počas kvartálu</w:t>
      </w:r>
      <w:r w:rsidR="00483C2A">
        <w:rPr>
          <w:rFonts w:ascii="Cambria" w:hAnsi="Cambria"/>
          <w:sz w:val="22"/>
          <w:szCs w:val="22"/>
        </w:rPr>
        <w:t>, a to</w:t>
      </w:r>
      <w:r w:rsidR="00A2455D">
        <w:rPr>
          <w:rFonts w:ascii="Cambria" w:hAnsi="Cambria"/>
          <w:sz w:val="22"/>
          <w:szCs w:val="22"/>
        </w:rPr>
        <w:t xml:space="preserve"> USD_A v počte </w:t>
      </w:r>
      <w:r w:rsidR="00DC19DB">
        <w:rPr>
          <w:rFonts w:ascii="Cambria" w:hAnsi="Cambria"/>
          <w:sz w:val="22"/>
          <w:szCs w:val="22"/>
        </w:rPr>
        <w:t>tokenov  1 000</w:t>
      </w:r>
      <w:r w:rsidR="00A2455D">
        <w:rPr>
          <w:rFonts w:ascii="Cambria" w:hAnsi="Cambria"/>
          <w:sz w:val="22"/>
          <w:szCs w:val="22"/>
        </w:rPr>
        <w:t>, USD_ B</w:t>
      </w:r>
      <w:r w:rsidR="00DC19DB">
        <w:rPr>
          <w:rFonts w:ascii="Cambria" w:hAnsi="Cambria"/>
          <w:sz w:val="22"/>
          <w:szCs w:val="22"/>
        </w:rPr>
        <w:t xml:space="preserve"> v počte tokenov  2 000, v </w:t>
      </w:r>
      <w:r w:rsidR="00DD6ACE">
        <w:rPr>
          <w:rFonts w:ascii="Cambria" w:hAnsi="Cambria"/>
          <w:sz w:val="22"/>
          <w:szCs w:val="22"/>
        </w:rPr>
        <w:t>polož</w:t>
      </w:r>
      <w:r w:rsidR="00DC19DB">
        <w:rPr>
          <w:rFonts w:ascii="Cambria" w:hAnsi="Cambria"/>
          <w:sz w:val="22"/>
          <w:szCs w:val="22"/>
        </w:rPr>
        <w:t>ke bude 2</w:t>
      </w:r>
      <w:r w:rsidR="00A2455D">
        <w:rPr>
          <w:rFonts w:ascii="Cambria" w:hAnsi="Cambria"/>
          <w:sz w:val="22"/>
          <w:szCs w:val="22"/>
        </w:rPr>
        <w:t>).</w:t>
      </w:r>
    </w:p>
    <w:p w14:paraId="6032DBCB" w14:textId="77777777" w:rsidR="00591635" w:rsidRDefault="00591635" w:rsidP="007522CD">
      <w:pPr>
        <w:ind w:left="1134" w:hanging="425"/>
        <w:jc w:val="both"/>
        <w:rPr>
          <w:rFonts w:ascii="Cambria" w:hAnsi="Cambria"/>
          <w:sz w:val="22"/>
          <w:szCs w:val="22"/>
        </w:rPr>
      </w:pPr>
    </w:p>
    <w:p w14:paraId="71DEDB44" w14:textId="7DA33BED" w:rsidR="00936E04" w:rsidRDefault="00936E04" w:rsidP="001B0ED2">
      <w:pPr>
        <w:pStyle w:val="ListParagraph"/>
        <w:ind w:left="786"/>
        <w:jc w:val="both"/>
        <w:rPr>
          <w:rFonts w:ascii="Cambria" w:hAnsi="Cambria"/>
          <w:b/>
          <w:bCs/>
          <w:sz w:val="22"/>
          <w:szCs w:val="22"/>
        </w:rPr>
      </w:pPr>
      <w:r w:rsidRPr="00BD4C8A">
        <w:rPr>
          <w:rFonts w:ascii="Cambria" w:hAnsi="Cambria"/>
          <w:b/>
          <w:bCs/>
          <w:sz w:val="22"/>
          <w:szCs w:val="22"/>
        </w:rPr>
        <w:t xml:space="preserve">Časť </w:t>
      </w:r>
      <w:r>
        <w:rPr>
          <w:rFonts w:ascii="Cambria" w:hAnsi="Cambria"/>
          <w:b/>
          <w:bCs/>
          <w:sz w:val="22"/>
          <w:szCs w:val="22"/>
        </w:rPr>
        <w:t>C</w:t>
      </w:r>
      <w:r w:rsidRPr="00BD4C8A">
        <w:rPr>
          <w:rFonts w:ascii="Cambria" w:hAnsi="Cambria"/>
          <w:b/>
          <w:bCs/>
          <w:sz w:val="22"/>
          <w:szCs w:val="22"/>
        </w:rPr>
        <w:t xml:space="preserve"> </w:t>
      </w:r>
      <w:r w:rsidR="001B0ED2" w:rsidRPr="001B0ED2">
        <w:rPr>
          <w:rFonts w:ascii="Cambria" w:hAnsi="Cambria"/>
          <w:b/>
          <w:bCs/>
          <w:sz w:val="22"/>
          <w:szCs w:val="22"/>
        </w:rPr>
        <w:t>Informácie o zmluvách klientov</w:t>
      </w:r>
    </w:p>
    <w:p w14:paraId="5B7EA8ED" w14:textId="77777777" w:rsidR="001B0ED2" w:rsidRDefault="001B0ED2" w:rsidP="001B0ED2">
      <w:pPr>
        <w:pStyle w:val="ListParagraph"/>
        <w:ind w:left="786"/>
        <w:jc w:val="both"/>
        <w:rPr>
          <w:rFonts w:ascii="Cambria" w:hAnsi="Cambria"/>
          <w:sz w:val="22"/>
          <w:szCs w:val="22"/>
        </w:rPr>
      </w:pPr>
    </w:p>
    <w:p w14:paraId="57E7FEFA" w14:textId="24BE4390" w:rsidR="00591635" w:rsidRDefault="00591635" w:rsidP="001E553D">
      <w:pPr>
        <w:ind w:left="1134" w:hanging="425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2.</w:t>
      </w:r>
      <w:r w:rsidR="00483C2A">
        <w:rPr>
          <w:rFonts w:ascii="Cambria" w:hAnsi="Cambria"/>
          <w:sz w:val="22"/>
          <w:szCs w:val="22"/>
        </w:rPr>
        <w:t>32</w:t>
      </w:r>
      <w:r>
        <w:rPr>
          <w:rFonts w:ascii="Cambria" w:hAnsi="Cambria"/>
          <w:sz w:val="22"/>
          <w:szCs w:val="22"/>
        </w:rPr>
        <w:t xml:space="preserve"> V časti </w:t>
      </w:r>
      <w:r w:rsidR="001B0ED2">
        <w:rPr>
          <w:rFonts w:ascii="Cambria" w:hAnsi="Cambria"/>
          <w:sz w:val="22"/>
          <w:szCs w:val="22"/>
        </w:rPr>
        <w:t>C</w:t>
      </w:r>
      <w:r>
        <w:rPr>
          <w:rFonts w:ascii="Cambria" w:hAnsi="Cambria"/>
          <w:sz w:val="22"/>
          <w:szCs w:val="22"/>
        </w:rPr>
        <w:t xml:space="preserve"> sa uvádzajú informácie </w:t>
      </w:r>
      <w:r w:rsidR="00DC5FA0">
        <w:rPr>
          <w:rFonts w:ascii="Cambria" w:hAnsi="Cambria"/>
          <w:sz w:val="22"/>
          <w:szCs w:val="22"/>
        </w:rPr>
        <w:t xml:space="preserve">o </w:t>
      </w:r>
      <w:r>
        <w:rPr>
          <w:rFonts w:ascii="Cambria" w:hAnsi="Cambria"/>
          <w:sz w:val="22"/>
          <w:szCs w:val="22"/>
        </w:rPr>
        <w:t>zmluvách klientov.</w:t>
      </w:r>
      <w:r w:rsidR="00A2455D">
        <w:rPr>
          <w:rFonts w:ascii="Cambria" w:hAnsi="Cambria"/>
          <w:sz w:val="22"/>
          <w:szCs w:val="22"/>
        </w:rPr>
        <w:t xml:space="preserve"> </w:t>
      </w:r>
      <w:r w:rsidR="00A2455D" w:rsidRPr="003F04DE">
        <w:rPr>
          <w:rFonts w:ascii="Cambria" w:hAnsi="Cambria"/>
          <w:sz w:val="22"/>
          <w:szCs w:val="22"/>
        </w:rPr>
        <w:t>V</w:t>
      </w:r>
      <w:r w:rsidR="00A2455D">
        <w:rPr>
          <w:rFonts w:ascii="Cambria" w:hAnsi="Cambria"/>
          <w:sz w:val="22"/>
          <w:szCs w:val="22"/>
        </w:rPr>
        <w:t> riadku 1</w:t>
      </w:r>
      <w:r w:rsidR="00A2455D" w:rsidRPr="003F04DE">
        <w:rPr>
          <w:rFonts w:ascii="Cambria" w:hAnsi="Cambria"/>
          <w:sz w:val="22"/>
          <w:szCs w:val="22"/>
        </w:rPr>
        <w:t xml:space="preserve"> </w:t>
      </w:r>
      <w:r w:rsidR="00A2455D" w:rsidRPr="003F04DE">
        <w:rPr>
          <w:rFonts w:ascii="Cambria" w:hAnsi="Cambria"/>
          <w:b/>
          <w:bCs/>
          <w:sz w:val="22"/>
          <w:szCs w:val="22"/>
        </w:rPr>
        <w:t>„</w:t>
      </w:r>
      <w:r w:rsidR="00A2455D" w:rsidRPr="00800CA1">
        <w:rPr>
          <w:rFonts w:ascii="Cambria" w:hAnsi="Cambria"/>
          <w:b/>
          <w:bCs/>
          <w:sz w:val="22"/>
          <w:szCs w:val="22"/>
        </w:rPr>
        <w:t>Počet klientov</w:t>
      </w:r>
      <w:r w:rsidR="00A2455D" w:rsidRPr="00A2455D">
        <w:rPr>
          <w:rFonts w:ascii="Cambria" w:hAnsi="Cambria"/>
          <w:b/>
          <w:bCs/>
          <w:sz w:val="22"/>
          <w:szCs w:val="22"/>
        </w:rPr>
        <w:t>, ktorí majú viac ako jeden účet</w:t>
      </w:r>
      <w:r w:rsidR="00A2455D" w:rsidRPr="003F04DE">
        <w:rPr>
          <w:rFonts w:ascii="Cambria" w:hAnsi="Cambria"/>
          <w:b/>
          <w:bCs/>
          <w:sz w:val="22"/>
          <w:szCs w:val="22"/>
        </w:rPr>
        <w:t>“</w:t>
      </w:r>
      <w:r w:rsidR="00A2455D" w:rsidRPr="003F04DE">
        <w:rPr>
          <w:rFonts w:ascii="Cambria" w:hAnsi="Cambria"/>
          <w:sz w:val="22"/>
          <w:szCs w:val="22"/>
        </w:rPr>
        <w:t xml:space="preserve"> sa uvádza</w:t>
      </w:r>
      <w:r w:rsidR="00A2455D">
        <w:rPr>
          <w:rFonts w:ascii="Cambria" w:hAnsi="Cambria"/>
          <w:sz w:val="22"/>
          <w:szCs w:val="22"/>
        </w:rPr>
        <w:t xml:space="preserve"> počet </w:t>
      </w:r>
      <w:r w:rsidR="00A2455D" w:rsidRPr="00483C2A">
        <w:rPr>
          <w:rFonts w:ascii="Cambria" w:hAnsi="Cambria"/>
          <w:sz w:val="22"/>
          <w:szCs w:val="22"/>
        </w:rPr>
        <w:t>klientov,</w:t>
      </w:r>
      <w:r w:rsidR="00A2455D" w:rsidRPr="00483C2A">
        <w:t xml:space="preserve"> </w:t>
      </w:r>
      <w:r w:rsidR="00A2455D" w:rsidRPr="00483C2A">
        <w:rPr>
          <w:rFonts w:ascii="Cambria" w:hAnsi="Cambria"/>
          <w:sz w:val="22"/>
          <w:szCs w:val="22"/>
        </w:rPr>
        <w:t>ktorí</w:t>
      </w:r>
      <w:r w:rsidR="00DC19DB" w:rsidRPr="00483C2A">
        <w:rPr>
          <w:rFonts w:ascii="Cambria" w:hAnsi="Cambria"/>
          <w:sz w:val="22"/>
          <w:szCs w:val="22"/>
        </w:rPr>
        <w:t xml:space="preserve"> vystupujú</w:t>
      </w:r>
      <w:r w:rsidR="00DC19DB">
        <w:rPr>
          <w:rFonts w:ascii="Cambria" w:hAnsi="Cambria"/>
          <w:sz w:val="22"/>
          <w:szCs w:val="22"/>
        </w:rPr>
        <w:t xml:space="preserve"> pre</w:t>
      </w:r>
      <w:r w:rsidR="00500276">
        <w:rPr>
          <w:rFonts w:ascii="Cambria" w:hAnsi="Cambria"/>
          <w:sz w:val="22"/>
          <w:szCs w:val="22"/>
        </w:rPr>
        <w:t>d</w:t>
      </w:r>
      <w:r w:rsidR="00DC19DB">
        <w:rPr>
          <w:rFonts w:ascii="Cambria" w:hAnsi="Cambria"/>
          <w:sz w:val="22"/>
          <w:szCs w:val="22"/>
        </w:rPr>
        <w:t xml:space="preserve"> poskytovateľom služieb ako viaceré osobitné entity.</w:t>
      </w:r>
    </w:p>
    <w:p w14:paraId="705E7BCA" w14:textId="77777777" w:rsidR="007867AC" w:rsidRDefault="007867AC" w:rsidP="007867AC">
      <w:pPr>
        <w:pStyle w:val="ListParagraph"/>
        <w:ind w:left="786"/>
        <w:jc w:val="both"/>
        <w:rPr>
          <w:rFonts w:ascii="Cambria" w:hAnsi="Cambria"/>
          <w:b/>
          <w:bCs/>
          <w:sz w:val="22"/>
          <w:szCs w:val="22"/>
        </w:rPr>
      </w:pPr>
    </w:p>
    <w:p w14:paraId="7E37F3E0" w14:textId="0F294F38" w:rsidR="008A3E99" w:rsidRDefault="007867AC" w:rsidP="007867AC">
      <w:pPr>
        <w:pStyle w:val="ListParagraph"/>
        <w:ind w:left="786"/>
        <w:jc w:val="both"/>
        <w:rPr>
          <w:rFonts w:ascii="Cambria" w:hAnsi="Cambria"/>
          <w:b/>
          <w:bCs/>
          <w:sz w:val="22"/>
          <w:szCs w:val="22"/>
        </w:rPr>
      </w:pPr>
      <w:r w:rsidRPr="00BD4C8A">
        <w:rPr>
          <w:rFonts w:ascii="Cambria" w:hAnsi="Cambria"/>
          <w:b/>
          <w:bCs/>
          <w:sz w:val="22"/>
          <w:szCs w:val="22"/>
        </w:rPr>
        <w:t xml:space="preserve">Časť </w:t>
      </w:r>
      <w:r w:rsidR="002B18D6">
        <w:rPr>
          <w:rFonts w:ascii="Cambria" w:hAnsi="Cambria"/>
          <w:b/>
          <w:bCs/>
          <w:sz w:val="22"/>
          <w:szCs w:val="22"/>
        </w:rPr>
        <w:t>D</w:t>
      </w:r>
      <w:r w:rsidRPr="00BD4C8A">
        <w:rPr>
          <w:rFonts w:ascii="Cambria" w:hAnsi="Cambria"/>
          <w:b/>
          <w:bCs/>
          <w:sz w:val="22"/>
          <w:szCs w:val="22"/>
        </w:rPr>
        <w:t xml:space="preserve"> </w:t>
      </w:r>
      <w:r>
        <w:rPr>
          <w:rFonts w:ascii="Cambria" w:hAnsi="Cambria"/>
          <w:b/>
          <w:bCs/>
          <w:sz w:val="22"/>
          <w:szCs w:val="22"/>
        </w:rPr>
        <w:t xml:space="preserve">Držba </w:t>
      </w:r>
      <w:proofErr w:type="spellStart"/>
      <w:r w:rsidR="001B0ED2">
        <w:rPr>
          <w:rFonts w:ascii="Cambria" w:hAnsi="Cambria"/>
          <w:b/>
          <w:bCs/>
          <w:sz w:val="22"/>
          <w:szCs w:val="22"/>
        </w:rPr>
        <w:t>klientských</w:t>
      </w:r>
      <w:proofErr w:type="spellEnd"/>
      <w:r w:rsidR="001B0ED2">
        <w:rPr>
          <w:rFonts w:ascii="Cambria" w:hAnsi="Cambria"/>
          <w:b/>
          <w:bCs/>
          <w:sz w:val="22"/>
          <w:szCs w:val="22"/>
        </w:rPr>
        <w:t xml:space="preserve"> </w:t>
      </w:r>
      <w:r w:rsidRPr="007867AC">
        <w:rPr>
          <w:rFonts w:ascii="Cambria" w:hAnsi="Cambria"/>
          <w:b/>
          <w:bCs/>
          <w:sz w:val="22"/>
          <w:szCs w:val="22"/>
        </w:rPr>
        <w:t>finančných prostriedkov iných, než sú tokeny elektronických peňazí - FIAT meny</w:t>
      </w:r>
    </w:p>
    <w:p w14:paraId="5EC18429" w14:textId="77777777" w:rsidR="007867AC" w:rsidRPr="00D00537" w:rsidRDefault="007867AC" w:rsidP="007867AC">
      <w:pPr>
        <w:pStyle w:val="ListParagraph"/>
        <w:ind w:left="786"/>
        <w:jc w:val="both"/>
        <w:rPr>
          <w:rFonts w:ascii="Cambria" w:hAnsi="Cambria"/>
          <w:sz w:val="22"/>
          <w:szCs w:val="22"/>
        </w:rPr>
      </w:pPr>
    </w:p>
    <w:p w14:paraId="048CC7F5" w14:textId="5C2A8FBC" w:rsidR="007522CD" w:rsidRDefault="00C05DC3" w:rsidP="003F55A4">
      <w:pPr>
        <w:ind w:left="1134" w:hanging="425"/>
        <w:jc w:val="both"/>
        <w:rPr>
          <w:rFonts w:ascii="Cambria" w:hAnsi="Cambria"/>
          <w:sz w:val="22"/>
          <w:szCs w:val="22"/>
        </w:rPr>
      </w:pPr>
      <w:r w:rsidRPr="00D00537">
        <w:rPr>
          <w:rFonts w:ascii="Cambria" w:hAnsi="Cambria"/>
          <w:sz w:val="22"/>
          <w:szCs w:val="22"/>
        </w:rPr>
        <w:t>2.</w:t>
      </w:r>
      <w:r w:rsidR="00F70DEB">
        <w:rPr>
          <w:rFonts w:ascii="Cambria" w:hAnsi="Cambria"/>
          <w:sz w:val="22"/>
          <w:szCs w:val="22"/>
        </w:rPr>
        <w:t>3</w:t>
      </w:r>
      <w:r w:rsidR="00483C2A">
        <w:rPr>
          <w:rFonts w:ascii="Cambria" w:hAnsi="Cambria"/>
          <w:sz w:val="22"/>
          <w:szCs w:val="22"/>
        </w:rPr>
        <w:t>3</w:t>
      </w:r>
      <w:r w:rsidR="007867AC">
        <w:rPr>
          <w:rFonts w:ascii="Cambria" w:hAnsi="Cambria"/>
          <w:sz w:val="22"/>
          <w:szCs w:val="22"/>
        </w:rPr>
        <w:t xml:space="preserve"> </w:t>
      </w:r>
      <w:r w:rsidR="00591635">
        <w:rPr>
          <w:rFonts w:ascii="Cambria" w:hAnsi="Cambria"/>
          <w:sz w:val="22"/>
          <w:szCs w:val="22"/>
        </w:rPr>
        <w:t xml:space="preserve">V časti </w:t>
      </w:r>
      <w:r w:rsidR="001B0ED2">
        <w:rPr>
          <w:rFonts w:ascii="Cambria" w:hAnsi="Cambria"/>
          <w:sz w:val="22"/>
          <w:szCs w:val="22"/>
        </w:rPr>
        <w:t>D</w:t>
      </w:r>
      <w:r w:rsidR="00591635">
        <w:rPr>
          <w:rFonts w:ascii="Cambria" w:hAnsi="Cambria"/>
          <w:sz w:val="22"/>
          <w:szCs w:val="22"/>
        </w:rPr>
        <w:t xml:space="preserve"> sa vykazujú celkové hodnoty </w:t>
      </w:r>
      <w:r w:rsidR="00591635" w:rsidRPr="00591635">
        <w:rPr>
          <w:rFonts w:ascii="Cambria" w:hAnsi="Cambria"/>
          <w:sz w:val="22"/>
          <w:szCs w:val="22"/>
        </w:rPr>
        <w:t>finančných prostriedkov klientov iných, než sú tokeny elektronických peňazí</w:t>
      </w:r>
      <w:r w:rsidR="00591635">
        <w:rPr>
          <w:rFonts w:ascii="Cambria" w:hAnsi="Cambria"/>
          <w:sz w:val="22"/>
          <w:szCs w:val="22"/>
        </w:rPr>
        <w:t>, rozdelené podľa meny, typu klientov (</w:t>
      </w:r>
      <w:r w:rsidR="003C296B">
        <w:rPr>
          <w:rFonts w:ascii="Cambria" w:hAnsi="Cambria"/>
          <w:sz w:val="22"/>
          <w:szCs w:val="22"/>
        </w:rPr>
        <w:t xml:space="preserve">napr. </w:t>
      </w:r>
      <w:r w:rsidR="00591635">
        <w:rPr>
          <w:rFonts w:ascii="Cambria" w:hAnsi="Cambria"/>
          <w:sz w:val="22"/>
          <w:szCs w:val="22"/>
        </w:rPr>
        <w:t>f</w:t>
      </w:r>
      <w:r w:rsidR="00591635" w:rsidRPr="00591635">
        <w:rPr>
          <w:rFonts w:ascii="Cambria" w:hAnsi="Cambria"/>
          <w:sz w:val="22"/>
          <w:szCs w:val="22"/>
        </w:rPr>
        <w:t>yzická</w:t>
      </w:r>
      <w:r w:rsidR="003C296B">
        <w:rPr>
          <w:rFonts w:ascii="Cambria" w:hAnsi="Cambria"/>
          <w:sz w:val="22"/>
          <w:szCs w:val="22"/>
        </w:rPr>
        <w:t xml:space="preserve"> osoba</w:t>
      </w:r>
      <w:r w:rsidR="00591635">
        <w:rPr>
          <w:rFonts w:ascii="Cambria" w:hAnsi="Cambria"/>
          <w:sz w:val="22"/>
          <w:szCs w:val="22"/>
        </w:rPr>
        <w:t>, f</w:t>
      </w:r>
      <w:r w:rsidR="00591635" w:rsidRPr="00591635">
        <w:rPr>
          <w:rFonts w:ascii="Cambria" w:hAnsi="Cambria"/>
          <w:sz w:val="22"/>
          <w:szCs w:val="22"/>
        </w:rPr>
        <w:t xml:space="preserve">yzická osoba </w:t>
      </w:r>
      <w:r w:rsidR="00591635">
        <w:rPr>
          <w:rFonts w:ascii="Cambria" w:hAnsi="Cambria"/>
          <w:sz w:val="22"/>
          <w:szCs w:val="22"/>
        </w:rPr>
        <w:t>–</w:t>
      </w:r>
      <w:r w:rsidR="00591635" w:rsidRPr="00591635">
        <w:rPr>
          <w:rFonts w:ascii="Cambria" w:hAnsi="Cambria"/>
          <w:sz w:val="22"/>
          <w:szCs w:val="22"/>
        </w:rPr>
        <w:t xml:space="preserve"> po</w:t>
      </w:r>
      <w:r w:rsidR="00591635">
        <w:rPr>
          <w:rFonts w:ascii="Cambria" w:hAnsi="Cambria"/>
          <w:sz w:val="22"/>
          <w:szCs w:val="22"/>
        </w:rPr>
        <w:t>dnika</w:t>
      </w:r>
      <w:r w:rsidR="00591635" w:rsidRPr="00591635">
        <w:rPr>
          <w:rFonts w:ascii="Cambria" w:hAnsi="Cambria"/>
          <w:sz w:val="22"/>
          <w:szCs w:val="22"/>
        </w:rPr>
        <w:t>teľ</w:t>
      </w:r>
      <w:r w:rsidR="004A57BF">
        <w:rPr>
          <w:rFonts w:ascii="Cambria" w:hAnsi="Cambria"/>
          <w:sz w:val="22"/>
          <w:szCs w:val="22"/>
        </w:rPr>
        <w:t xml:space="preserve">, poskytovateľ služieb </w:t>
      </w:r>
      <w:proofErr w:type="spellStart"/>
      <w:r w:rsidR="004A57BF">
        <w:rPr>
          <w:rFonts w:ascii="Cambria" w:hAnsi="Cambria"/>
          <w:sz w:val="22"/>
          <w:szCs w:val="22"/>
        </w:rPr>
        <w:t>kryptoaktív</w:t>
      </w:r>
      <w:proofErr w:type="spellEnd"/>
      <w:r w:rsidR="00DC19DB">
        <w:rPr>
          <w:rFonts w:ascii="Cambria" w:hAnsi="Cambria"/>
          <w:sz w:val="22"/>
          <w:szCs w:val="22"/>
        </w:rPr>
        <w:t>)</w:t>
      </w:r>
      <w:r w:rsidR="00591635">
        <w:rPr>
          <w:rFonts w:ascii="Cambria" w:hAnsi="Cambria"/>
          <w:sz w:val="22"/>
          <w:szCs w:val="22"/>
        </w:rPr>
        <w:t xml:space="preserve"> a</w:t>
      </w:r>
      <w:r w:rsidR="004A57BF">
        <w:rPr>
          <w:rFonts w:ascii="Cambria" w:hAnsi="Cambria"/>
          <w:sz w:val="22"/>
          <w:szCs w:val="22"/>
        </w:rPr>
        <w:t> poskytovateľa platobných služieb</w:t>
      </w:r>
      <w:r w:rsidR="00591635">
        <w:rPr>
          <w:rFonts w:ascii="Cambria" w:hAnsi="Cambria"/>
          <w:sz w:val="22"/>
          <w:szCs w:val="22"/>
        </w:rPr>
        <w:t>, kde sú tieto finančné prostriedky uložené.</w:t>
      </w:r>
    </w:p>
    <w:p w14:paraId="653728B9" w14:textId="77777777" w:rsidR="00204285" w:rsidRDefault="00204285" w:rsidP="003F55A4">
      <w:pPr>
        <w:ind w:left="1134" w:hanging="425"/>
        <w:jc w:val="both"/>
        <w:rPr>
          <w:rFonts w:ascii="Cambria" w:hAnsi="Cambria"/>
          <w:sz w:val="22"/>
          <w:szCs w:val="22"/>
        </w:rPr>
      </w:pPr>
    </w:p>
    <w:p w14:paraId="09E710D8" w14:textId="058699D2" w:rsidR="00204285" w:rsidRDefault="00204285" w:rsidP="003F55A4">
      <w:pPr>
        <w:ind w:left="1134" w:hanging="425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2.</w:t>
      </w:r>
      <w:r w:rsidR="00F70DEB">
        <w:rPr>
          <w:rFonts w:ascii="Cambria" w:hAnsi="Cambria"/>
          <w:sz w:val="22"/>
          <w:szCs w:val="22"/>
        </w:rPr>
        <w:t>3</w:t>
      </w:r>
      <w:r w:rsidR="0085718B">
        <w:rPr>
          <w:rFonts w:ascii="Cambria" w:hAnsi="Cambria"/>
          <w:sz w:val="22"/>
          <w:szCs w:val="22"/>
        </w:rPr>
        <w:t>4</w:t>
      </w:r>
      <w:r>
        <w:rPr>
          <w:rFonts w:ascii="Cambria" w:hAnsi="Cambria"/>
          <w:sz w:val="22"/>
          <w:szCs w:val="22"/>
        </w:rPr>
        <w:t xml:space="preserve"> Nakoľko v jedn</w:t>
      </w:r>
      <w:r w:rsidR="004A57BF">
        <w:rPr>
          <w:rFonts w:ascii="Cambria" w:hAnsi="Cambria"/>
          <w:sz w:val="22"/>
          <w:szCs w:val="22"/>
        </w:rPr>
        <w:t>om</w:t>
      </w:r>
      <w:r>
        <w:rPr>
          <w:rFonts w:ascii="Cambria" w:hAnsi="Cambria"/>
          <w:sz w:val="22"/>
          <w:szCs w:val="22"/>
        </w:rPr>
        <w:t xml:space="preserve"> </w:t>
      </w:r>
      <w:r w:rsidR="004A57BF">
        <w:rPr>
          <w:rFonts w:ascii="Cambria" w:hAnsi="Cambria"/>
          <w:sz w:val="22"/>
          <w:szCs w:val="22"/>
        </w:rPr>
        <w:t xml:space="preserve">poskytovateľovi platobných služieb </w:t>
      </w:r>
      <w:r>
        <w:rPr>
          <w:rFonts w:ascii="Cambria" w:hAnsi="Cambria"/>
          <w:sz w:val="22"/>
          <w:szCs w:val="22"/>
        </w:rPr>
        <w:t>môž</w:t>
      </w:r>
      <w:r w:rsidR="00DC19DB">
        <w:rPr>
          <w:rFonts w:ascii="Cambria" w:hAnsi="Cambria"/>
          <w:sz w:val="22"/>
          <w:szCs w:val="22"/>
        </w:rPr>
        <w:t>u</w:t>
      </w:r>
      <w:r>
        <w:rPr>
          <w:rFonts w:ascii="Cambria" w:hAnsi="Cambria"/>
          <w:sz w:val="22"/>
          <w:szCs w:val="22"/>
        </w:rPr>
        <w:t xml:space="preserve"> byť vedené FIAT meny pre rôzne typy klientov v rôznych menách, je možné vyplniť akékoľvek potrebné množstvo riadkov, pričom kombinácia stĺpcov 1, 2 a</w:t>
      </w:r>
      <w:r w:rsidR="00DC19DB">
        <w:rPr>
          <w:rFonts w:ascii="Cambria" w:hAnsi="Cambria"/>
          <w:sz w:val="22"/>
          <w:szCs w:val="22"/>
        </w:rPr>
        <w:t> 4, 5</w:t>
      </w:r>
      <w:r>
        <w:rPr>
          <w:rFonts w:ascii="Cambria" w:hAnsi="Cambria"/>
          <w:sz w:val="22"/>
          <w:szCs w:val="22"/>
        </w:rPr>
        <w:t xml:space="preserve"> musí byť jedinečná v rámci tejto časti.</w:t>
      </w:r>
    </w:p>
    <w:p w14:paraId="75914192" w14:textId="77777777" w:rsidR="008808F1" w:rsidRDefault="008808F1" w:rsidP="003F55A4">
      <w:pPr>
        <w:ind w:left="1134" w:hanging="425"/>
        <w:jc w:val="both"/>
        <w:rPr>
          <w:rFonts w:ascii="Cambria" w:hAnsi="Cambria"/>
          <w:sz w:val="22"/>
          <w:szCs w:val="22"/>
        </w:rPr>
      </w:pPr>
    </w:p>
    <w:p w14:paraId="35F7F406" w14:textId="67D5D2DF" w:rsidR="008808F1" w:rsidRPr="0085718B" w:rsidRDefault="008808F1" w:rsidP="008808F1">
      <w:pPr>
        <w:pStyle w:val="Default"/>
        <w:ind w:left="1134" w:hanging="425"/>
        <w:jc w:val="both"/>
        <w:rPr>
          <w:rFonts w:ascii="Cambria" w:hAnsi="Cambria"/>
          <w:color w:val="auto"/>
          <w:sz w:val="22"/>
          <w:szCs w:val="22"/>
          <w:shd w:val="clear" w:color="auto" w:fill="FFFFFF"/>
        </w:rPr>
      </w:pPr>
      <w:r w:rsidRPr="0085718B">
        <w:rPr>
          <w:rFonts w:ascii="Cambria" w:hAnsi="Cambria"/>
          <w:sz w:val="22"/>
          <w:szCs w:val="22"/>
        </w:rPr>
        <w:t>2.3</w:t>
      </w:r>
      <w:r w:rsidR="0085718B" w:rsidRPr="0085718B">
        <w:rPr>
          <w:rFonts w:ascii="Cambria" w:hAnsi="Cambria"/>
          <w:sz w:val="22"/>
          <w:szCs w:val="22"/>
        </w:rPr>
        <w:t>5</w:t>
      </w:r>
      <w:r w:rsidRPr="0085718B">
        <w:rPr>
          <w:rFonts w:ascii="Cambria" w:hAnsi="Cambria"/>
          <w:sz w:val="22"/>
          <w:szCs w:val="22"/>
        </w:rPr>
        <w:t xml:space="preserve"> </w:t>
      </w:r>
      <w:r w:rsidRPr="0085718B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V stĺpci 2 </w:t>
      </w:r>
      <w:r w:rsidRPr="0085718B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>„Typ ID poskytovateľa platobných služieb“</w:t>
      </w:r>
      <w:r w:rsidRPr="0085718B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sa uvádza typ ID poskytovateľa platobných služieb, ktorý sa vyberá zo zoskupenia CK177CASP03_FIAT, ktoré sa nachádza v IS ŠZP v časti Metadáta / Zoskupenia.</w:t>
      </w:r>
    </w:p>
    <w:p w14:paraId="6553CA2D" w14:textId="77777777" w:rsidR="00204285" w:rsidRPr="0085718B" w:rsidRDefault="00204285" w:rsidP="008808F1">
      <w:pPr>
        <w:jc w:val="both"/>
        <w:rPr>
          <w:rFonts w:ascii="Cambria" w:hAnsi="Cambria"/>
          <w:sz w:val="22"/>
          <w:szCs w:val="22"/>
        </w:rPr>
      </w:pPr>
    </w:p>
    <w:p w14:paraId="7B320F28" w14:textId="6A61CE78" w:rsidR="00204285" w:rsidRPr="0085718B" w:rsidRDefault="00204285" w:rsidP="003F55A4">
      <w:pPr>
        <w:ind w:left="1134" w:hanging="425"/>
        <w:jc w:val="both"/>
        <w:rPr>
          <w:rFonts w:ascii="Cambria" w:hAnsi="Cambria"/>
          <w:sz w:val="22"/>
          <w:szCs w:val="22"/>
        </w:rPr>
      </w:pPr>
      <w:r w:rsidRPr="0085718B">
        <w:rPr>
          <w:rFonts w:ascii="Cambria" w:hAnsi="Cambria"/>
          <w:sz w:val="22"/>
          <w:szCs w:val="22"/>
        </w:rPr>
        <w:t>2.</w:t>
      </w:r>
      <w:r w:rsidR="00F70DEB" w:rsidRPr="0085718B">
        <w:rPr>
          <w:rFonts w:ascii="Cambria" w:hAnsi="Cambria"/>
          <w:sz w:val="22"/>
          <w:szCs w:val="22"/>
        </w:rPr>
        <w:t>3</w:t>
      </w:r>
      <w:r w:rsidR="0085718B" w:rsidRPr="0085718B">
        <w:rPr>
          <w:rFonts w:ascii="Cambria" w:hAnsi="Cambria"/>
          <w:sz w:val="22"/>
          <w:szCs w:val="22"/>
        </w:rPr>
        <w:t>6</w:t>
      </w:r>
      <w:r w:rsidRPr="0085718B">
        <w:rPr>
          <w:rFonts w:ascii="Cambria" w:hAnsi="Cambria"/>
          <w:sz w:val="22"/>
          <w:szCs w:val="22"/>
        </w:rPr>
        <w:t xml:space="preserve"> V stĺpci </w:t>
      </w:r>
      <w:r w:rsidR="00DC19DB" w:rsidRPr="0085718B">
        <w:rPr>
          <w:rFonts w:ascii="Cambria" w:hAnsi="Cambria"/>
          <w:sz w:val="22"/>
          <w:szCs w:val="22"/>
        </w:rPr>
        <w:t>4</w:t>
      </w:r>
      <w:r w:rsidRPr="0085718B">
        <w:rPr>
          <w:rFonts w:ascii="Cambria" w:hAnsi="Cambria"/>
          <w:sz w:val="22"/>
          <w:szCs w:val="22"/>
        </w:rPr>
        <w:t xml:space="preserve"> </w:t>
      </w:r>
      <w:r w:rsidRPr="0085718B">
        <w:rPr>
          <w:rFonts w:ascii="Cambria" w:hAnsi="Cambria"/>
          <w:b/>
          <w:bCs/>
          <w:sz w:val="22"/>
          <w:szCs w:val="22"/>
        </w:rPr>
        <w:t>„Typ klienta“</w:t>
      </w:r>
      <w:r w:rsidRPr="0085718B">
        <w:rPr>
          <w:rFonts w:ascii="Cambria" w:hAnsi="Cambria"/>
          <w:sz w:val="22"/>
          <w:szCs w:val="22"/>
        </w:rPr>
        <w:t xml:space="preserve"> sa uvádza </w:t>
      </w:r>
      <w:r w:rsidR="008808F1" w:rsidRPr="0085718B">
        <w:rPr>
          <w:rFonts w:ascii="Cambria" w:hAnsi="Cambria"/>
          <w:sz w:val="22"/>
          <w:szCs w:val="22"/>
        </w:rPr>
        <w:t>typ klienta,</w:t>
      </w:r>
      <w:r w:rsidR="008808F1" w:rsidRPr="0085718B">
        <w:rPr>
          <w:rFonts w:ascii="Cambria" w:hAnsi="Cambria"/>
          <w:sz w:val="22"/>
          <w:szCs w:val="22"/>
          <w:shd w:val="clear" w:color="auto" w:fill="FFFFFF"/>
        </w:rPr>
        <w:t xml:space="preserve"> ktorý sa vyberá zo zoskupenia CK033CASP03FIAT, ktoré sa nachádza v IS ŠZP v časti Metadáta / Zoskupenia,</w:t>
      </w:r>
      <w:r w:rsidR="008808F1" w:rsidRPr="0085718B">
        <w:rPr>
          <w:rFonts w:ascii="Cambria" w:hAnsi="Cambria"/>
          <w:sz w:val="22"/>
          <w:szCs w:val="22"/>
        </w:rPr>
        <w:t xml:space="preserve"> ako napr.</w:t>
      </w:r>
      <w:r w:rsidRPr="0085718B">
        <w:rPr>
          <w:rFonts w:ascii="Cambria" w:hAnsi="Cambria"/>
          <w:sz w:val="22"/>
          <w:szCs w:val="22"/>
        </w:rPr>
        <w:t>: fyzická osoba, fyzická osoba – podnikateľ.</w:t>
      </w:r>
    </w:p>
    <w:p w14:paraId="62A245B4" w14:textId="77777777" w:rsidR="00204285" w:rsidRPr="0085718B" w:rsidRDefault="00204285" w:rsidP="003F55A4">
      <w:pPr>
        <w:ind w:left="1134" w:hanging="425"/>
        <w:jc w:val="both"/>
        <w:rPr>
          <w:rFonts w:ascii="Cambria" w:hAnsi="Cambria"/>
          <w:sz w:val="22"/>
          <w:szCs w:val="22"/>
        </w:rPr>
      </w:pPr>
    </w:p>
    <w:p w14:paraId="1D5AA489" w14:textId="6CDD6CFE" w:rsidR="00204285" w:rsidRPr="0085718B" w:rsidRDefault="00204285" w:rsidP="003F55A4">
      <w:pPr>
        <w:ind w:left="1134" w:hanging="425"/>
        <w:jc w:val="both"/>
        <w:rPr>
          <w:rFonts w:ascii="Cambria" w:hAnsi="Cambria"/>
          <w:sz w:val="22"/>
          <w:szCs w:val="22"/>
        </w:rPr>
      </w:pPr>
      <w:r w:rsidRPr="0085718B">
        <w:rPr>
          <w:rFonts w:ascii="Cambria" w:hAnsi="Cambria"/>
          <w:sz w:val="22"/>
          <w:szCs w:val="22"/>
        </w:rPr>
        <w:t>2.</w:t>
      </w:r>
      <w:r w:rsidR="00F70DEB" w:rsidRPr="0085718B">
        <w:rPr>
          <w:rFonts w:ascii="Cambria" w:hAnsi="Cambria"/>
          <w:sz w:val="22"/>
          <w:szCs w:val="22"/>
        </w:rPr>
        <w:t>3</w:t>
      </w:r>
      <w:r w:rsidR="0085718B" w:rsidRPr="0085718B">
        <w:rPr>
          <w:rFonts w:ascii="Cambria" w:hAnsi="Cambria"/>
          <w:sz w:val="22"/>
          <w:szCs w:val="22"/>
        </w:rPr>
        <w:t>7</w:t>
      </w:r>
      <w:r w:rsidRPr="0085718B">
        <w:rPr>
          <w:rFonts w:ascii="Cambria" w:hAnsi="Cambria"/>
          <w:sz w:val="22"/>
          <w:szCs w:val="22"/>
        </w:rPr>
        <w:t xml:space="preserve"> V stĺpci </w:t>
      </w:r>
      <w:r w:rsidR="00DC19DB" w:rsidRPr="0085718B">
        <w:rPr>
          <w:rFonts w:ascii="Cambria" w:hAnsi="Cambria"/>
          <w:sz w:val="22"/>
          <w:szCs w:val="22"/>
        </w:rPr>
        <w:t>5</w:t>
      </w:r>
      <w:r w:rsidRPr="0085718B">
        <w:rPr>
          <w:rFonts w:ascii="Cambria" w:hAnsi="Cambria"/>
          <w:sz w:val="22"/>
          <w:szCs w:val="22"/>
        </w:rPr>
        <w:t xml:space="preserve"> </w:t>
      </w:r>
      <w:r w:rsidRPr="0085718B">
        <w:rPr>
          <w:rFonts w:ascii="Cambria" w:hAnsi="Cambria"/>
          <w:b/>
          <w:bCs/>
          <w:sz w:val="22"/>
          <w:szCs w:val="22"/>
        </w:rPr>
        <w:t>„Mena D“</w:t>
      </w:r>
      <w:r w:rsidRPr="0085718B">
        <w:rPr>
          <w:rFonts w:ascii="Cambria" w:hAnsi="Cambria"/>
          <w:sz w:val="22"/>
          <w:szCs w:val="22"/>
        </w:rPr>
        <w:t xml:space="preserve"> sa uvádza kód denominovanej meny, v ktorej je bežný účet vedený</w:t>
      </w:r>
      <w:r w:rsidR="00056C7E" w:rsidRPr="0085718B">
        <w:rPr>
          <w:rFonts w:ascii="Cambria" w:hAnsi="Cambria"/>
          <w:sz w:val="22"/>
          <w:szCs w:val="22"/>
        </w:rPr>
        <w:t>. K</w:t>
      </w:r>
      <w:r w:rsidRPr="0085718B">
        <w:rPr>
          <w:rFonts w:ascii="Cambria" w:hAnsi="Cambria"/>
          <w:sz w:val="22"/>
          <w:szCs w:val="22"/>
        </w:rPr>
        <w:t>ód meny sa vyberá z</w:t>
      </w:r>
      <w:r w:rsidR="003001FC">
        <w:rPr>
          <w:rFonts w:ascii="Cambria" w:hAnsi="Cambria"/>
          <w:sz w:val="22"/>
          <w:szCs w:val="22"/>
        </w:rPr>
        <w:t>o zoskupenia</w:t>
      </w:r>
      <w:r w:rsidRPr="0085718B">
        <w:rPr>
          <w:rFonts w:ascii="Cambria" w:hAnsi="Cambria"/>
          <w:sz w:val="22"/>
          <w:szCs w:val="22"/>
        </w:rPr>
        <w:t xml:space="preserve"> </w:t>
      </w:r>
      <w:r w:rsidR="00056C7E" w:rsidRPr="0085718B">
        <w:rPr>
          <w:rFonts w:ascii="Cambria" w:hAnsi="Cambria"/>
          <w:sz w:val="22"/>
          <w:szCs w:val="22"/>
        </w:rPr>
        <w:t>MENY</w:t>
      </w:r>
      <w:r w:rsidR="003001FC" w:rsidRPr="0085718B">
        <w:rPr>
          <w:rFonts w:ascii="Cambria" w:hAnsi="Cambria"/>
          <w:sz w:val="22"/>
          <w:szCs w:val="22"/>
          <w:shd w:val="clear" w:color="auto" w:fill="FFFFFF"/>
        </w:rPr>
        <w:t>, ktoré sa nachádza v IS ŠZP v časti Metadáta / Zoskupenia</w:t>
      </w:r>
      <w:r w:rsidRPr="0085718B">
        <w:rPr>
          <w:rFonts w:ascii="Cambria" w:hAnsi="Cambria"/>
          <w:sz w:val="22"/>
          <w:szCs w:val="22"/>
        </w:rPr>
        <w:t xml:space="preserve">, napr. EUR, CZK, HUF.  </w:t>
      </w:r>
    </w:p>
    <w:p w14:paraId="12022AA3" w14:textId="6EDF8D92" w:rsidR="007522CD" w:rsidRPr="0085718B" w:rsidRDefault="007522CD" w:rsidP="00591635">
      <w:pPr>
        <w:jc w:val="both"/>
        <w:rPr>
          <w:rFonts w:ascii="Cambria" w:hAnsi="Cambria"/>
          <w:sz w:val="22"/>
          <w:szCs w:val="22"/>
        </w:rPr>
      </w:pPr>
    </w:p>
    <w:p w14:paraId="103A72E7" w14:textId="3EF92565" w:rsidR="00A74851" w:rsidRPr="0085718B" w:rsidRDefault="007867AC" w:rsidP="007867AC">
      <w:pPr>
        <w:pStyle w:val="ListParagraph"/>
        <w:ind w:left="786"/>
        <w:jc w:val="both"/>
        <w:rPr>
          <w:rFonts w:ascii="Cambria" w:hAnsi="Cambria"/>
          <w:sz w:val="22"/>
          <w:szCs w:val="22"/>
        </w:rPr>
      </w:pPr>
      <w:r w:rsidRPr="0085718B">
        <w:rPr>
          <w:rFonts w:ascii="Cambria" w:hAnsi="Cambria"/>
          <w:b/>
          <w:bCs/>
          <w:sz w:val="22"/>
          <w:szCs w:val="22"/>
        </w:rPr>
        <w:t xml:space="preserve">Časť </w:t>
      </w:r>
      <w:r w:rsidR="001B0ED2" w:rsidRPr="0085718B">
        <w:rPr>
          <w:rFonts w:ascii="Cambria" w:hAnsi="Cambria"/>
          <w:b/>
          <w:bCs/>
          <w:sz w:val="22"/>
          <w:szCs w:val="22"/>
        </w:rPr>
        <w:t>E</w:t>
      </w:r>
      <w:r w:rsidRPr="0085718B">
        <w:rPr>
          <w:rFonts w:ascii="Cambria" w:hAnsi="Cambria"/>
          <w:b/>
          <w:bCs/>
          <w:sz w:val="22"/>
          <w:szCs w:val="22"/>
        </w:rPr>
        <w:t xml:space="preserve"> </w:t>
      </w:r>
      <w:r w:rsidR="001B0ED2" w:rsidRPr="0085718B">
        <w:rPr>
          <w:rFonts w:ascii="Cambria" w:hAnsi="Cambria"/>
          <w:b/>
          <w:bCs/>
          <w:sz w:val="22"/>
          <w:szCs w:val="22"/>
        </w:rPr>
        <w:t>Držba finančných prostriedkov iných, než sú tokeny elektronických peňazí - FIAT meny - prostriedky vykazujúceho subjektu</w:t>
      </w:r>
    </w:p>
    <w:p w14:paraId="35EEA568" w14:textId="77777777" w:rsidR="007867AC" w:rsidRPr="0085718B" w:rsidRDefault="007867AC" w:rsidP="007522CD">
      <w:pPr>
        <w:ind w:left="1134" w:hanging="425"/>
        <w:jc w:val="both"/>
        <w:rPr>
          <w:rFonts w:ascii="Cambria" w:hAnsi="Cambria"/>
          <w:sz w:val="22"/>
          <w:szCs w:val="22"/>
        </w:rPr>
      </w:pPr>
    </w:p>
    <w:p w14:paraId="51A365DD" w14:textId="27CA75E8" w:rsidR="008808F1" w:rsidRPr="0085718B" w:rsidRDefault="001B0ED2" w:rsidP="008808F1">
      <w:pPr>
        <w:ind w:left="1134" w:hanging="425"/>
        <w:jc w:val="both"/>
        <w:rPr>
          <w:rFonts w:ascii="Cambria" w:hAnsi="Cambria"/>
          <w:sz w:val="22"/>
          <w:szCs w:val="22"/>
        </w:rPr>
      </w:pPr>
      <w:r w:rsidRPr="0085718B">
        <w:rPr>
          <w:rFonts w:ascii="Cambria" w:hAnsi="Cambria"/>
          <w:sz w:val="22"/>
          <w:szCs w:val="22"/>
        </w:rPr>
        <w:t>2.3</w:t>
      </w:r>
      <w:r w:rsidR="0085718B" w:rsidRPr="0085718B">
        <w:rPr>
          <w:rFonts w:ascii="Cambria" w:hAnsi="Cambria"/>
          <w:sz w:val="22"/>
          <w:szCs w:val="22"/>
        </w:rPr>
        <w:t>8</w:t>
      </w:r>
      <w:r w:rsidRPr="0085718B">
        <w:rPr>
          <w:rFonts w:ascii="Cambria" w:hAnsi="Cambria"/>
          <w:sz w:val="22"/>
          <w:szCs w:val="22"/>
        </w:rPr>
        <w:t xml:space="preserve"> </w:t>
      </w:r>
      <w:r w:rsidR="00DC19DB" w:rsidRPr="0085718B">
        <w:rPr>
          <w:rFonts w:ascii="Cambria" w:hAnsi="Cambria"/>
          <w:sz w:val="22"/>
          <w:szCs w:val="22"/>
        </w:rPr>
        <w:t>V časti E sa vykazujú celkové hodnoty finančných prostriedkov</w:t>
      </w:r>
      <w:r w:rsidR="000E224F">
        <w:rPr>
          <w:rFonts w:ascii="Cambria" w:hAnsi="Cambria"/>
          <w:sz w:val="22"/>
          <w:szCs w:val="22"/>
        </w:rPr>
        <w:t xml:space="preserve"> </w:t>
      </w:r>
      <w:r w:rsidR="000E224F" w:rsidRPr="0085718B">
        <w:rPr>
          <w:rFonts w:ascii="Cambria" w:hAnsi="Cambria"/>
          <w:sz w:val="22"/>
          <w:szCs w:val="22"/>
        </w:rPr>
        <w:t>vykazujúceho subjektu</w:t>
      </w:r>
      <w:r w:rsidR="00DC19DB" w:rsidRPr="0085718B">
        <w:rPr>
          <w:rFonts w:ascii="Cambria" w:hAnsi="Cambria"/>
          <w:sz w:val="22"/>
          <w:szCs w:val="22"/>
        </w:rPr>
        <w:t xml:space="preserve"> iných, než sú tokeny elektronických peňazí, rozdelené podľa poskytovateľa platobných služieb, kde sú tieto finančné prostriedky uložené a meny.</w:t>
      </w:r>
      <w:r w:rsidR="004E6944" w:rsidRPr="0085718B">
        <w:rPr>
          <w:rFonts w:ascii="Cambria" w:hAnsi="Cambria"/>
          <w:sz w:val="22"/>
          <w:szCs w:val="22"/>
        </w:rPr>
        <w:t xml:space="preserve"> Je možné vyplniť akékoľvek potrebné množstvo riadkov, pričom kombinácia stĺpcov 1, 2 a 4 musí byť jedinečná v rámci tejto časti.</w:t>
      </w:r>
    </w:p>
    <w:p w14:paraId="7A5D03C4" w14:textId="77777777" w:rsidR="008808F1" w:rsidRPr="0085718B" w:rsidRDefault="008808F1" w:rsidP="008808F1">
      <w:pPr>
        <w:ind w:left="1134" w:hanging="425"/>
        <w:jc w:val="both"/>
        <w:rPr>
          <w:rFonts w:ascii="Cambria" w:hAnsi="Cambria"/>
          <w:sz w:val="22"/>
          <w:szCs w:val="22"/>
        </w:rPr>
      </w:pPr>
    </w:p>
    <w:p w14:paraId="7B3F872D" w14:textId="1CEBDE99" w:rsidR="008808F1" w:rsidRPr="000E224F" w:rsidRDefault="008808F1" w:rsidP="000E224F">
      <w:pPr>
        <w:pStyle w:val="Default"/>
        <w:ind w:left="1134" w:hanging="425"/>
        <w:jc w:val="both"/>
        <w:rPr>
          <w:rFonts w:ascii="Cambria" w:hAnsi="Cambria"/>
          <w:color w:val="auto"/>
          <w:sz w:val="22"/>
          <w:szCs w:val="22"/>
          <w:shd w:val="clear" w:color="auto" w:fill="FFFFFF"/>
        </w:rPr>
      </w:pPr>
      <w:r w:rsidRPr="0085718B">
        <w:rPr>
          <w:rFonts w:ascii="Cambria" w:hAnsi="Cambria"/>
          <w:sz w:val="22"/>
          <w:szCs w:val="22"/>
        </w:rPr>
        <w:t>2.</w:t>
      </w:r>
      <w:r w:rsidR="0085718B" w:rsidRPr="0085718B">
        <w:rPr>
          <w:rFonts w:ascii="Cambria" w:hAnsi="Cambria"/>
          <w:sz w:val="22"/>
          <w:szCs w:val="22"/>
        </w:rPr>
        <w:t>39</w:t>
      </w:r>
      <w:r w:rsidRPr="0085718B">
        <w:rPr>
          <w:rFonts w:ascii="Cambria" w:hAnsi="Cambria"/>
          <w:sz w:val="22"/>
          <w:szCs w:val="22"/>
        </w:rPr>
        <w:t xml:space="preserve"> </w:t>
      </w:r>
      <w:r w:rsidRPr="0085718B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V stĺpci 2 </w:t>
      </w:r>
      <w:r w:rsidRPr="0085718B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>„Typ ID poskytovateľa platobných služieb“</w:t>
      </w:r>
      <w:r w:rsidRPr="0085718B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sa uvádza typ ID poskytovateľa platobných služieb, ktorý sa vyberá zo zoskupenia CK177CASP03_FIAT, ktoré sa nachádza v IS ŠZP v časti Metadáta / Zoskupenia.</w:t>
      </w:r>
    </w:p>
    <w:p w14:paraId="4F31C8F3" w14:textId="77777777" w:rsidR="008808F1" w:rsidRPr="0085718B" w:rsidRDefault="008808F1" w:rsidP="008808F1">
      <w:pPr>
        <w:ind w:left="1134" w:hanging="425"/>
        <w:jc w:val="both"/>
        <w:rPr>
          <w:rFonts w:ascii="Cambria" w:hAnsi="Cambria"/>
          <w:sz w:val="22"/>
          <w:szCs w:val="22"/>
        </w:rPr>
      </w:pPr>
    </w:p>
    <w:p w14:paraId="2B6887EB" w14:textId="3C8D6A25" w:rsidR="008A3E99" w:rsidRDefault="008808F1" w:rsidP="003001FC">
      <w:pPr>
        <w:ind w:left="1134" w:hanging="425"/>
        <w:jc w:val="both"/>
        <w:rPr>
          <w:rFonts w:ascii="Cambria" w:hAnsi="Cambria"/>
          <w:sz w:val="22"/>
          <w:szCs w:val="22"/>
        </w:rPr>
      </w:pPr>
      <w:r w:rsidRPr="0085718B">
        <w:rPr>
          <w:rFonts w:ascii="Cambria" w:hAnsi="Cambria"/>
          <w:sz w:val="22"/>
          <w:szCs w:val="22"/>
        </w:rPr>
        <w:t>2.</w:t>
      </w:r>
      <w:r w:rsidR="0085718B" w:rsidRPr="0085718B">
        <w:rPr>
          <w:rFonts w:ascii="Cambria" w:hAnsi="Cambria"/>
          <w:sz w:val="22"/>
          <w:szCs w:val="22"/>
        </w:rPr>
        <w:t>4</w:t>
      </w:r>
      <w:r w:rsidR="000E224F">
        <w:rPr>
          <w:rFonts w:ascii="Cambria" w:hAnsi="Cambria"/>
          <w:sz w:val="22"/>
          <w:szCs w:val="22"/>
        </w:rPr>
        <w:t>0</w:t>
      </w:r>
      <w:r w:rsidRPr="0085718B">
        <w:rPr>
          <w:rFonts w:ascii="Cambria" w:hAnsi="Cambria"/>
          <w:sz w:val="22"/>
          <w:szCs w:val="22"/>
        </w:rPr>
        <w:t xml:space="preserve"> V stĺpci </w:t>
      </w:r>
      <w:r w:rsidR="000E224F">
        <w:rPr>
          <w:rFonts w:ascii="Cambria" w:hAnsi="Cambria"/>
          <w:sz w:val="22"/>
          <w:szCs w:val="22"/>
        </w:rPr>
        <w:t>4</w:t>
      </w:r>
      <w:r w:rsidRPr="0085718B">
        <w:rPr>
          <w:rFonts w:ascii="Cambria" w:hAnsi="Cambria"/>
          <w:sz w:val="22"/>
          <w:szCs w:val="22"/>
        </w:rPr>
        <w:t xml:space="preserve"> </w:t>
      </w:r>
      <w:r w:rsidRPr="0085718B">
        <w:rPr>
          <w:rFonts w:ascii="Cambria" w:hAnsi="Cambria"/>
          <w:b/>
          <w:bCs/>
          <w:sz w:val="22"/>
          <w:szCs w:val="22"/>
        </w:rPr>
        <w:t>„Mena D“</w:t>
      </w:r>
      <w:r w:rsidRPr="0085718B">
        <w:rPr>
          <w:rFonts w:ascii="Cambria" w:hAnsi="Cambria"/>
          <w:sz w:val="22"/>
          <w:szCs w:val="22"/>
        </w:rPr>
        <w:t xml:space="preserve"> sa uvádza kód denominovanej meny, v ktorej je bežný účet vedený. Kód</w:t>
      </w:r>
      <w:r w:rsidRPr="00204285">
        <w:rPr>
          <w:rFonts w:ascii="Cambria" w:hAnsi="Cambria"/>
          <w:sz w:val="22"/>
          <w:szCs w:val="22"/>
        </w:rPr>
        <w:t xml:space="preserve"> meny sa vyberá </w:t>
      </w:r>
      <w:r w:rsidR="003001FC" w:rsidRPr="0085718B">
        <w:rPr>
          <w:rFonts w:ascii="Cambria" w:hAnsi="Cambria"/>
          <w:sz w:val="22"/>
          <w:szCs w:val="22"/>
        </w:rPr>
        <w:t>z</w:t>
      </w:r>
      <w:r w:rsidR="003001FC">
        <w:rPr>
          <w:rFonts w:ascii="Cambria" w:hAnsi="Cambria"/>
          <w:sz w:val="22"/>
          <w:szCs w:val="22"/>
        </w:rPr>
        <w:t>o zoskupenia</w:t>
      </w:r>
      <w:r w:rsidR="003001FC" w:rsidRPr="0085718B">
        <w:rPr>
          <w:rFonts w:ascii="Cambria" w:hAnsi="Cambria"/>
          <w:sz w:val="22"/>
          <w:szCs w:val="22"/>
        </w:rPr>
        <w:t xml:space="preserve"> MENY</w:t>
      </w:r>
      <w:r w:rsidR="003001FC" w:rsidRPr="0085718B">
        <w:rPr>
          <w:rFonts w:ascii="Cambria" w:hAnsi="Cambria"/>
          <w:sz w:val="22"/>
          <w:szCs w:val="22"/>
          <w:shd w:val="clear" w:color="auto" w:fill="FFFFFF"/>
        </w:rPr>
        <w:t>, ktoré sa nachádza v IS ŠZP v časti Metadáta / Zoskupenia</w:t>
      </w:r>
      <w:r w:rsidR="003001FC" w:rsidRPr="0085718B">
        <w:rPr>
          <w:rFonts w:ascii="Cambria" w:hAnsi="Cambria"/>
          <w:sz w:val="22"/>
          <w:szCs w:val="22"/>
        </w:rPr>
        <w:t xml:space="preserve">, napr. EUR, CZK, HUF.  </w:t>
      </w:r>
    </w:p>
    <w:p w14:paraId="3CD47092" w14:textId="77777777" w:rsidR="003001FC" w:rsidRPr="00D00537" w:rsidRDefault="003001FC" w:rsidP="003001FC">
      <w:pPr>
        <w:ind w:left="1134" w:hanging="425"/>
        <w:jc w:val="both"/>
        <w:rPr>
          <w:rFonts w:ascii="Cambria" w:hAnsi="Cambria"/>
          <w:sz w:val="22"/>
          <w:szCs w:val="22"/>
        </w:rPr>
      </w:pPr>
    </w:p>
    <w:p w14:paraId="56F24329" w14:textId="738E3E46" w:rsidR="00591635" w:rsidRDefault="00591635" w:rsidP="001E553D">
      <w:pPr>
        <w:ind w:left="1134" w:hanging="426"/>
        <w:jc w:val="both"/>
        <w:rPr>
          <w:rFonts w:ascii="Cambria" w:hAnsi="Cambria"/>
          <w:b/>
          <w:bCs/>
          <w:sz w:val="22"/>
          <w:szCs w:val="22"/>
        </w:rPr>
      </w:pPr>
      <w:r w:rsidRPr="00BD4C8A">
        <w:rPr>
          <w:rFonts w:ascii="Cambria" w:hAnsi="Cambria"/>
          <w:b/>
          <w:bCs/>
          <w:sz w:val="22"/>
          <w:szCs w:val="22"/>
        </w:rPr>
        <w:t xml:space="preserve">Časť </w:t>
      </w:r>
      <w:r w:rsidR="001B0ED2">
        <w:rPr>
          <w:rFonts w:ascii="Cambria" w:hAnsi="Cambria"/>
          <w:b/>
          <w:bCs/>
          <w:sz w:val="22"/>
          <w:szCs w:val="22"/>
        </w:rPr>
        <w:t>F</w:t>
      </w:r>
      <w:r w:rsidRPr="00BD4C8A">
        <w:rPr>
          <w:rFonts w:ascii="Cambria" w:hAnsi="Cambria"/>
          <w:b/>
          <w:bCs/>
          <w:sz w:val="22"/>
          <w:szCs w:val="22"/>
        </w:rPr>
        <w:t xml:space="preserve"> </w:t>
      </w:r>
      <w:r w:rsidRPr="00591635">
        <w:rPr>
          <w:rFonts w:ascii="Cambria" w:hAnsi="Cambria"/>
          <w:b/>
          <w:bCs/>
          <w:sz w:val="22"/>
          <w:szCs w:val="22"/>
        </w:rPr>
        <w:t>Trans</w:t>
      </w:r>
      <w:r w:rsidR="00B44569">
        <w:rPr>
          <w:rFonts w:ascii="Cambria" w:hAnsi="Cambria"/>
          <w:b/>
          <w:bCs/>
          <w:sz w:val="22"/>
          <w:szCs w:val="22"/>
        </w:rPr>
        <w:t xml:space="preserve">akcie s </w:t>
      </w:r>
      <w:r w:rsidRPr="00591635">
        <w:rPr>
          <w:rFonts w:ascii="Cambria" w:hAnsi="Cambria"/>
          <w:b/>
          <w:bCs/>
          <w:sz w:val="22"/>
          <w:szCs w:val="22"/>
        </w:rPr>
        <w:t xml:space="preserve"> </w:t>
      </w:r>
      <w:proofErr w:type="spellStart"/>
      <w:r w:rsidRPr="00591635">
        <w:rPr>
          <w:rFonts w:ascii="Cambria" w:hAnsi="Cambria"/>
          <w:b/>
          <w:bCs/>
          <w:sz w:val="22"/>
          <w:szCs w:val="22"/>
        </w:rPr>
        <w:t>kryptoaktív</w:t>
      </w:r>
      <w:r w:rsidR="00B44569">
        <w:rPr>
          <w:rFonts w:ascii="Cambria" w:hAnsi="Cambria"/>
          <w:b/>
          <w:bCs/>
          <w:sz w:val="22"/>
          <w:szCs w:val="22"/>
        </w:rPr>
        <w:t>ami</w:t>
      </w:r>
      <w:proofErr w:type="spellEnd"/>
      <w:r w:rsidRPr="00591635">
        <w:rPr>
          <w:rFonts w:ascii="Cambria" w:hAnsi="Cambria"/>
          <w:b/>
          <w:bCs/>
          <w:sz w:val="22"/>
          <w:szCs w:val="22"/>
        </w:rPr>
        <w:t xml:space="preserve"> za </w:t>
      </w:r>
      <w:r w:rsidR="001E553D">
        <w:rPr>
          <w:rFonts w:ascii="Cambria" w:hAnsi="Cambria"/>
          <w:b/>
          <w:bCs/>
          <w:sz w:val="22"/>
          <w:szCs w:val="22"/>
        </w:rPr>
        <w:t>sledovan</w:t>
      </w:r>
      <w:r w:rsidRPr="00591635">
        <w:rPr>
          <w:rFonts w:ascii="Cambria" w:hAnsi="Cambria"/>
          <w:b/>
          <w:bCs/>
          <w:sz w:val="22"/>
          <w:szCs w:val="22"/>
        </w:rPr>
        <w:t>é obdobie (</w:t>
      </w:r>
      <w:r w:rsidR="004E6944">
        <w:rPr>
          <w:rFonts w:ascii="Cambria" w:hAnsi="Cambria"/>
          <w:b/>
          <w:bCs/>
          <w:sz w:val="22"/>
          <w:szCs w:val="22"/>
        </w:rPr>
        <w:t>prijaté alebo odoslané</w:t>
      </w:r>
      <w:r w:rsidRPr="00591635">
        <w:rPr>
          <w:rFonts w:ascii="Cambria" w:hAnsi="Cambria"/>
          <w:b/>
          <w:bCs/>
          <w:sz w:val="22"/>
          <w:szCs w:val="22"/>
        </w:rPr>
        <w:t>)</w:t>
      </w:r>
    </w:p>
    <w:p w14:paraId="7032F8A6" w14:textId="77777777" w:rsidR="00591635" w:rsidRDefault="00591635" w:rsidP="00CF059C">
      <w:pPr>
        <w:ind w:left="1134" w:hanging="426"/>
        <w:jc w:val="both"/>
        <w:rPr>
          <w:rFonts w:ascii="Cambria" w:hAnsi="Cambria"/>
          <w:b/>
          <w:bCs/>
          <w:sz w:val="22"/>
          <w:szCs w:val="22"/>
        </w:rPr>
      </w:pPr>
    </w:p>
    <w:p w14:paraId="792639AA" w14:textId="3461E314" w:rsidR="00CF059C" w:rsidRDefault="6C09D7E7" w:rsidP="6C09D7E7">
      <w:pPr>
        <w:ind w:left="1134" w:hanging="426"/>
        <w:jc w:val="both"/>
        <w:rPr>
          <w:rFonts w:ascii="Cambria" w:hAnsi="Cambria"/>
          <w:sz w:val="22"/>
          <w:szCs w:val="22"/>
        </w:rPr>
      </w:pPr>
      <w:r w:rsidRPr="6C09D7E7">
        <w:rPr>
          <w:rFonts w:ascii="Cambria" w:hAnsi="Cambria"/>
          <w:sz w:val="22"/>
          <w:szCs w:val="22"/>
        </w:rPr>
        <w:t>2.</w:t>
      </w:r>
      <w:r w:rsidR="0085718B">
        <w:rPr>
          <w:rFonts w:ascii="Cambria" w:hAnsi="Cambria"/>
          <w:sz w:val="22"/>
          <w:szCs w:val="22"/>
        </w:rPr>
        <w:t>4</w:t>
      </w:r>
      <w:r w:rsidR="000E224F">
        <w:rPr>
          <w:rFonts w:ascii="Cambria" w:hAnsi="Cambria"/>
          <w:sz w:val="22"/>
          <w:szCs w:val="22"/>
        </w:rPr>
        <w:t>1</w:t>
      </w:r>
      <w:r w:rsidRPr="6C09D7E7">
        <w:rPr>
          <w:rFonts w:ascii="Cambria" w:hAnsi="Cambria"/>
          <w:sz w:val="22"/>
          <w:szCs w:val="22"/>
        </w:rPr>
        <w:t xml:space="preserve"> V časti </w:t>
      </w:r>
      <w:r w:rsidR="004E6944">
        <w:rPr>
          <w:rFonts w:ascii="Cambria" w:hAnsi="Cambria"/>
          <w:sz w:val="22"/>
          <w:szCs w:val="22"/>
        </w:rPr>
        <w:t>F</w:t>
      </w:r>
      <w:r w:rsidRPr="6C09D7E7">
        <w:rPr>
          <w:rFonts w:ascii="Cambria" w:hAnsi="Cambria"/>
          <w:sz w:val="22"/>
          <w:szCs w:val="22"/>
        </w:rPr>
        <w:t xml:space="preserve"> sa vykazujú informácie o transakciách s  </w:t>
      </w:r>
      <w:proofErr w:type="spellStart"/>
      <w:r w:rsidRPr="6C09D7E7">
        <w:rPr>
          <w:rFonts w:ascii="Cambria" w:hAnsi="Cambria"/>
          <w:sz w:val="22"/>
          <w:szCs w:val="22"/>
        </w:rPr>
        <w:t>kryptoaktívami</w:t>
      </w:r>
      <w:proofErr w:type="spellEnd"/>
      <w:r w:rsidRPr="6C09D7E7">
        <w:rPr>
          <w:rFonts w:ascii="Cambria" w:hAnsi="Cambria"/>
          <w:sz w:val="22"/>
          <w:szCs w:val="22"/>
        </w:rPr>
        <w:t xml:space="preserve"> </w:t>
      </w:r>
      <w:r w:rsidR="00DB6969">
        <w:rPr>
          <w:rFonts w:ascii="Cambria" w:hAnsi="Cambria"/>
          <w:sz w:val="22"/>
          <w:szCs w:val="22"/>
        </w:rPr>
        <w:t xml:space="preserve">klientov a poskytovateľa služieb </w:t>
      </w:r>
      <w:proofErr w:type="spellStart"/>
      <w:r w:rsidR="00DB6969">
        <w:rPr>
          <w:rFonts w:ascii="Cambria" w:hAnsi="Cambria"/>
          <w:sz w:val="22"/>
          <w:szCs w:val="22"/>
        </w:rPr>
        <w:t>kryptoaktív</w:t>
      </w:r>
      <w:proofErr w:type="spellEnd"/>
      <w:r w:rsidR="00DB6969">
        <w:rPr>
          <w:rFonts w:ascii="Cambria" w:hAnsi="Cambria"/>
          <w:sz w:val="22"/>
          <w:szCs w:val="22"/>
        </w:rPr>
        <w:t xml:space="preserve"> </w:t>
      </w:r>
      <w:r w:rsidRPr="6C09D7E7">
        <w:rPr>
          <w:rFonts w:ascii="Cambria" w:hAnsi="Cambria"/>
          <w:sz w:val="22"/>
          <w:szCs w:val="22"/>
        </w:rPr>
        <w:t xml:space="preserve">za sledované obdobie (vrátane tých, čo boli zaslané poskytovateľovi služieb </w:t>
      </w:r>
      <w:proofErr w:type="spellStart"/>
      <w:r w:rsidRPr="6C09D7E7">
        <w:rPr>
          <w:rFonts w:ascii="Cambria" w:hAnsi="Cambria"/>
          <w:sz w:val="22"/>
          <w:szCs w:val="22"/>
        </w:rPr>
        <w:t>kryptoaktív</w:t>
      </w:r>
      <w:proofErr w:type="spellEnd"/>
      <w:r w:rsidRPr="6C09D7E7">
        <w:rPr>
          <w:rFonts w:ascii="Cambria" w:hAnsi="Cambria"/>
          <w:sz w:val="22"/>
          <w:szCs w:val="22"/>
        </w:rPr>
        <w:t xml:space="preserve"> do peňaženiek). Transakciou sa myslí akákoľvek zmena fyzickej alebo právnickej osoby oprávnenej na </w:t>
      </w:r>
      <w:proofErr w:type="spellStart"/>
      <w:r w:rsidRPr="6C09D7E7">
        <w:rPr>
          <w:rFonts w:ascii="Cambria" w:hAnsi="Cambria"/>
          <w:sz w:val="22"/>
          <w:szCs w:val="22"/>
        </w:rPr>
        <w:t>kryptoaktíva</w:t>
      </w:r>
      <w:proofErr w:type="spellEnd"/>
      <w:r w:rsidRPr="6C09D7E7">
        <w:rPr>
          <w:rFonts w:ascii="Cambria" w:hAnsi="Cambria"/>
          <w:sz w:val="22"/>
          <w:szCs w:val="22"/>
        </w:rPr>
        <w:t xml:space="preserve"> v dôsledku prevodu </w:t>
      </w:r>
      <w:proofErr w:type="spellStart"/>
      <w:r w:rsidRPr="6C09D7E7">
        <w:rPr>
          <w:rFonts w:ascii="Cambria" w:hAnsi="Cambria"/>
          <w:sz w:val="22"/>
          <w:szCs w:val="22"/>
        </w:rPr>
        <w:t>kryptoaktíva</w:t>
      </w:r>
      <w:proofErr w:type="spellEnd"/>
      <w:r w:rsidRPr="6C09D7E7">
        <w:rPr>
          <w:rFonts w:ascii="Cambria" w:hAnsi="Cambria"/>
          <w:sz w:val="22"/>
          <w:szCs w:val="22"/>
        </w:rPr>
        <w:t xml:space="preserve"> z jednej adresy distribuovanej databázy transakcií na inú, zahŕňa transakcie, ktoré sú vyrovnané, či už sú vyrovnané v distribuovanej databáze transakcií alebo mimo distribuovanej databázy transakcií a vrátane transakcií medzi klientmi toho istého poskytovateľa služieb </w:t>
      </w:r>
      <w:proofErr w:type="spellStart"/>
      <w:r w:rsidRPr="6C09D7E7">
        <w:rPr>
          <w:rFonts w:ascii="Cambria" w:hAnsi="Cambria"/>
          <w:sz w:val="22"/>
          <w:szCs w:val="22"/>
        </w:rPr>
        <w:t>kryptoaktív</w:t>
      </w:r>
      <w:proofErr w:type="spellEnd"/>
      <w:r w:rsidRPr="6C09D7E7">
        <w:rPr>
          <w:rFonts w:ascii="Cambria" w:hAnsi="Cambria"/>
          <w:sz w:val="22"/>
          <w:szCs w:val="22"/>
        </w:rPr>
        <w:t xml:space="preserve">. V prípade výmeny </w:t>
      </w:r>
      <w:proofErr w:type="spellStart"/>
      <w:r w:rsidRPr="6C09D7E7">
        <w:rPr>
          <w:rFonts w:ascii="Cambria" w:hAnsi="Cambria"/>
          <w:sz w:val="22"/>
          <w:szCs w:val="22"/>
        </w:rPr>
        <w:t>kryptoaktív</w:t>
      </w:r>
      <w:proofErr w:type="spellEnd"/>
      <w:r w:rsidRPr="6C09D7E7">
        <w:rPr>
          <w:rFonts w:ascii="Cambria" w:hAnsi="Cambria"/>
          <w:sz w:val="22"/>
          <w:szCs w:val="22"/>
        </w:rPr>
        <w:t xml:space="preserve"> za iné </w:t>
      </w:r>
      <w:proofErr w:type="spellStart"/>
      <w:r w:rsidRPr="6C09D7E7">
        <w:rPr>
          <w:rFonts w:ascii="Cambria" w:hAnsi="Cambria"/>
          <w:sz w:val="22"/>
          <w:szCs w:val="22"/>
        </w:rPr>
        <w:t>kryptoaktíva</w:t>
      </w:r>
      <w:proofErr w:type="spellEnd"/>
      <w:r w:rsidRPr="6C09D7E7">
        <w:rPr>
          <w:rFonts w:ascii="Cambria" w:hAnsi="Cambria"/>
          <w:sz w:val="22"/>
          <w:szCs w:val="22"/>
        </w:rPr>
        <w:t xml:space="preserve"> sa spravidla jedná o dve </w:t>
      </w:r>
      <w:r w:rsidRPr="6C09D7E7">
        <w:rPr>
          <w:rFonts w:ascii="Cambria" w:hAnsi="Cambria"/>
          <w:sz w:val="22"/>
          <w:szCs w:val="22"/>
        </w:rPr>
        <w:lastRenderedPageBreak/>
        <w:t xml:space="preserve">transakcie, v prípade výmeny </w:t>
      </w:r>
      <w:proofErr w:type="spellStart"/>
      <w:r w:rsidRPr="6C09D7E7">
        <w:rPr>
          <w:rFonts w:ascii="Cambria" w:hAnsi="Cambria"/>
          <w:sz w:val="22"/>
          <w:szCs w:val="22"/>
        </w:rPr>
        <w:t>kryptoaktív</w:t>
      </w:r>
      <w:proofErr w:type="spellEnd"/>
      <w:r w:rsidRPr="6C09D7E7">
        <w:rPr>
          <w:rFonts w:ascii="Cambria" w:hAnsi="Cambria"/>
          <w:sz w:val="22"/>
          <w:szCs w:val="22"/>
        </w:rPr>
        <w:t xml:space="preserve"> za finančné prostriedky o jednu transakciu. V prípade, že na spln</w:t>
      </w:r>
      <w:r w:rsidR="00874A2F">
        <w:rPr>
          <w:rFonts w:ascii="Cambria" w:hAnsi="Cambria"/>
          <w:sz w:val="22"/>
          <w:szCs w:val="22"/>
        </w:rPr>
        <w:t>enie</w:t>
      </w:r>
      <w:r w:rsidRPr="6C09D7E7">
        <w:rPr>
          <w:rFonts w:ascii="Cambria" w:hAnsi="Cambria"/>
          <w:sz w:val="22"/>
          <w:szCs w:val="22"/>
        </w:rPr>
        <w:t xml:space="preserve"> príkaz</w:t>
      </w:r>
      <w:r w:rsidR="00874A2F">
        <w:rPr>
          <w:rFonts w:ascii="Cambria" w:hAnsi="Cambria"/>
          <w:sz w:val="22"/>
          <w:szCs w:val="22"/>
        </w:rPr>
        <w:t>u</w:t>
      </w:r>
      <w:r w:rsidRPr="6C09D7E7">
        <w:rPr>
          <w:rFonts w:ascii="Cambria" w:hAnsi="Cambria"/>
          <w:sz w:val="22"/>
          <w:szCs w:val="22"/>
        </w:rPr>
        <w:t xml:space="preserve"> klienta v súvislosti s </w:t>
      </w:r>
      <w:proofErr w:type="spellStart"/>
      <w:r w:rsidRPr="6C09D7E7">
        <w:rPr>
          <w:rFonts w:ascii="Cambria" w:hAnsi="Cambria"/>
          <w:sz w:val="22"/>
          <w:szCs w:val="22"/>
        </w:rPr>
        <w:t>kryptoaktívami</w:t>
      </w:r>
      <w:proofErr w:type="spellEnd"/>
      <w:r w:rsidRPr="6C09D7E7">
        <w:rPr>
          <w:rFonts w:ascii="Cambria" w:hAnsi="Cambria"/>
          <w:sz w:val="22"/>
          <w:szCs w:val="22"/>
        </w:rPr>
        <w:t>, je potrebné</w:t>
      </w:r>
      <w:r w:rsidR="00874A2F">
        <w:rPr>
          <w:rFonts w:ascii="Cambria" w:hAnsi="Cambria"/>
          <w:sz w:val="22"/>
          <w:szCs w:val="22"/>
        </w:rPr>
        <w:t xml:space="preserve">, aby </w:t>
      </w:r>
      <w:r w:rsidR="00874A2F" w:rsidRPr="6C09D7E7">
        <w:rPr>
          <w:rFonts w:ascii="Cambria" w:hAnsi="Cambria"/>
          <w:sz w:val="22"/>
          <w:szCs w:val="22"/>
        </w:rPr>
        <w:t xml:space="preserve">poskytovateľ služieb </w:t>
      </w:r>
      <w:proofErr w:type="spellStart"/>
      <w:r w:rsidR="00874A2F" w:rsidRPr="6C09D7E7">
        <w:rPr>
          <w:rFonts w:ascii="Cambria" w:hAnsi="Cambria"/>
          <w:sz w:val="22"/>
          <w:szCs w:val="22"/>
        </w:rPr>
        <w:t>kryptoaktív</w:t>
      </w:r>
      <w:proofErr w:type="spellEnd"/>
      <w:r w:rsidRPr="6C09D7E7">
        <w:rPr>
          <w:rFonts w:ascii="Cambria" w:hAnsi="Cambria"/>
          <w:sz w:val="22"/>
          <w:szCs w:val="22"/>
        </w:rPr>
        <w:t xml:space="preserve"> vykona</w:t>
      </w:r>
      <w:r w:rsidR="00874A2F">
        <w:rPr>
          <w:rFonts w:ascii="Cambria" w:hAnsi="Cambria"/>
          <w:sz w:val="22"/>
          <w:szCs w:val="22"/>
        </w:rPr>
        <w:t>l</w:t>
      </w:r>
      <w:r w:rsidRPr="6C09D7E7">
        <w:rPr>
          <w:rFonts w:ascii="Cambria" w:hAnsi="Cambria"/>
          <w:sz w:val="22"/>
          <w:szCs w:val="22"/>
        </w:rPr>
        <w:t xml:space="preserve"> ďalš</w:t>
      </w:r>
      <w:r w:rsidR="00874A2F">
        <w:rPr>
          <w:rFonts w:ascii="Cambria" w:hAnsi="Cambria"/>
          <w:sz w:val="22"/>
          <w:szCs w:val="22"/>
        </w:rPr>
        <w:t>ie</w:t>
      </w:r>
      <w:r w:rsidRPr="6C09D7E7">
        <w:rPr>
          <w:rFonts w:ascii="Cambria" w:hAnsi="Cambria"/>
          <w:sz w:val="22"/>
          <w:szCs w:val="22"/>
        </w:rPr>
        <w:t xml:space="preserve"> intern</w:t>
      </w:r>
      <w:r w:rsidR="00874A2F">
        <w:rPr>
          <w:rFonts w:ascii="Cambria" w:hAnsi="Cambria"/>
          <w:sz w:val="22"/>
          <w:szCs w:val="22"/>
        </w:rPr>
        <w:t>é</w:t>
      </w:r>
      <w:r w:rsidRPr="6C09D7E7">
        <w:rPr>
          <w:rFonts w:ascii="Cambria" w:hAnsi="Cambria"/>
          <w:sz w:val="22"/>
          <w:szCs w:val="22"/>
        </w:rPr>
        <w:t xml:space="preserve"> prevod</w:t>
      </w:r>
      <w:r w:rsidR="00874A2F">
        <w:rPr>
          <w:rFonts w:ascii="Cambria" w:hAnsi="Cambria"/>
          <w:sz w:val="22"/>
          <w:szCs w:val="22"/>
        </w:rPr>
        <w:t>y</w:t>
      </w:r>
      <w:r w:rsidRPr="6C09D7E7">
        <w:rPr>
          <w:rFonts w:ascii="Cambria" w:hAnsi="Cambria"/>
          <w:sz w:val="22"/>
          <w:szCs w:val="22"/>
        </w:rPr>
        <w:t xml:space="preserve">, napríklad so </w:t>
      </w:r>
      <w:proofErr w:type="spellStart"/>
      <w:r w:rsidRPr="6C09D7E7">
        <w:rPr>
          <w:rFonts w:ascii="Cambria" w:hAnsi="Cambria"/>
          <w:sz w:val="22"/>
          <w:szCs w:val="22"/>
        </w:rPr>
        <w:t>smart</w:t>
      </w:r>
      <w:proofErr w:type="spellEnd"/>
      <w:r w:rsidRPr="6C09D7E7">
        <w:rPr>
          <w:rFonts w:ascii="Cambria" w:hAnsi="Cambria"/>
          <w:sz w:val="22"/>
          <w:szCs w:val="22"/>
        </w:rPr>
        <w:t xml:space="preserve"> </w:t>
      </w:r>
      <w:proofErr w:type="spellStart"/>
      <w:r w:rsidRPr="6C09D7E7">
        <w:rPr>
          <w:rFonts w:ascii="Cambria" w:hAnsi="Cambria"/>
          <w:sz w:val="22"/>
          <w:szCs w:val="22"/>
        </w:rPr>
        <w:t>contraktmi</w:t>
      </w:r>
      <w:proofErr w:type="spellEnd"/>
      <w:r w:rsidRPr="6C09D7E7">
        <w:rPr>
          <w:rFonts w:ascii="Cambria" w:hAnsi="Cambria"/>
          <w:sz w:val="22"/>
          <w:szCs w:val="22"/>
        </w:rPr>
        <w:t>, nebudú tieto interné prevody považované za transakcie.</w:t>
      </w:r>
    </w:p>
    <w:p w14:paraId="71CFAE59" w14:textId="77777777" w:rsidR="00FE5D13" w:rsidRDefault="00FE5D13" w:rsidP="6C09D7E7">
      <w:pPr>
        <w:ind w:left="1134" w:hanging="426"/>
        <w:jc w:val="both"/>
        <w:rPr>
          <w:rFonts w:ascii="Cambria" w:hAnsi="Cambria"/>
          <w:sz w:val="22"/>
          <w:szCs w:val="22"/>
        </w:rPr>
      </w:pPr>
    </w:p>
    <w:p w14:paraId="5DDF76CF" w14:textId="0BC015E4" w:rsidR="00FE5D13" w:rsidRPr="00D00537" w:rsidRDefault="5AC0CBEA" w:rsidP="5EED65A1">
      <w:pPr>
        <w:ind w:left="1134" w:hanging="426"/>
        <w:jc w:val="both"/>
        <w:rPr>
          <w:rFonts w:ascii="Cambria" w:hAnsi="Cambria"/>
          <w:sz w:val="22"/>
          <w:szCs w:val="22"/>
        </w:rPr>
      </w:pPr>
      <w:r w:rsidRPr="5AC0CBEA">
        <w:rPr>
          <w:rFonts w:ascii="Cambria" w:hAnsi="Cambria"/>
          <w:sz w:val="22"/>
          <w:szCs w:val="22"/>
        </w:rPr>
        <w:t>2.</w:t>
      </w:r>
      <w:r w:rsidR="0085718B">
        <w:rPr>
          <w:rFonts w:ascii="Cambria" w:hAnsi="Cambria"/>
          <w:sz w:val="22"/>
          <w:szCs w:val="22"/>
        </w:rPr>
        <w:t>4</w:t>
      </w:r>
      <w:r w:rsidR="000E224F">
        <w:rPr>
          <w:rFonts w:ascii="Cambria" w:hAnsi="Cambria"/>
          <w:sz w:val="22"/>
          <w:szCs w:val="22"/>
        </w:rPr>
        <w:t>2</w:t>
      </w:r>
      <w:r w:rsidRPr="5AC0CBEA">
        <w:rPr>
          <w:rFonts w:ascii="Cambria" w:hAnsi="Cambria"/>
          <w:sz w:val="22"/>
          <w:szCs w:val="22"/>
        </w:rPr>
        <w:t xml:space="preserve"> V riadku 1 </w:t>
      </w:r>
      <w:r w:rsidRPr="5AC0CBEA">
        <w:rPr>
          <w:rFonts w:ascii="Cambria" w:hAnsi="Cambria"/>
          <w:b/>
          <w:bCs/>
          <w:sz w:val="22"/>
          <w:szCs w:val="22"/>
        </w:rPr>
        <w:t xml:space="preserve">„Spôsob, akým spoločnosť prijíma vklady </w:t>
      </w:r>
      <w:proofErr w:type="spellStart"/>
      <w:r w:rsidRPr="5AC0CBEA">
        <w:rPr>
          <w:rFonts w:ascii="Cambria" w:hAnsi="Cambria"/>
          <w:b/>
          <w:bCs/>
          <w:sz w:val="22"/>
          <w:szCs w:val="22"/>
        </w:rPr>
        <w:t>kryptoaktív</w:t>
      </w:r>
      <w:proofErr w:type="spellEnd"/>
      <w:r w:rsidRPr="5AC0CBEA">
        <w:rPr>
          <w:rFonts w:ascii="Cambria" w:hAnsi="Cambria"/>
          <w:b/>
          <w:bCs/>
          <w:sz w:val="22"/>
          <w:szCs w:val="22"/>
        </w:rPr>
        <w:t xml:space="preserve"> od klientov“</w:t>
      </w:r>
      <w:r w:rsidRPr="5AC0CBEA">
        <w:rPr>
          <w:rFonts w:ascii="Cambria" w:hAnsi="Cambria"/>
          <w:sz w:val="22"/>
          <w:szCs w:val="22"/>
        </w:rPr>
        <w:t xml:space="preserve"> sa uvádza, akým spôsobom poskytovateľ služieb </w:t>
      </w:r>
      <w:proofErr w:type="spellStart"/>
      <w:r w:rsidRPr="5AC0CBEA">
        <w:rPr>
          <w:rFonts w:ascii="Cambria" w:hAnsi="Cambria"/>
          <w:sz w:val="22"/>
          <w:szCs w:val="22"/>
        </w:rPr>
        <w:t>kryptoaktív</w:t>
      </w:r>
      <w:proofErr w:type="spellEnd"/>
      <w:r w:rsidRPr="5AC0CBEA">
        <w:rPr>
          <w:rFonts w:ascii="Cambria" w:hAnsi="Cambria"/>
          <w:sz w:val="22"/>
          <w:szCs w:val="22"/>
        </w:rPr>
        <w:t xml:space="preserve"> prijíma vklady klientov v podobe </w:t>
      </w:r>
      <w:proofErr w:type="spellStart"/>
      <w:r w:rsidRPr="5AC0CBEA">
        <w:rPr>
          <w:rFonts w:ascii="Cambria" w:hAnsi="Cambria"/>
          <w:sz w:val="22"/>
          <w:szCs w:val="22"/>
        </w:rPr>
        <w:t>kryptoaktív</w:t>
      </w:r>
      <w:proofErr w:type="spellEnd"/>
      <w:r w:rsidRPr="5AC0CBEA">
        <w:rPr>
          <w:rFonts w:ascii="Cambria" w:hAnsi="Cambria"/>
          <w:sz w:val="22"/>
          <w:szCs w:val="22"/>
        </w:rPr>
        <w:t xml:space="preserve">, či akceptuje aj </w:t>
      </w:r>
      <w:proofErr w:type="spellStart"/>
      <w:r w:rsidRPr="5AC0CBEA">
        <w:rPr>
          <w:rFonts w:ascii="Cambria" w:hAnsi="Cambria"/>
          <w:sz w:val="22"/>
          <w:szCs w:val="22"/>
        </w:rPr>
        <w:t>samohosťované</w:t>
      </w:r>
      <w:proofErr w:type="spellEnd"/>
      <w:r w:rsidRPr="5AC0CBEA">
        <w:rPr>
          <w:rFonts w:ascii="Cambria" w:hAnsi="Cambria"/>
          <w:sz w:val="22"/>
          <w:szCs w:val="22"/>
        </w:rPr>
        <w:t xml:space="preserve"> peňaženky, či ponúka len úschovu a správu </w:t>
      </w:r>
      <w:proofErr w:type="spellStart"/>
      <w:r w:rsidRPr="5AC0CBEA">
        <w:rPr>
          <w:rFonts w:ascii="Cambria" w:hAnsi="Cambria"/>
          <w:sz w:val="22"/>
          <w:szCs w:val="22"/>
        </w:rPr>
        <w:t>kryptoaktív</w:t>
      </w:r>
      <w:proofErr w:type="spellEnd"/>
      <w:r w:rsidRPr="5AC0CBEA">
        <w:rPr>
          <w:rFonts w:ascii="Cambria" w:hAnsi="Cambria"/>
          <w:sz w:val="22"/>
          <w:szCs w:val="22"/>
        </w:rPr>
        <w:t>, prípadne oboje, alebo sa jedná o inú alternatívu.</w:t>
      </w:r>
      <w:r w:rsidR="008808F1">
        <w:rPr>
          <w:rFonts w:ascii="Cambria" w:hAnsi="Cambria"/>
          <w:sz w:val="22"/>
          <w:szCs w:val="22"/>
        </w:rPr>
        <w:t xml:space="preserve"> Uvádza sa kód </w:t>
      </w:r>
      <w:r w:rsidR="008808F1" w:rsidRPr="00E8708C">
        <w:rPr>
          <w:rFonts w:ascii="Cambria" w:hAnsi="Cambria"/>
          <w:sz w:val="22"/>
          <w:szCs w:val="22"/>
          <w:shd w:val="clear" w:color="auto" w:fill="FFFFFF"/>
        </w:rPr>
        <w:t>zo zoskupeni</w:t>
      </w:r>
      <w:r w:rsidR="00592885">
        <w:rPr>
          <w:rFonts w:ascii="Cambria" w:hAnsi="Cambria"/>
          <w:sz w:val="22"/>
          <w:szCs w:val="22"/>
          <w:shd w:val="clear" w:color="auto" w:fill="FFFFFF"/>
        </w:rPr>
        <w:t>a CK237CASP03_TRA</w:t>
      </w:r>
      <w:r w:rsidR="008808F1" w:rsidRPr="00E8708C">
        <w:rPr>
          <w:rFonts w:ascii="Cambria" w:hAnsi="Cambria"/>
          <w:sz w:val="22"/>
          <w:szCs w:val="22"/>
          <w:shd w:val="clear" w:color="auto" w:fill="FFFFFF"/>
        </w:rPr>
        <w:t>, ktor</w:t>
      </w:r>
      <w:r w:rsidR="00592885">
        <w:rPr>
          <w:rFonts w:ascii="Cambria" w:hAnsi="Cambria"/>
          <w:sz w:val="22"/>
          <w:szCs w:val="22"/>
          <w:shd w:val="clear" w:color="auto" w:fill="FFFFFF"/>
        </w:rPr>
        <w:t>ý</w:t>
      </w:r>
      <w:r w:rsidR="008808F1" w:rsidRPr="00E8708C">
        <w:rPr>
          <w:rFonts w:ascii="Cambria" w:hAnsi="Cambria"/>
          <w:sz w:val="22"/>
          <w:szCs w:val="22"/>
          <w:shd w:val="clear" w:color="auto" w:fill="FFFFFF"/>
        </w:rPr>
        <w:t xml:space="preserve"> sa nachádza v IS ŠZP v časti Metadáta / Zoskupenia</w:t>
      </w:r>
      <w:r w:rsidR="00592885">
        <w:rPr>
          <w:rFonts w:ascii="Cambria" w:hAnsi="Cambria"/>
          <w:sz w:val="22"/>
          <w:szCs w:val="22"/>
          <w:shd w:val="clear" w:color="auto" w:fill="FFFFFF"/>
        </w:rPr>
        <w:t>.</w:t>
      </w:r>
    </w:p>
    <w:p w14:paraId="15C890CD" w14:textId="4A67C3BE" w:rsidR="002B58E3" w:rsidRPr="00D00537" w:rsidRDefault="002B58E3" w:rsidP="009C45E5">
      <w:pPr>
        <w:jc w:val="both"/>
        <w:rPr>
          <w:rFonts w:ascii="Cambria" w:hAnsi="Cambria"/>
          <w:sz w:val="22"/>
          <w:szCs w:val="22"/>
        </w:rPr>
      </w:pPr>
    </w:p>
    <w:p w14:paraId="664BBEF6" w14:textId="243986F3" w:rsidR="000D238D" w:rsidRPr="00D00537" w:rsidRDefault="00C05DC3" w:rsidP="00CF059C">
      <w:pPr>
        <w:ind w:left="1134" w:hanging="425"/>
        <w:jc w:val="both"/>
        <w:rPr>
          <w:rFonts w:ascii="Cambria" w:hAnsi="Cambria"/>
          <w:sz w:val="22"/>
          <w:szCs w:val="22"/>
        </w:rPr>
      </w:pPr>
      <w:r w:rsidRPr="00D00537">
        <w:rPr>
          <w:rFonts w:ascii="Cambria" w:hAnsi="Cambria"/>
          <w:sz w:val="22"/>
          <w:szCs w:val="22"/>
        </w:rPr>
        <w:t>2.</w:t>
      </w:r>
      <w:bookmarkStart w:id="3" w:name="_Hlk158009494"/>
      <w:r w:rsidR="0085718B">
        <w:rPr>
          <w:rFonts w:ascii="Cambria" w:hAnsi="Cambria"/>
          <w:sz w:val="22"/>
          <w:szCs w:val="22"/>
        </w:rPr>
        <w:t>4</w:t>
      </w:r>
      <w:r w:rsidR="000E224F">
        <w:rPr>
          <w:rFonts w:ascii="Cambria" w:hAnsi="Cambria"/>
          <w:sz w:val="22"/>
          <w:szCs w:val="22"/>
        </w:rPr>
        <w:t>3</w:t>
      </w:r>
      <w:r w:rsidR="000A14FD">
        <w:rPr>
          <w:rFonts w:ascii="Cambria" w:hAnsi="Cambria"/>
          <w:sz w:val="22"/>
          <w:szCs w:val="22"/>
        </w:rPr>
        <w:t xml:space="preserve"> V riadkoch 4, 5 a 6 sa pojmom neznáma </w:t>
      </w:r>
      <w:r w:rsidR="001216FE">
        <w:rPr>
          <w:rFonts w:ascii="Cambria" w:hAnsi="Cambria"/>
          <w:sz w:val="22"/>
          <w:szCs w:val="22"/>
        </w:rPr>
        <w:t>adres</w:t>
      </w:r>
      <w:r w:rsidR="000A14FD">
        <w:rPr>
          <w:rFonts w:ascii="Cambria" w:hAnsi="Cambria"/>
          <w:sz w:val="22"/>
          <w:szCs w:val="22"/>
        </w:rPr>
        <w:t>a myslí</w:t>
      </w:r>
      <w:r w:rsidR="001216FE">
        <w:rPr>
          <w:rFonts w:ascii="Cambria" w:hAnsi="Cambria"/>
          <w:sz w:val="22"/>
          <w:szCs w:val="22"/>
        </w:rPr>
        <w:t xml:space="preserve"> adresa, ktorej poskytovateľ služieb </w:t>
      </w:r>
      <w:proofErr w:type="spellStart"/>
      <w:r w:rsidR="001216FE">
        <w:rPr>
          <w:rFonts w:ascii="Cambria" w:hAnsi="Cambria"/>
          <w:sz w:val="22"/>
          <w:szCs w:val="22"/>
        </w:rPr>
        <w:t>kryptoaktív</w:t>
      </w:r>
      <w:proofErr w:type="spellEnd"/>
      <w:r w:rsidR="001216FE">
        <w:rPr>
          <w:rFonts w:ascii="Cambria" w:hAnsi="Cambria"/>
          <w:sz w:val="22"/>
          <w:szCs w:val="22"/>
        </w:rPr>
        <w:t xml:space="preserve"> nevie s dostatočnou mierou určitosti priradiť vlastníka.</w:t>
      </w:r>
    </w:p>
    <w:bookmarkEnd w:id="3"/>
    <w:p w14:paraId="5150D06A" w14:textId="24584E26" w:rsidR="002B58E3" w:rsidRPr="00D00537" w:rsidRDefault="002B58E3" w:rsidP="000D238D">
      <w:pPr>
        <w:jc w:val="both"/>
        <w:rPr>
          <w:rFonts w:ascii="Cambria" w:hAnsi="Cambria"/>
          <w:sz w:val="22"/>
          <w:szCs w:val="22"/>
        </w:rPr>
      </w:pPr>
    </w:p>
    <w:p w14:paraId="1918F4D9" w14:textId="2CD9F515" w:rsidR="01929C31" w:rsidRDefault="01929C31" w:rsidP="00380D74">
      <w:pPr>
        <w:ind w:left="1134" w:hanging="425"/>
        <w:jc w:val="both"/>
        <w:rPr>
          <w:rFonts w:ascii="Cambria" w:hAnsi="Cambria"/>
          <w:sz w:val="22"/>
          <w:szCs w:val="22"/>
        </w:rPr>
      </w:pPr>
      <w:r w:rsidRPr="01929C31">
        <w:rPr>
          <w:rFonts w:ascii="Cambria" w:hAnsi="Cambria"/>
          <w:sz w:val="22"/>
          <w:szCs w:val="22"/>
        </w:rPr>
        <w:t>2.</w:t>
      </w:r>
      <w:r w:rsidR="0085718B">
        <w:rPr>
          <w:rFonts w:ascii="Cambria" w:hAnsi="Cambria"/>
          <w:sz w:val="22"/>
          <w:szCs w:val="22"/>
        </w:rPr>
        <w:t>4</w:t>
      </w:r>
      <w:r w:rsidR="000E224F">
        <w:rPr>
          <w:rFonts w:ascii="Cambria" w:hAnsi="Cambria"/>
          <w:sz w:val="22"/>
          <w:szCs w:val="22"/>
        </w:rPr>
        <w:t>4</w:t>
      </w:r>
      <w:r w:rsidRPr="01929C31">
        <w:rPr>
          <w:rFonts w:ascii="Cambria" w:hAnsi="Cambria"/>
          <w:sz w:val="22"/>
          <w:szCs w:val="22"/>
        </w:rPr>
        <w:t xml:space="preserve"> V riadku 10 sa vysokorizikovými krajinami myslia krajiny, ktoré sú na zozname vysokorizikových krajín podľa </w:t>
      </w:r>
      <w:r w:rsidR="00380D74" w:rsidRPr="01929C31">
        <w:rPr>
          <w:rFonts w:ascii="Cambria" w:hAnsi="Cambria"/>
          <w:sz w:val="22"/>
          <w:szCs w:val="22"/>
        </w:rPr>
        <w:t xml:space="preserve">Delegovaného nariadenia (EÚ) </w:t>
      </w:r>
      <w:r w:rsidR="00380D74" w:rsidRPr="00380D74">
        <w:rPr>
          <w:rFonts w:ascii="Cambria" w:hAnsi="Cambria"/>
          <w:sz w:val="22"/>
          <w:szCs w:val="22"/>
        </w:rPr>
        <w:t>2016/1675</w:t>
      </w:r>
      <w:r w:rsidR="00380D74">
        <w:rPr>
          <w:rFonts w:ascii="Cambria" w:hAnsi="Cambria"/>
          <w:sz w:val="22"/>
          <w:szCs w:val="22"/>
        </w:rPr>
        <w:t xml:space="preserve"> </w:t>
      </w:r>
      <w:r w:rsidR="00380D74" w:rsidRPr="00380D74">
        <w:rPr>
          <w:rFonts w:ascii="Cambria" w:hAnsi="Cambria"/>
          <w:sz w:val="22"/>
          <w:szCs w:val="22"/>
        </w:rPr>
        <w:t>zo 14. júla 2016,</w:t>
      </w:r>
      <w:r w:rsidR="00380D74">
        <w:rPr>
          <w:rFonts w:ascii="Cambria" w:hAnsi="Cambria"/>
          <w:sz w:val="22"/>
          <w:szCs w:val="22"/>
        </w:rPr>
        <w:t xml:space="preserve"> </w:t>
      </w:r>
      <w:r w:rsidR="00380D74" w:rsidRPr="00380D74">
        <w:rPr>
          <w:rFonts w:ascii="Cambria" w:hAnsi="Cambria"/>
          <w:sz w:val="22"/>
          <w:szCs w:val="22"/>
        </w:rPr>
        <w:t>ktorým sa smernica EÚ 2015/849 dopĺňa o identifikáciu vysokorizikových tretích krajín so strategickými nedostatkami</w:t>
      </w:r>
      <w:r w:rsidRPr="01929C31">
        <w:rPr>
          <w:rFonts w:ascii="Cambria" w:hAnsi="Cambria"/>
          <w:sz w:val="22"/>
          <w:szCs w:val="22"/>
        </w:rPr>
        <w:t>.</w:t>
      </w:r>
    </w:p>
    <w:p w14:paraId="54E0758D" w14:textId="77777777" w:rsidR="00591635" w:rsidRDefault="00591635" w:rsidP="01929C31">
      <w:pPr>
        <w:ind w:left="709"/>
        <w:jc w:val="both"/>
        <w:rPr>
          <w:rFonts w:ascii="Cambria" w:hAnsi="Cambria"/>
          <w:sz w:val="22"/>
          <w:szCs w:val="22"/>
        </w:rPr>
      </w:pPr>
    </w:p>
    <w:p w14:paraId="28267966" w14:textId="2919EFF2" w:rsidR="00591635" w:rsidRDefault="00591635" w:rsidP="000D238D">
      <w:pPr>
        <w:ind w:left="1134" w:hanging="425"/>
        <w:jc w:val="both"/>
        <w:rPr>
          <w:rFonts w:ascii="Cambria" w:hAnsi="Cambria"/>
          <w:b/>
          <w:bCs/>
          <w:sz w:val="22"/>
          <w:szCs w:val="22"/>
        </w:rPr>
      </w:pPr>
      <w:r w:rsidRPr="00BD4C8A">
        <w:rPr>
          <w:rFonts w:ascii="Cambria" w:hAnsi="Cambria"/>
          <w:b/>
          <w:bCs/>
          <w:sz w:val="22"/>
          <w:szCs w:val="22"/>
        </w:rPr>
        <w:t xml:space="preserve">Časť </w:t>
      </w:r>
      <w:r w:rsidR="001B0ED2">
        <w:rPr>
          <w:rFonts w:ascii="Cambria" w:hAnsi="Cambria"/>
          <w:b/>
          <w:bCs/>
          <w:sz w:val="22"/>
          <w:szCs w:val="22"/>
        </w:rPr>
        <w:t>G</w:t>
      </w:r>
      <w:r w:rsidRPr="00BD4C8A">
        <w:rPr>
          <w:rFonts w:ascii="Cambria" w:hAnsi="Cambria"/>
          <w:b/>
          <w:bCs/>
          <w:sz w:val="22"/>
          <w:szCs w:val="22"/>
        </w:rPr>
        <w:t xml:space="preserve"> </w:t>
      </w:r>
      <w:r>
        <w:rPr>
          <w:rFonts w:ascii="Cambria" w:hAnsi="Cambria"/>
          <w:b/>
          <w:bCs/>
          <w:sz w:val="22"/>
          <w:szCs w:val="22"/>
        </w:rPr>
        <w:t>Poplatk</w:t>
      </w:r>
      <w:r w:rsidRPr="00591635">
        <w:rPr>
          <w:rFonts w:ascii="Cambria" w:hAnsi="Cambria"/>
          <w:b/>
          <w:bCs/>
          <w:sz w:val="22"/>
          <w:szCs w:val="22"/>
        </w:rPr>
        <w:t>y</w:t>
      </w:r>
      <w:r w:rsidR="001E553D">
        <w:rPr>
          <w:rFonts w:ascii="Cambria" w:hAnsi="Cambria"/>
          <w:b/>
          <w:bCs/>
          <w:sz w:val="22"/>
          <w:szCs w:val="22"/>
        </w:rPr>
        <w:t xml:space="preserve"> </w:t>
      </w:r>
      <w:r w:rsidR="001E553D" w:rsidRPr="001E553D">
        <w:rPr>
          <w:rFonts w:ascii="Cambria" w:hAnsi="Cambria"/>
          <w:b/>
          <w:bCs/>
          <w:sz w:val="22"/>
          <w:szCs w:val="22"/>
        </w:rPr>
        <w:t>účtované klientom</w:t>
      </w:r>
    </w:p>
    <w:p w14:paraId="4DC85711" w14:textId="77777777" w:rsidR="001E553D" w:rsidRDefault="001E553D" w:rsidP="000D238D">
      <w:pPr>
        <w:ind w:left="1134" w:hanging="425"/>
        <w:jc w:val="both"/>
        <w:rPr>
          <w:rFonts w:ascii="Cambria" w:hAnsi="Cambria"/>
          <w:b/>
          <w:bCs/>
          <w:sz w:val="22"/>
          <w:szCs w:val="22"/>
        </w:rPr>
      </w:pPr>
    </w:p>
    <w:p w14:paraId="505D0DEA" w14:textId="3BD92C9F" w:rsidR="001E553D" w:rsidRDefault="001E553D" w:rsidP="001E553D">
      <w:pPr>
        <w:ind w:left="1134" w:hanging="425"/>
        <w:jc w:val="both"/>
        <w:rPr>
          <w:rFonts w:ascii="Cambria" w:hAnsi="Cambria"/>
          <w:sz w:val="22"/>
          <w:szCs w:val="22"/>
        </w:rPr>
      </w:pPr>
      <w:r w:rsidRPr="00D00537">
        <w:rPr>
          <w:rFonts w:ascii="Cambria" w:hAnsi="Cambria"/>
          <w:sz w:val="22"/>
          <w:szCs w:val="22"/>
        </w:rPr>
        <w:t>2.</w:t>
      </w:r>
      <w:r w:rsidR="00F70DEB">
        <w:rPr>
          <w:rFonts w:ascii="Cambria" w:hAnsi="Cambria"/>
          <w:sz w:val="22"/>
          <w:szCs w:val="22"/>
        </w:rPr>
        <w:t>4</w:t>
      </w:r>
      <w:r w:rsidR="000E224F">
        <w:rPr>
          <w:rFonts w:ascii="Cambria" w:hAnsi="Cambria"/>
          <w:sz w:val="22"/>
          <w:szCs w:val="22"/>
        </w:rPr>
        <w:t>5</w:t>
      </w:r>
      <w:r w:rsidRPr="00D00537">
        <w:rPr>
          <w:rFonts w:ascii="Cambria" w:hAnsi="Cambria"/>
          <w:sz w:val="22"/>
          <w:szCs w:val="22"/>
        </w:rPr>
        <w:t xml:space="preserve"> V časti </w:t>
      </w:r>
      <w:r w:rsidR="004E6944">
        <w:rPr>
          <w:rFonts w:ascii="Cambria" w:hAnsi="Cambria"/>
          <w:sz w:val="22"/>
          <w:szCs w:val="22"/>
        </w:rPr>
        <w:t>G</w:t>
      </w:r>
      <w:r w:rsidRPr="00D00537">
        <w:rPr>
          <w:rFonts w:ascii="Cambria" w:hAnsi="Cambria"/>
          <w:sz w:val="22"/>
          <w:szCs w:val="22"/>
        </w:rPr>
        <w:t> sa vykazujú</w:t>
      </w:r>
      <w:r>
        <w:rPr>
          <w:rFonts w:ascii="Cambria" w:hAnsi="Cambria"/>
          <w:sz w:val="22"/>
          <w:szCs w:val="22"/>
        </w:rPr>
        <w:t xml:space="preserve"> p</w:t>
      </w:r>
      <w:r w:rsidRPr="001E553D">
        <w:rPr>
          <w:rFonts w:ascii="Cambria" w:hAnsi="Cambria"/>
          <w:sz w:val="22"/>
          <w:szCs w:val="22"/>
        </w:rPr>
        <w:t xml:space="preserve">oplatky poskytovateľa služieb </w:t>
      </w:r>
      <w:proofErr w:type="spellStart"/>
      <w:r w:rsidRPr="001E553D">
        <w:rPr>
          <w:rFonts w:ascii="Cambria" w:hAnsi="Cambria"/>
          <w:sz w:val="22"/>
          <w:szCs w:val="22"/>
        </w:rPr>
        <w:t>kryptoaktív</w:t>
      </w:r>
      <w:proofErr w:type="spellEnd"/>
      <w:r>
        <w:rPr>
          <w:rFonts w:ascii="Cambria" w:hAnsi="Cambria"/>
          <w:sz w:val="22"/>
          <w:szCs w:val="22"/>
        </w:rPr>
        <w:t xml:space="preserve">, ktoré boli účtované klientom v súvislosti so službami </w:t>
      </w:r>
      <w:proofErr w:type="spellStart"/>
      <w:r>
        <w:rPr>
          <w:rFonts w:ascii="Cambria" w:hAnsi="Cambria"/>
          <w:sz w:val="22"/>
          <w:szCs w:val="22"/>
        </w:rPr>
        <w:t>kryptoaktív</w:t>
      </w:r>
      <w:proofErr w:type="spellEnd"/>
      <w:r>
        <w:rPr>
          <w:rFonts w:ascii="Cambria" w:hAnsi="Cambria"/>
          <w:sz w:val="22"/>
          <w:szCs w:val="22"/>
        </w:rPr>
        <w:t xml:space="preserve"> v sledovanom období.</w:t>
      </w:r>
    </w:p>
    <w:p w14:paraId="5DD7C539" w14:textId="77777777" w:rsidR="001257D1" w:rsidRDefault="001257D1" w:rsidP="001E553D">
      <w:pPr>
        <w:ind w:left="1134" w:hanging="425"/>
        <w:jc w:val="both"/>
        <w:rPr>
          <w:rFonts w:ascii="Cambria" w:hAnsi="Cambria"/>
          <w:sz w:val="22"/>
          <w:szCs w:val="22"/>
        </w:rPr>
      </w:pPr>
    </w:p>
    <w:p w14:paraId="1E605F7D" w14:textId="0CFC8EF6" w:rsidR="00FE2280" w:rsidRPr="00BD4C8A" w:rsidRDefault="00FE2280" w:rsidP="00FE2280">
      <w:pPr>
        <w:ind w:left="1134" w:hanging="425"/>
        <w:jc w:val="both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sz w:val="22"/>
          <w:szCs w:val="22"/>
        </w:rPr>
        <w:t>2.</w:t>
      </w:r>
      <w:r w:rsidR="00F70DEB">
        <w:rPr>
          <w:rFonts w:ascii="Cambria" w:hAnsi="Cambria"/>
          <w:sz w:val="22"/>
          <w:szCs w:val="22"/>
        </w:rPr>
        <w:t>4</w:t>
      </w:r>
      <w:r w:rsidR="000E224F">
        <w:rPr>
          <w:rFonts w:ascii="Cambria" w:hAnsi="Cambria"/>
          <w:sz w:val="22"/>
          <w:szCs w:val="22"/>
        </w:rPr>
        <w:t>6</w:t>
      </w:r>
      <w:r>
        <w:rPr>
          <w:rFonts w:ascii="Cambria" w:hAnsi="Cambria"/>
          <w:sz w:val="22"/>
          <w:szCs w:val="22"/>
        </w:rPr>
        <w:t xml:space="preserve"> Údaje jednotlivých riadkov tabuľky sa uvádzajú podľa toho, akých klientov sa týkajú, k</w:t>
      </w:r>
      <w:r w:rsidRPr="00BD4C8A">
        <w:rPr>
          <w:rFonts w:ascii="Cambria" w:hAnsi="Cambria"/>
          <w:sz w:val="22"/>
          <w:szCs w:val="22"/>
        </w:rPr>
        <w:t>lienti</w:t>
      </w:r>
      <w:r>
        <w:rPr>
          <w:rFonts w:ascii="Cambria" w:hAnsi="Cambria"/>
          <w:sz w:val="22"/>
          <w:szCs w:val="22"/>
        </w:rPr>
        <w:t xml:space="preserve"> sa delia na f</w:t>
      </w:r>
      <w:r w:rsidRPr="00BD4C8A">
        <w:rPr>
          <w:rFonts w:ascii="Cambria" w:hAnsi="Cambria"/>
          <w:sz w:val="22"/>
          <w:szCs w:val="22"/>
        </w:rPr>
        <w:t>yzick</w:t>
      </w:r>
      <w:r>
        <w:rPr>
          <w:rFonts w:ascii="Cambria" w:hAnsi="Cambria"/>
          <w:sz w:val="22"/>
          <w:szCs w:val="22"/>
        </w:rPr>
        <w:t>ú</w:t>
      </w:r>
      <w:r w:rsidRPr="00BD4C8A">
        <w:rPr>
          <w:rFonts w:ascii="Cambria" w:hAnsi="Cambria"/>
          <w:sz w:val="22"/>
          <w:szCs w:val="22"/>
        </w:rPr>
        <w:t xml:space="preserve"> osob</w:t>
      </w:r>
      <w:r>
        <w:rPr>
          <w:rFonts w:ascii="Cambria" w:hAnsi="Cambria"/>
          <w:sz w:val="22"/>
          <w:szCs w:val="22"/>
        </w:rPr>
        <w:t>u, f</w:t>
      </w:r>
      <w:r w:rsidRPr="00BD4C8A">
        <w:rPr>
          <w:rFonts w:ascii="Cambria" w:hAnsi="Cambria"/>
          <w:sz w:val="22"/>
          <w:szCs w:val="22"/>
        </w:rPr>
        <w:t>yzick</w:t>
      </w:r>
      <w:r>
        <w:rPr>
          <w:rFonts w:ascii="Cambria" w:hAnsi="Cambria"/>
          <w:sz w:val="22"/>
          <w:szCs w:val="22"/>
        </w:rPr>
        <w:t>ú</w:t>
      </w:r>
      <w:r w:rsidRPr="00BD4C8A">
        <w:rPr>
          <w:rFonts w:ascii="Cambria" w:hAnsi="Cambria"/>
          <w:sz w:val="22"/>
          <w:szCs w:val="22"/>
        </w:rPr>
        <w:t xml:space="preserve"> osob</w:t>
      </w:r>
      <w:r>
        <w:rPr>
          <w:rFonts w:ascii="Cambria" w:hAnsi="Cambria"/>
          <w:sz w:val="22"/>
          <w:szCs w:val="22"/>
        </w:rPr>
        <w:t>u</w:t>
      </w:r>
      <w:r w:rsidRPr="00BD4C8A">
        <w:rPr>
          <w:rFonts w:ascii="Cambria" w:hAnsi="Cambria"/>
          <w:sz w:val="22"/>
          <w:szCs w:val="22"/>
        </w:rPr>
        <w:t xml:space="preserve"> </w:t>
      </w:r>
      <w:r>
        <w:rPr>
          <w:rFonts w:ascii="Cambria" w:hAnsi="Cambria"/>
          <w:sz w:val="22"/>
          <w:szCs w:val="22"/>
        </w:rPr>
        <w:t>–</w:t>
      </w:r>
      <w:r w:rsidRPr="00BD4C8A">
        <w:rPr>
          <w:rFonts w:ascii="Cambria" w:hAnsi="Cambria"/>
          <w:sz w:val="22"/>
          <w:szCs w:val="22"/>
        </w:rPr>
        <w:t xml:space="preserve"> po</w:t>
      </w:r>
      <w:r>
        <w:rPr>
          <w:rFonts w:ascii="Cambria" w:hAnsi="Cambria"/>
          <w:sz w:val="22"/>
          <w:szCs w:val="22"/>
        </w:rPr>
        <w:t>dnikat</w:t>
      </w:r>
      <w:r w:rsidRPr="00BD4C8A">
        <w:rPr>
          <w:rFonts w:ascii="Cambria" w:hAnsi="Cambria"/>
          <w:sz w:val="22"/>
          <w:szCs w:val="22"/>
        </w:rPr>
        <w:t>eľ</w:t>
      </w:r>
      <w:r>
        <w:rPr>
          <w:rFonts w:ascii="Cambria" w:hAnsi="Cambria"/>
          <w:sz w:val="22"/>
          <w:szCs w:val="22"/>
        </w:rPr>
        <w:t xml:space="preserve">, </w:t>
      </w:r>
      <w:r w:rsidRPr="003F55A4">
        <w:rPr>
          <w:rFonts w:ascii="Cambria" w:hAnsi="Cambria"/>
          <w:sz w:val="22"/>
          <w:szCs w:val="22"/>
        </w:rPr>
        <w:t>poskytovateľ</w:t>
      </w:r>
      <w:r>
        <w:rPr>
          <w:rFonts w:ascii="Cambria" w:hAnsi="Cambria"/>
          <w:sz w:val="22"/>
          <w:szCs w:val="22"/>
        </w:rPr>
        <w:t>a</w:t>
      </w:r>
      <w:r w:rsidRPr="003F55A4">
        <w:rPr>
          <w:rFonts w:ascii="Cambria" w:hAnsi="Cambria"/>
          <w:sz w:val="22"/>
          <w:szCs w:val="22"/>
        </w:rPr>
        <w:t xml:space="preserve"> služieb </w:t>
      </w:r>
      <w:proofErr w:type="spellStart"/>
      <w:r w:rsidRPr="003F55A4">
        <w:rPr>
          <w:rFonts w:ascii="Cambria" w:hAnsi="Cambria"/>
          <w:sz w:val="22"/>
          <w:szCs w:val="22"/>
        </w:rPr>
        <w:t>kryptoaktív</w:t>
      </w:r>
      <w:proofErr w:type="spellEnd"/>
      <w:r>
        <w:rPr>
          <w:rFonts w:ascii="Cambria" w:hAnsi="Cambria"/>
          <w:sz w:val="22"/>
          <w:szCs w:val="22"/>
        </w:rPr>
        <w:t xml:space="preserve"> a inú právnickú osobu. </w:t>
      </w:r>
    </w:p>
    <w:p w14:paraId="723C128D" w14:textId="4B8EEB3F" w:rsidR="00FE2280" w:rsidRDefault="000860BF" w:rsidP="00FE2280">
      <w:p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ab/>
      </w:r>
    </w:p>
    <w:p w14:paraId="5D175032" w14:textId="068D3867" w:rsidR="000860BF" w:rsidRPr="000860BF" w:rsidRDefault="000860BF" w:rsidP="000860BF">
      <w:pPr>
        <w:ind w:left="709"/>
        <w:jc w:val="both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sz w:val="22"/>
          <w:szCs w:val="22"/>
        </w:rPr>
        <w:tab/>
      </w:r>
      <w:r w:rsidRPr="000860BF">
        <w:rPr>
          <w:rFonts w:ascii="Cambria" w:hAnsi="Cambria"/>
          <w:b/>
          <w:bCs/>
          <w:sz w:val="22"/>
          <w:szCs w:val="22"/>
        </w:rPr>
        <w:t xml:space="preserve">Časť </w:t>
      </w:r>
      <w:r>
        <w:rPr>
          <w:rFonts w:ascii="Cambria" w:hAnsi="Cambria"/>
          <w:b/>
          <w:bCs/>
          <w:sz w:val="22"/>
          <w:szCs w:val="22"/>
        </w:rPr>
        <w:t>H</w:t>
      </w:r>
      <w:r w:rsidRPr="000860BF">
        <w:rPr>
          <w:rFonts w:ascii="Cambria" w:hAnsi="Cambria"/>
          <w:b/>
          <w:bCs/>
          <w:sz w:val="22"/>
          <w:szCs w:val="22"/>
        </w:rPr>
        <w:t xml:space="preserve"> Správa privátnych kľúčov peňaženiek, na ktorých sa nachádzajú </w:t>
      </w:r>
      <w:proofErr w:type="spellStart"/>
      <w:r w:rsidRPr="000860BF">
        <w:rPr>
          <w:rFonts w:ascii="Cambria" w:hAnsi="Cambria"/>
          <w:b/>
          <w:bCs/>
          <w:sz w:val="22"/>
          <w:szCs w:val="22"/>
        </w:rPr>
        <w:t>kryptoaktíva</w:t>
      </w:r>
      <w:proofErr w:type="spellEnd"/>
      <w:r w:rsidRPr="000860BF">
        <w:rPr>
          <w:rFonts w:ascii="Cambria" w:hAnsi="Cambria"/>
          <w:b/>
          <w:bCs/>
          <w:sz w:val="22"/>
          <w:szCs w:val="22"/>
        </w:rPr>
        <w:t xml:space="preserve"> klientov</w:t>
      </w:r>
    </w:p>
    <w:p w14:paraId="543417C2" w14:textId="77777777" w:rsidR="000860BF" w:rsidRDefault="000860BF" w:rsidP="000860BF">
      <w:pPr>
        <w:ind w:left="360"/>
        <w:jc w:val="both"/>
        <w:rPr>
          <w:rFonts w:ascii="Cambria" w:hAnsi="Cambria"/>
          <w:b/>
          <w:bCs/>
        </w:rPr>
      </w:pPr>
    </w:p>
    <w:p w14:paraId="626C8500" w14:textId="71AFD2A1" w:rsidR="000860BF" w:rsidRDefault="000860BF" w:rsidP="000860BF">
      <w:pPr>
        <w:pStyle w:val="Default"/>
        <w:ind w:left="1134" w:hanging="425"/>
        <w:jc w:val="both"/>
        <w:rPr>
          <w:rFonts w:ascii="Cambria" w:hAnsi="Cambria"/>
          <w:color w:val="auto"/>
          <w:sz w:val="22"/>
          <w:szCs w:val="22"/>
        </w:rPr>
      </w:pPr>
      <w:r w:rsidRPr="499916EF">
        <w:rPr>
          <w:rFonts w:ascii="Cambria" w:hAnsi="Cambria"/>
          <w:color w:val="auto"/>
          <w:sz w:val="22"/>
          <w:szCs w:val="22"/>
        </w:rPr>
        <w:t>2.</w:t>
      </w:r>
      <w:r>
        <w:rPr>
          <w:rFonts w:ascii="Cambria" w:hAnsi="Cambria"/>
          <w:color w:val="auto"/>
          <w:sz w:val="22"/>
          <w:szCs w:val="22"/>
        </w:rPr>
        <w:t>4</w:t>
      </w:r>
      <w:r w:rsidR="000E224F">
        <w:rPr>
          <w:rFonts w:ascii="Cambria" w:hAnsi="Cambria"/>
          <w:color w:val="auto"/>
          <w:sz w:val="22"/>
          <w:szCs w:val="22"/>
        </w:rPr>
        <w:t>7</w:t>
      </w:r>
      <w:r w:rsidRPr="499916EF">
        <w:rPr>
          <w:rFonts w:ascii="Cambria" w:hAnsi="Cambria"/>
          <w:color w:val="auto"/>
          <w:sz w:val="22"/>
          <w:szCs w:val="22"/>
        </w:rPr>
        <w:t xml:space="preserve"> V tejto časti výkazu sa uvádzajú údaje rozdelené pre jednotlivé typy klientov, a to fyzická osoba, fyzická osoba – podnikateľ, poskytovateľ služieb </w:t>
      </w:r>
      <w:proofErr w:type="spellStart"/>
      <w:r w:rsidRPr="499916EF">
        <w:rPr>
          <w:rFonts w:ascii="Cambria" w:hAnsi="Cambria"/>
          <w:color w:val="auto"/>
          <w:sz w:val="22"/>
          <w:szCs w:val="22"/>
        </w:rPr>
        <w:t>kryptoaktív</w:t>
      </w:r>
      <w:proofErr w:type="spellEnd"/>
      <w:r w:rsidRPr="499916EF">
        <w:rPr>
          <w:rFonts w:ascii="Cambria" w:hAnsi="Cambria"/>
          <w:color w:val="auto"/>
          <w:sz w:val="22"/>
          <w:szCs w:val="22"/>
        </w:rPr>
        <w:t xml:space="preserve"> a právnická osoba – iná.</w:t>
      </w:r>
    </w:p>
    <w:p w14:paraId="78372DFC" w14:textId="77777777" w:rsidR="000860BF" w:rsidRDefault="000860BF" w:rsidP="000860BF">
      <w:pPr>
        <w:pStyle w:val="Default"/>
        <w:ind w:left="1134" w:hanging="425"/>
        <w:jc w:val="both"/>
        <w:rPr>
          <w:rFonts w:ascii="Cambria" w:hAnsi="Cambria"/>
          <w:color w:val="auto"/>
          <w:sz w:val="22"/>
          <w:szCs w:val="22"/>
        </w:rPr>
      </w:pPr>
    </w:p>
    <w:p w14:paraId="36733264" w14:textId="618E4282" w:rsidR="000860BF" w:rsidRDefault="000860BF" w:rsidP="000860BF">
      <w:pPr>
        <w:pStyle w:val="Default"/>
        <w:ind w:left="1134" w:hanging="425"/>
        <w:jc w:val="both"/>
        <w:rPr>
          <w:rFonts w:ascii="Cambria" w:hAnsi="Cambria"/>
          <w:color w:val="auto"/>
          <w:sz w:val="22"/>
          <w:szCs w:val="22"/>
        </w:rPr>
      </w:pPr>
      <w:r w:rsidRPr="499916EF">
        <w:rPr>
          <w:rFonts w:ascii="Cambria" w:hAnsi="Cambria"/>
          <w:color w:val="auto"/>
          <w:sz w:val="22"/>
          <w:szCs w:val="22"/>
        </w:rPr>
        <w:t>2.</w:t>
      </w:r>
      <w:r>
        <w:rPr>
          <w:rFonts w:ascii="Cambria" w:hAnsi="Cambria"/>
          <w:color w:val="auto"/>
          <w:sz w:val="22"/>
          <w:szCs w:val="22"/>
        </w:rPr>
        <w:t>4</w:t>
      </w:r>
      <w:r w:rsidR="000E224F">
        <w:rPr>
          <w:rFonts w:ascii="Cambria" w:hAnsi="Cambria"/>
          <w:color w:val="auto"/>
          <w:sz w:val="22"/>
          <w:szCs w:val="22"/>
        </w:rPr>
        <w:t>8</w:t>
      </w:r>
      <w:r w:rsidRPr="499916EF">
        <w:rPr>
          <w:rFonts w:ascii="Cambria" w:hAnsi="Cambria"/>
          <w:color w:val="auto"/>
          <w:sz w:val="22"/>
          <w:szCs w:val="22"/>
        </w:rPr>
        <w:t xml:space="preserve"> </w:t>
      </w:r>
      <w:r>
        <w:rPr>
          <w:rFonts w:ascii="Cambria" w:hAnsi="Cambria"/>
          <w:color w:val="auto"/>
          <w:sz w:val="22"/>
          <w:szCs w:val="22"/>
        </w:rPr>
        <w:t>V</w:t>
      </w:r>
      <w:r w:rsidRPr="00686EAD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</w:t>
      </w:r>
      <w:r>
        <w:rPr>
          <w:rFonts w:ascii="Cambria" w:hAnsi="Cambria"/>
          <w:color w:val="auto"/>
          <w:sz w:val="22"/>
          <w:szCs w:val="22"/>
          <w:shd w:val="clear" w:color="auto" w:fill="FFFFFF"/>
        </w:rPr>
        <w:t>riadku</w:t>
      </w:r>
      <w:r w:rsidRPr="00686EAD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</w:t>
      </w:r>
      <w:r>
        <w:rPr>
          <w:rFonts w:ascii="Cambria" w:hAnsi="Cambria"/>
          <w:color w:val="auto"/>
          <w:sz w:val="22"/>
          <w:szCs w:val="22"/>
          <w:shd w:val="clear" w:color="auto" w:fill="FFFFFF"/>
        </w:rPr>
        <w:t>1 označenom</w:t>
      </w:r>
      <w:r w:rsidRPr="00686FE9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 xml:space="preserve"> „</w:t>
      </w:r>
      <w:r w:rsidR="00291713" w:rsidRPr="00291713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 xml:space="preserve">Poskytovateľ služieb </w:t>
      </w:r>
      <w:proofErr w:type="spellStart"/>
      <w:r w:rsidR="00291713" w:rsidRPr="00291713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>kryptoaktív</w:t>
      </w:r>
      <w:proofErr w:type="spellEnd"/>
      <w:r w:rsidR="00291713" w:rsidRPr="00291713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 xml:space="preserve"> vie vykonať transakciu s </w:t>
      </w:r>
      <w:proofErr w:type="spellStart"/>
      <w:r w:rsidR="00291713" w:rsidRPr="00291713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>kryptoaktívami</w:t>
      </w:r>
      <w:proofErr w:type="spellEnd"/>
      <w:r w:rsidR="00291713" w:rsidRPr="00291713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 xml:space="preserve"> samostatne</w:t>
      </w:r>
      <w:r w:rsidR="00291713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>: Počet klientov</w:t>
      </w:r>
      <w:r w:rsidRPr="00686FE9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>“</w:t>
      </w:r>
      <w:r w:rsidRPr="00686EAD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sa uvádza</w:t>
      </w:r>
      <w:r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p</w:t>
      </w:r>
      <w:r w:rsidRPr="00B92A00">
        <w:rPr>
          <w:rFonts w:ascii="Cambria" w:hAnsi="Cambria"/>
          <w:color w:val="auto"/>
          <w:sz w:val="22"/>
          <w:szCs w:val="22"/>
          <w:shd w:val="clear" w:color="auto" w:fill="FFFFFF"/>
        </w:rPr>
        <w:t>očet klientov</w:t>
      </w:r>
      <w:r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patriacich do konkrétnej skupiny klientov v stĺpcoch,</w:t>
      </w:r>
      <w:r w:rsidRPr="00B92A00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</w:t>
      </w:r>
      <w:r w:rsidRPr="00B92A00">
        <w:rPr>
          <w:rFonts w:ascii="Cambria" w:hAnsi="Cambria"/>
          <w:color w:val="auto"/>
          <w:sz w:val="22"/>
          <w:szCs w:val="22"/>
        </w:rPr>
        <w:t xml:space="preserve">ktorých </w:t>
      </w:r>
      <w:r w:rsidRPr="0048579B">
        <w:rPr>
          <w:rFonts w:ascii="Cambria" w:hAnsi="Cambria"/>
          <w:color w:val="auto"/>
          <w:sz w:val="22"/>
          <w:szCs w:val="22"/>
        </w:rPr>
        <w:t>prostriedk</w:t>
      </w:r>
      <w:r>
        <w:rPr>
          <w:rFonts w:ascii="Cambria" w:hAnsi="Cambria"/>
          <w:color w:val="auto"/>
          <w:sz w:val="22"/>
          <w:szCs w:val="22"/>
        </w:rPr>
        <w:t>y</w:t>
      </w:r>
      <w:r w:rsidRPr="0048579B">
        <w:rPr>
          <w:rFonts w:ascii="Cambria" w:hAnsi="Cambria"/>
          <w:color w:val="auto"/>
          <w:sz w:val="22"/>
          <w:szCs w:val="22"/>
        </w:rPr>
        <w:t xml:space="preserve"> prístupu k</w:t>
      </w:r>
      <w:r>
        <w:rPr>
          <w:rFonts w:ascii="Cambria" w:hAnsi="Cambria"/>
          <w:color w:val="auto"/>
          <w:sz w:val="22"/>
          <w:szCs w:val="22"/>
        </w:rPr>
        <w:t xml:space="preserve">u </w:t>
      </w:r>
      <w:proofErr w:type="spellStart"/>
      <w:r w:rsidRPr="0048579B">
        <w:rPr>
          <w:rFonts w:ascii="Cambria" w:hAnsi="Cambria"/>
          <w:color w:val="auto"/>
          <w:sz w:val="22"/>
          <w:szCs w:val="22"/>
        </w:rPr>
        <w:t>kryptoaktívam</w:t>
      </w:r>
      <w:proofErr w:type="spellEnd"/>
      <w:r w:rsidRPr="00B92A00">
        <w:rPr>
          <w:rFonts w:ascii="Cambria" w:hAnsi="Cambria"/>
          <w:color w:val="auto"/>
          <w:sz w:val="22"/>
          <w:szCs w:val="22"/>
        </w:rPr>
        <w:t xml:space="preserve"> </w:t>
      </w:r>
      <w:r>
        <w:rPr>
          <w:rFonts w:ascii="Cambria" w:hAnsi="Cambria"/>
          <w:color w:val="auto"/>
          <w:sz w:val="22"/>
          <w:szCs w:val="22"/>
        </w:rPr>
        <w:t xml:space="preserve">napríklad </w:t>
      </w:r>
      <w:r w:rsidRPr="0048579B">
        <w:rPr>
          <w:rFonts w:ascii="Cambria" w:hAnsi="Cambria"/>
          <w:color w:val="auto"/>
          <w:sz w:val="22"/>
          <w:szCs w:val="22"/>
        </w:rPr>
        <w:t>vo forme súkromných kryptografických kľúčov</w:t>
      </w:r>
      <w:r>
        <w:rPr>
          <w:rFonts w:ascii="Cambria" w:hAnsi="Cambria"/>
          <w:color w:val="auto"/>
          <w:sz w:val="22"/>
          <w:szCs w:val="22"/>
        </w:rPr>
        <w:t xml:space="preserve"> </w:t>
      </w:r>
      <w:r w:rsidRPr="00B92A00">
        <w:rPr>
          <w:rFonts w:ascii="Cambria" w:hAnsi="Cambria"/>
          <w:color w:val="auto"/>
          <w:sz w:val="22"/>
          <w:szCs w:val="22"/>
        </w:rPr>
        <w:t xml:space="preserve">peňaženiek </w:t>
      </w:r>
      <w:r>
        <w:rPr>
          <w:rFonts w:ascii="Cambria" w:hAnsi="Cambria"/>
          <w:color w:val="auto"/>
          <w:sz w:val="22"/>
          <w:szCs w:val="22"/>
        </w:rPr>
        <w:t>kontroluje</w:t>
      </w:r>
      <w:r w:rsidRPr="00B92A00">
        <w:rPr>
          <w:rFonts w:ascii="Cambria" w:hAnsi="Cambria"/>
          <w:color w:val="auto"/>
          <w:sz w:val="22"/>
          <w:szCs w:val="22"/>
        </w:rPr>
        <w:t xml:space="preserve"> poskytovateľ služieb</w:t>
      </w:r>
      <w:r>
        <w:rPr>
          <w:rFonts w:ascii="Cambria" w:hAnsi="Cambria"/>
          <w:color w:val="auto"/>
          <w:sz w:val="22"/>
          <w:szCs w:val="22"/>
        </w:rPr>
        <w:t xml:space="preserve"> </w:t>
      </w:r>
      <w:proofErr w:type="spellStart"/>
      <w:r>
        <w:rPr>
          <w:rFonts w:ascii="Cambria" w:hAnsi="Cambria"/>
          <w:color w:val="auto"/>
          <w:sz w:val="22"/>
          <w:szCs w:val="22"/>
        </w:rPr>
        <w:t>kryptoaktív</w:t>
      </w:r>
      <w:proofErr w:type="spellEnd"/>
      <w:r>
        <w:rPr>
          <w:rFonts w:ascii="Cambria" w:hAnsi="Cambria"/>
          <w:color w:val="auto"/>
          <w:sz w:val="22"/>
          <w:szCs w:val="22"/>
        </w:rPr>
        <w:t xml:space="preserve">, či už sám alebo/alebo aj prostredníctvom tretej strany, </w:t>
      </w:r>
      <w:r w:rsidRPr="00805D9A">
        <w:rPr>
          <w:rFonts w:ascii="Cambria" w:hAnsi="Cambria"/>
          <w:color w:val="auto"/>
          <w:sz w:val="22"/>
          <w:szCs w:val="22"/>
        </w:rPr>
        <w:t xml:space="preserve">a vie vykonať transakcie s </w:t>
      </w:r>
      <w:proofErr w:type="spellStart"/>
      <w:r w:rsidRPr="00805D9A">
        <w:rPr>
          <w:rFonts w:ascii="Cambria" w:hAnsi="Cambria"/>
          <w:color w:val="auto"/>
          <w:sz w:val="22"/>
          <w:szCs w:val="22"/>
        </w:rPr>
        <w:t>kryptoaktívami</w:t>
      </w:r>
      <w:proofErr w:type="spellEnd"/>
      <w:r>
        <w:rPr>
          <w:rFonts w:ascii="Cambria" w:hAnsi="Cambria"/>
          <w:color w:val="auto"/>
          <w:sz w:val="22"/>
          <w:szCs w:val="22"/>
        </w:rPr>
        <w:t xml:space="preserve"> bez toho, aby sa klient na tejto činnosti podieľal. V prípade, že by </w:t>
      </w:r>
      <w:r w:rsidRPr="00D51C25">
        <w:rPr>
          <w:rFonts w:ascii="Cambria" w:hAnsi="Cambria"/>
          <w:color w:val="auto"/>
          <w:sz w:val="22"/>
          <w:szCs w:val="22"/>
        </w:rPr>
        <w:t xml:space="preserve">poskytovateľ služieb </w:t>
      </w:r>
      <w:proofErr w:type="spellStart"/>
      <w:r w:rsidRPr="00D51C25">
        <w:rPr>
          <w:rFonts w:ascii="Cambria" w:hAnsi="Cambria"/>
          <w:color w:val="auto"/>
          <w:sz w:val="22"/>
          <w:szCs w:val="22"/>
        </w:rPr>
        <w:t>kryptoaktív</w:t>
      </w:r>
      <w:proofErr w:type="spellEnd"/>
      <w:r>
        <w:rPr>
          <w:rFonts w:ascii="Cambria" w:hAnsi="Cambria"/>
          <w:color w:val="auto"/>
          <w:sz w:val="22"/>
          <w:szCs w:val="22"/>
        </w:rPr>
        <w:t xml:space="preserve"> </w:t>
      </w:r>
      <w:r w:rsidR="00EC609B">
        <w:rPr>
          <w:rFonts w:ascii="Cambria" w:hAnsi="Cambria"/>
          <w:color w:val="auto"/>
          <w:sz w:val="22"/>
          <w:szCs w:val="22"/>
        </w:rPr>
        <w:t xml:space="preserve">by </w:t>
      </w:r>
      <w:r>
        <w:rPr>
          <w:rFonts w:ascii="Cambria" w:hAnsi="Cambria"/>
          <w:color w:val="auto"/>
          <w:sz w:val="22"/>
          <w:szCs w:val="22"/>
        </w:rPr>
        <w:t xml:space="preserve">mohol sám obnoviť </w:t>
      </w:r>
      <w:r w:rsidRPr="0048579B">
        <w:rPr>
          <w:rFonts w:ascii="Cambria" w:hAnsi="Cambria"/>
          <w:color w:val="auto"/>
          <w:sz w:val="22"/>
          <w:szCs w:val="22"/>
        </w:rPr>
        <w:t>kryptografick</w:t>
      </w:r>
      <w:r>
        <w:rPr>
          <w:rFonts w:ascii="Cambria" w:hAnsi="Cambria"/>
          <w:color w:val="auto"/>
          <w:sz w:val="22"/>
          <w:szCs w:val="22"/>
        </w:rPr>
        <w:t>é</w:t>
      </w:r>
      <w:r w:rsidRPr="0048579B">
        <w:rPr>
          <w:rFonts w:ascii="Cambria" w:hAnsi="Cambria"/>
          <w:color w:val="auto"/>
          <w:sz w:val="22"/>
          <w:szCs w:val="22"/>
        </w:rPr>
        <w:t xml:space="preserve"> kľúč</w:t>
      </w:r>
      <w:r>
        <w:rPr>
          <w:rFonts w:ascii="Cambria" w:hAnsi="Cambria"/>
          <w:color w:val="auto"/>
          <w:sz w:val="22"/>
          <w:szCs w:val="22"/>
        </w:rPr>
        <w:t xml:space="preserve">e </w:t>
      </w:r>
      <w:r w:rsidRPr="00B92A00">
        <w:rPr>
          <w:rFonts w:ascii="Cambria" w:hAnsi="Cambria"/>
          <w:color w:val="auto"/>
          <w:sz w:val="22"/>
          <w:szCs w:val="22"/>
        </w:rPr>
        <w:t>peňaženk</w:t>
      </w:r>
      <w:r>
        <w:rPr>
          <w:rFonts w:ascii="Cambria" w:hAnsi="Cambria"/>
          <w:color w:val="auto"/>
          <w:sz w:val="22"/>
          <w:szCs w:val="22"/>
        </w:rPr>
        <w:t xml:space="preserve">y </w:t>
      </w:r>
      <w:r w:rsidRPr="00805D9A">
        <w:rPr>
          <w:rFonts w:ascii="Cambria" w:hAnsi="Cambria"/>
          <w:color w:val="auto"/>
          <w:sz w:val="22"/>
          <w:szCs w:val="22"/>
        </w:rPr>
        <w:t>a v</w:t>
      </w:r>
      <w:r>
        <w:rPr>
          <w:rFonts w:ascii="Cambria" w:hAnsi="Cambria"/>
          <w:color w:val="auto"/>
          <w:sz w:val="22"/>
          <w:szCs w:val="22"/>
        </w:rPr>
        <w:t>edel</w:t>
      </w:r>
      <w:r w:rsidRPr="00805D9A">
        <w:rPr>
          <w:rFonts w:ascii="Cambria" w:hAnsi="Cambria"/>
          <w:color w:val="auto"/>
          <w:sz w:val="22"/>
          <w:szCs w:val="22"/>
        </w:rPr>
        <w:t xml:space="preserve"> vykonať transakcie s </w:t>
      </w:r>
      <w:proofErr w:type="spellStart"/>
      <w:r w:rsidRPr="00805D9A">
        <w:rPr>
          <w:rFonts w:ascii="Cambria" w:hAnsi="Cambria"/>
          <w:color w:val="auto"/>
          <w:sz w:val="22"/>
          <w:szCs w:val="22"/>
        </w:rPr>
        <w:t>kryptoaktívami</w:t>
      </w:r>
      <w:proofErr w:type="spellEnd"/>
      <w:r>
        <w:rPr>
          <w:rFonts w:ascii="Cambria" w:hAnsi="Cambria"/>
          <w:color w:val="auto"/>
          <w:sz w:val="22"/>
          <w:szCs w:val="22"/>
        </w:rPr>
        <w:t xml:space="preserve"> bez toho, aby sa klient na tejto činnosti podieľal, je vhodné počty klientov s takýmito peňaženkami vykázať v</w:t>
      </w:r>
      <w:r w:rsidR="00A04D00">
        <w:rPr>
          <w:rFonts w:ascii="Cambria" w:hAnsi="Cambria"/>
          <w:color w:val="auto"/>
          <w:sz w:val="22"/>
          <w:szCs w:val="22"/>
        </w:rPr>
        <w:t> </w:t>
      </w:r>
      <w:r>
        <w:rPr>
          <w:rFonts w:ascii="Cambria" w:hAnsi="Cambria"/>
          <w:color w:val="auto"/>
          <w:sz w:val="22"/>
          <w:szCs w:val="22"/>
        </w:rPr>
        <w:t>t</w:t>
      </w:r>
      <w:r w:rsidR="00A04D00">
        <w:rPr>
          <w:rFonts w:ascii="Cambria" w:hAnsi="Cambria"/>
          <w:color w:val="auto"/>
          <w:sz w:val="22"/>
          <w:szCs w:val="22"/>
        </w:rPr>
        <w:t>omto riadku</w:t>
      </w:r>
      <w:r>
        <w:rPr>
          <w:rFonts w:ascii="Cambria" w:hAnsi="Cambria"/>
          <w:color w:val="auto"/>
          <w:sz w:val="22"/>
          <w:szCs w:val="22"/>
        </w:rPr>
        <w:t>.</w:t>
      </w:r>
    </w:p>
    <w:p w14:paraId="7C60FE97" w14:textId="77777777" w:rsidR="000860BF" w:rsidRDefault="000860BF" w:rsidP="000860BF">
      <w:pPr>
        <w:pStyle w:val="Default"/>
        <w:ind w:left="1134" w:hanging="425"/>
        <w:jc w:val="both"/>
        <w:rPr>
          <w:rFonts w:ascii="Cambria" w:hAnsi="Cambria"/>
          <w:color w:val="auto"/>
          <w:sz w:val="22"/>
          <w:szCs w:val="22"/>
        </w:rPr>
      </w:pPr>
    </w:p>
    <w:p w14:paraId="3013E603" w14:textId="13231B4B" w:rsidR="000860BF" w:rsidRDefault="000860BF" w:rsidP="000860BF">
      <w:pPr>
        <w:pStyle w:val="Default"/>
        <w:ind w:left="1134" w:hanging="425"/>
        <w:jc w:val="both"/>
        <w:rPr>
          <w:rFonts w:ascii="Cambria" w:hAnsi="Cambria"/>
          <w:color w:val="auto"/>
          <w:sz w:val="22"/>
          <w:szCs w:val="22"/>
        </w:rPr>
      </w:pPr>
      <w:r>
        <w:rPr>
          <w:rFonts w:ascii="Cambria" w:hAnsi="Cambria"/>
          <w:color w:val="auto"/>
          <w:sz w:val="22"/>
          <w:szCs w:val="22"/>
        </w:rPr>
        <w:t>2.</w:t>
      </w:r>
      <w:r w:rsidR="000E224F">
        <w:rPr>
          <w:rFonts w:ascii="Cambria" w:hAnsi="Cambria"/>
          <w:color w:val="auto"/>
          <w:sz w:val="22"/>
          <w:szCs w:val="22"/>
        </w:rPr>
        <w:t>49</w:t>
      </w:r>
      <w:r>
        <w:rPr>
          <w:rFonts w:ascii="Cambria" w:hAnsi="Cambria"/>
          <w:color w:val="auto"/>
          <w:sz w:val="22"/>
          <w:szCs w:val="22"/>
        </w:rPr>
        <w:t xml:space="preserve"> </w:t>
      </w:r>
      <w:r w:rsidRPr="00686EAD">
        <w:rPr>
          <w:rFonts w:ascii="Cambria" w:hAnsi="Cambria"/>
          <w:color w:val="auto"/>
          <w:sz w:val="22"/>
          <w:szCs w:val="22"/>
          <w:shd w:val="clear" w:color="auto" w:fill="FFFFFF"/>
        </w:rPr>
        <w:t>V</w:t>
      </w:r>
      <w:r>
        <w:rPr>
          <w:rFonts w:ascii="Cambria" w:hAnsi="Cambria"/>
          <w:color w:val="auto"/>
          <w:sz w:val="22"/>
          <w:szCs w:val="22"/>
          <w:shd w:val="clear" w:color="auto" w:fill="FFFFFF"/>
        </w:rPr>
        <w:t> riadku 2</w:t>
      </w:r>
      <w:r w:rsidRPr="00686EAD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</w:t>
      </w:r>
      <w:r>
        <w:rPr>
          <w:rFonts w:ascii="Cambria" w:hAnsi="Cambria"/>
          <w:color w:val="auto"/>
          <w:sz w:val="22"/>
          <w:szCs w:val="22"/>
          <w:shd w:val="clear" w:color="auto" w:fill="FFFFFF"/>
        </w:rPr>
        <w:t>označenom</w:t>
      </w:r>
      <w:r w:rsidRPr="00686FE9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 xml:space="preserve"> „</w:t>
      </w:r>
      <w:r w:rsidR="00291713" w:rsidRPr="00291713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 xml:space="preserve">Poskytovateľ služieb </w:t>
      </w:r>
      <w:proofErr w:type="spellStart"/>
      <w:r w:rsidR="00291713" w:rsidRPr="00291713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>kryptoaktív</w:t>
      </w:r>
      <w:proofErr w:type="spellEnd"/>
      <w:r w:rsidR="00291713" w:rsidRPr="00291713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 xml:space="preserve"> vie vykonať transakciu s </w:t>
      </w:r>
      <w:proofErr w:type="spellStart"/>
      <w:r w:rsidR="00291713" w:rsidRPr="00291713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>kryptoaktívami</w:t>
      </w:r>
      <w:proofErr w:type="spellEnd"/>
      <w:r w:rsidR="00291713" w:rsidRPr="00291713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 xml:space="preserve"> samostatne</w:t>
      </w:r>
      <w:r w:rsidR="00291713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 xml:space="preserve">: Hodnota držaných </w:t>
      </w:r>
      <w:proofErr w:type="spellStart"/>
      <w:r w:rsidR="00291713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>kryptoaktív</w:t>
      </w:r>
      <w:proofErr w:type="spellEnd"/>
      <w:r w:rsidRPr="00686FE9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>“</w:t>
      </w:r>
      <w:r w:rsidRPr="00686EAD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sa uvádza</w:t>
      </w:r>
      <w:r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</w:t>
      </w:r>
      <w:r>
        <w:rPr>
          <w:rFonts w:ascii="Cambria" w:hAnsi="Cambria"/>
          <w:color w:val="auto"/>
          <w:sz w:val="22"/>
          <w:szCs w:val="22"/>
        </w:rPr>
        <w:t>h</w:t>
      </w:r>
      <w:r w:rsidRPr="00B92A00">
        <w:rPr>
          <w:rFonts w:ascii="Cambria" w:hAnsi="Cambria"/>
          <w:color w:val="auto"/>
          <w:sz w:val="22"/>
          <w:szCs w:val="22"/>
        </w:rPr>
        <w:t xml:space="preserve">odnota </w:t>
      </w:r>
      <w:proofErr w:type="spellStart"/>
      <w:r w:rsidRPr="00B92A00">
        <w:rPr>
          <w:rFonts w:ascii="Cambria" w:hAnsi="Cambria"/>
          <w:color w:val="auto"/>
          <w:sz w:val="22"/>
          <w:szCs w:val="22"/>
        </w:rPr>
        <w:t>kryptoaktív</w:t>
      </w:r>
      <w:proofErr w:type="spellEnd"/>
      <w:r>
        <w:rPr>
          <w:rFonts w:ascii="Cambria" w:hAnsi="Cambria"/>
          <w:color w:val="auto"/>
          <w:sz w:val="22"/>
          <w:szCs w:val="22"/>
          <w:shd w:val="clear" w:color="auto" w:fill="FFFFFF"/>
        </w:rPr>
        <w:t>, patriacich konkrétnej skupine klientov v stĺpc</w:t>
      </w:r>
      <w:r w:rsidR="00A04D00">
        <w:rPr>
          <w:rFonts w:ascii="Cambria" w:hAnsi="Cambria"/>
          <w:color w:val="auto"/>
          <w:sz w:val="22"/>
          <w:szCs w:val="22"/>
          <w:shd w:val="clear" w:color="auto" w:fill="FFFFFF"/>
        </w:rPr>
        <w:t>o</w:t>
      </w:r>
      <w:r>
        <w:rPr>
          <w:rFonts w:ascii="Cambria" w:hAnsi="Cambria"/>
          <w:color w:val="auto"/>
          <w:sz w:val="22"/>
          <w:szCs w:val="22"/>
          <w:shd w:val="clear" w:color="auto" w:fill="FFFFFF"/>
        </w:rPr>
        <w:t>ch,</w:t>
      </w:r>
      <w:r w:rsidRPr="00B92A00">
        <w:rPr>
          <w:rFonts w:ascii="Cambria" w:hAnsi="Cambria"/>
          <w:color w:val="auto"/>
          <w:sz w:val="22"/>
          <w:szCs w:val="22"/>
        </w:rPr>
        <w:t xml:space="preserve"> držaných na peňaženkách </w:t>
      </w:r>
      <w:r w:rsidR="00A04D00">
        <w:rPr>
          <w:rFonts w:ascii="Cambria" w:hAnsi="Cambria"/>
          <w:color w:val="auto"/>
          <w:sz w:val="22"/>
          <w:szCs w:val="22"/>
        </w:rPr>
        <w:t xml:space="preserve">pre </w:t>
      </w:r>
      <w:r>
        <w:rPr>
          <w:rFonts w:ascii="Cambria" w:hAnsi="Cambria"/>
          <w:color w:val="auto"/>
          <w:sz w:val="22"/>
          <w:szCs w:val="22"/>
        </w:rPr>
        <w:t>klientov, ktorých počet bol uvedený v</w:t>
      </w:r>
      <w:r w:rsidR="00A04D00">
        <w:rPr>
          <w:rFonts w:ascii="Cambria" w:hAnsi="Cambria"/>
          <w:color w:val="auto"/>
          <w:sz w:val="22"/>
          <w:szCs w:val="22"/>
        </w:rPr>
        <w:t> </w:t>
      </w:r>
      <w:r>
        <w:rPr>
          <w:rFonts w:ascii="Cambria" w:hAnsi="Cambria"/>
          <w:color w:val="auto"/>
          <w:sz w:val="22"/>
          <w:szCs w:val="22"/>
        </w:rPr>
        <w:t>predchádzajú</w:t>
      </w:r>
      <w:r w:rsidR="00A04D00">
        <w:rPr>
          <w:rFonts w:ascii="Cambria" w:hAnsi="Cambria"/>
          <w:color w:val="auto"/>
          <w:sz w:val="22"/>
          <w:szCs w:val="22"/>
        </w:rPr>
        <w:t>com riadku</w:t>
      </w:r>
      <w:r>
        <w:rPr>
          <w:rFonts w:ascii="Cambria" w:hAnsi="Cambria"/>
          <w:color w:val="auto"/>
          <w:sz w:val="22"/>
          <w:szCs w:val="22"/>
        </w:rPr>
        <w:t xml:space="preserve">, </w:t>
      </w:r>
      <w:r w:rsidRPr="00B92A00">
        <w:rPr>
          <w:rFonts w:ascii="Cambria" w:hAnsi="Cambria"/>
          <w:color w:val="auto"/>
          <w:sz w:val="22"/>
          <w:szCs w:val="22"/>
        </w:rPr>
        <w:t>v</w:t>
      </w:r>
      <w:r>
        <w:rPr>
          <w:rFonts w:ascii="Cambria" w:hAnsi="Cambria"/>
          <w:color w:val="auto"/>
          <w:sz w:val="22"/>
          <w:szCs w:val="22"/>
        </w:rPr>
        <w:t> </w:t>
      </w:r>
      <w:r w:rsidRPr="00B92A00">
        <w:rPr>
          <w:rFonts w:ascii="Cambria" w:hAnsi="Cambria"/>
          <w:color w:val="auto"/>
          <w:sz w:val="22"/>
          <w:szCs w:val="22"/>
        </w:rPr>
        <w:t>eur</w:t>
      </w:r>
      <w:r>
        <w:rPr>
          <w:rFonts w:ascii="Cambria" w:hAnsi="Cambria"/>
          <w:color w:val="auto"/>
          <w:sz w:val="22"/>
          <w:szCs w:val="22"/>
        </w:rPr>
        <w:t xml:space="preserve">ách </w:t>
      </w:r>
      <w:r>
        <w:rPr>
          <w:rFonts w:ascii="Cambria" w:hAnsi="Cambria"/>
          <w:color w:val="auto"/>
          <w:sz w:val="22"/>
          <w:szCs w:val="22"/>
          <w:shd w:val="clear" w:color="auto" w:fill="FFFFFF"/>
        </w:rPr>
        <w:t>ku dátumu hlásenia.</w:t>
      </w:r>
    </w:p>
    <w:p w14:paraId="066BBE03" w14:textId="77777777" w:rsidR="000860BF" w:rsidRDefault="000860BF" w:rsidP="000860BF">
      <w:pPr>
        <w:pStyle w:val="Default"/>
        <w:ind w:left="1134" w:hanging="425"/>
        <w:jc w:val="both"/>
        <w:rPr>
          <w:rFonts w:ascii="Cambria" w:hAnsi="Cambria"/>
          <w:color w:val="auto"/>
          <w:sz w:val="22"/>
          <w:szCs w:val="22"/>
          <w:shd w:val="clear" w:color="auto" w:fill="FFFFFF"/>
        </w:rPr>
      </w:pPr>
    </w:p>
    <w:p w14:paraId="6E65200D" w14:textId="1A66A670" w:rsidR="000860BF" w:rsidRDefault="000860BF" w:rsidP="000860BF">
      <w:pPr>
        <w:pStyle w:val="Default"/>
        <w:ind w:left="1134" w:hanging="425"/>
        <w:jc w:val="both"/>
        <w:rPr>
          <w:rFonts w:ascii="Cambria" w:hAnsi="Cambria"/>
          <w:color w:val="auto"/>
          <w:sz w:val="22"/>
          <w:szCs w:val="22"/>
        </w:rPr>
      </w:pPr>
      <w:r w:rsidRPr="00A15CD7">
        <w:rPr>
          <w:rFonts w:ascii="Cambria" w:hAnsi="Cambria"/>
          <w:color w:val="auto"/>
          <w:sz w:val="22"/>
          <w:szCs w:val="22"/>
          <w:shd w:val="clear" w:color="auto" w:fill="FFFFFF"/>
        </w:rPr>
        <w:t>2.</w:t>
      </w:r>
      <w:r w:rsidR="0085718B">
        <w:rPr>
          <w:rFonts w:ascii="Cambria" w:hAnsi="Cambria"/>
          <w:color w:val="auto"/>
          <w:sz w:val="22"/>
          <w:szCs w:val="22"/>
          <w:shd w:val="clear" w:color="auto" w:fill="FFFFFF"/>
        </w:rPr>
        <w:t>5</w:t>
      </w:r>
      <w:r w:rsidR="000E224F">
        <w:rPr>
          <w:rFonts w:ascii="Cambria" w:hAnsi="Cambria"/>
          <w:color w:val="auto"/>
          <w:sz w:val="22"/>
          <w:szCs w:val="22"/>
          <w:shd w:val="clear" w:color="auto" w:fill="FFFFFF"/>
        </w:rPr>
        <w:t>0</w:t>
      </w:r>
      <w:r w:rsidRPr="00A15CD7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</w:t>
      </w:r>
      <w:r w:rsidRPr="00686EAD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V </w:t>
      </w:r>
      <w:r>
        <w:rPr>
          <w:rFonts w:ascii="Cambria" w:hAnsi="Cambria"/>
          <w:color w:val="auto"/>
          <w:sz w:val="22"/>
          <w:szCs w:val="22"/>
          <w:shd w:val="clear" w:color="auto" w:fill="FFFFFF"/>
        </w:rPr>
        <w:t>riadku</w:t>
      </w:r>
      <w:r w:rsidRPr="00686EAD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</w:t>
      </w:r>
      <w:r>
        <w:rPr>
          <w:rFonts w:ascii="Cambria" w:hAnsi="Cambria"/>
          <w:color w:val="auto"/>
          <w:sz w:val="22"/>
          <w:szCs w:val="22"/>
          <w:shd w:val="clear" w:color="auto" w:fill="FFFFFF"/>
        </w:rPr>
        <w:t>3</w:t>
      </w:r>
      <w:r w:rsidRPr="00686FE9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 xml:space="preserve"> „</w:t>
      </w:r>
      <w:r w:rsidR="00291713" w:rsidRPr="00291713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 xml:space="preserve">Poskytovateľ služieb </w:t>
      </w:r>
      <w:proofErr w:type="spellStart"/>
      <w:r w:rsidR="00291713" w:rsidRPr="00291713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>kryptoaktív</w:t>
      </w:r>
      <w:proofErr w:type="spellEnd"/>
      <w:r w:rsidR="00291713" w:rsidRPr="00291713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 xml:space="preserve"> vie vykonať transakciu s </w:t>
      </w:r>
      <w:proofErr w:type="spellStart"/>
      <w:r w:rsidR="00291713" w:rsidRPr="00291713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>kryptoaktívami</w:t>
      </w:r>
      <w:proofErr w:type="spellEnd"/>
      <w:r w:rsidR="00291713" w:rsidRPr="00291713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 xml:space="preserve"> len spolu s klientom (</w:t>
      </w:r>
      <w:proofErr w:type="spellStart"/>
      <w:r w:rsidR="00291713" w:rsidRPr="00291713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>multisig</w:t>
      </w:r>
      <w:proofErr w:type="spellEnd"/>
      <w:r w:rsidR="00291713" w:rsidRPr="00291713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>)</w:t>
      </w:r>
      <w:r w:rsidR="00291713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 xml:space="preserve">: </w:t>
      </w:r>
      <w:r w:rsidRPr="00DE076D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>Počet klientov</w:t>
      </w:r>
      <w:r w:rsidRPr="00686FE9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>“</w:t>
      </w:r>
      <w:r w:rsidRPr="00686EAD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sa uvádza</w:t>
      </w:r>
      <w:r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</w:t>
      </w:r>
      <w:r w:rsidRPr="0048579B">
        <w:rPr>
          <w:rFonts w:ascii="Cambria" w:hAnsi="Cambria"/>
          <w:color w:val="auto"/>
          <w:sz w:val="22"/>
          <w:szCs w:val="22"/>
          <w:shd w:val="clear" w:color="auto" w:fill="FFFFFF"/>
        </w:rPr>
        <w:t>počet klientov</w:t>
      </w:r>
      <w:r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patriacich do konkrétnej skupiny klientov v stĺpc</w:t>
      </w:r>
      <w:r w:rsidR="00A04D00">
        <w:rPr>
          <w:rFonts w:ascii="Cambria" w:hAnsi="Cambria"/>
          <w:color w:val="auto"/>
          <w:sz w:val="22"/>
          <w:szCs w:val="22"/>
          <w:shd w:val="clear" w:color="auto" w:fill="FFFFFF"/>
        </w:rPr>
        <w:t>och</w:t>
      </w:r>
      <w:r w:rsidRPr="0048579B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, ktorých prostriedky prístupu ku </w:t>
      </w:r>
      <w:proofErr w:type="spellStart"/>
      <w:r w:rsidRPr="0048579B">
        <w:rPr>
          <w:rFonts w:ascii="Cambria" w:hAnsi="Cambria"/>
          <w:color w:val="auto"/>
          <w:sz w:val="22"/>
          <w:szCs w:val="22"/>
          <w:shd w:val="clear" w:color="auto" w:fill="FFFFFF"/>
        </w:rPr>
        <w:t>kryptoaktívam</w:t>
      </w:r>
      <w:proofErr w:type="spellEnd"/>
      <w:r w:rsidRPr="0048579B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vo forme súkromných kryptografických kľúčov peňaženiek kontroluje poskytovateľ služieb </w:t>
      </w:r>
      <w:proofErr w:type="spellStart"/>
      <w:r w:rsidRPr="0048579B">
        <w:rPr>
          <w:rFonts w:ascii="Cambria" w:hAnsi="Cambria"/>
          <w:color w:val="auto"/>
          <w:sz w:val="22"/>
          <w:szCs w:val="22"/>
          <w:shd w:val="clear" w:color="auto" w:fill="FFFFFF"/>
        </w:rPr>
        <w:t>kryptoaktív</w:t>
      </w:r>
      <w:proofErr w:type="spellEnd"/>
      <w:r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spolu s </w:t>
      </w:r>
      <w:r w:rsidRPr="0048579B">
        <w:rPr>
          <w:rFonts w:ascii="Cambria" w:hAnsi="Cambria"/>
          <w:color w:val="auto"/>
          <w:sz w:val="22"/>
          <w:szCs w:val="22"/>
          <w:shd w:val="clear" w:color="auto" w:fill="FFFFFF"/>
        </w:rPr>
        <w:t>klient</w:t>
      </w:r>
      <w:r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om,  a teda nie je možné, aby </w:t>
      </w:r>
      <w:r w:rsidRPr="0010266C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poskytovateľ </w:t>
      </w:r>
      <w:r w:rsidRPr="0010266C">
        <w:rPr>
          <w:rFonts w:ascii="Cambria" w:hAnsi="Cambria"/>
          <w:color w:val="auto"/>
          <w:sz w:val="22"/>
          <w:szCs w:val="22"/>
          <w:shd w:val="clear" w:color="auto" w:fill="FFFFFF"/>
        </w:rPr>
        <w:lastRenderedPageBreak/>
        <w:t xml:space="preserve">služieb </w:t>
      </w:r>
      <w:proofErr w:type="spellStart"/>
      <w:r w:rsidRPr="0010266C">
        <w:rPr>
          <w:rFonts w:ascii="Cambria" w:hAnsi="Cambria"/>
          <w:color w:val="auto"/>
          <w:sz w:val="22"/>
          <w:szCs w:val="22"/>
          <w:shd w:val="clear" w:color="auto" w:fill="FFFFFF"/>
        </w:rPr>
        <w:t>kryptoaktív</w:t>
      </w:r>
      <w:proofErr w:type="spellEnd"/>
      <w:r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vykonával transakcie s </w:t>
      </w:r>
      <w:proofErr w:type="spellStart"/>
      <w:r>
        <w:rPr>
          <w:rFonts w:ascii="Cambria" w:hAnsi="Cambria"/>
          <w:color w:val="auto"/>
          <w:sz w:val="22"/>
          <w:szCs w:val="22"/>
          <w:shd w:val="clear" w:color="auto" w:fill="FFFFFF"/>
        </w:rPr>
        <w:t>kryptoaktívami</w:t>
      </w:r>
      <w:proofErr w:type="spellEnd"/>
      <w:r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bez ich odsúhlasenia klientom, ktorý ich vlastní.</w:t>
      </w:r>
    </w:p>
    <w:p w14:paraId="388B7DF2" w14:textId="77777777" w:rsidR="000860BF" w:rsidRDefault="000860BF" w:rsidP="000860BF">
      <w:pPr>
        <w:pStyle w:val="Default"/>
        <w:ind w:left="1134" w:hanging="425"/>
        <w:jc w:val="both"/>
        <w:rPr>
          <w:rFonts w:ascii="Cambria" w:hAnsi="Cambria"/>
          <w:color w:val="auto"/>
          <w:sz w:val="22"/>
          <w:szCs w:val="22"/>
          <w:shd w:val="clear" w:color="auto" w:fill="FFFFFF"/>
        </w:rPr>
      </w:pPr>
    </w:p>
    <w:p w14:paraId="5A6B840E" w14:textId="33A2100F" w:rsidR="000860BF" w:rsidRDefault="000860BF" w:rsidP="000860BF">
      <w:pPr>
        <w:pStyle w:val="Default"/>
        <w:ind w:left="1134" w:hanging="425"/>
        <w:jc w:val="both"/>
        <w:rPr>
          <w:rFonts w:ascii="Cambria" w:hAnsi="Cambria"/>
          <w:color w:val="auto"/>
          <w:sz w:val="22"/>
          <w:szCs w:val="22"/>
        </w:rPr>
      </w:pPr>
      <w:r>
        <w:rPr>
          <w:rFonts w:ascii="Cambria" w:hAnsi="Cambria"/>
          <w:color w:val="auto"/>
          <w:sz w:val="22"/>
          <w:szCs w:val="22"/>
          <w:shd w:val="clear" w:color="auto" w:fill="FFFFFF"/>
        </w:rPr>
        <w:t>2.</w:t>
      </w:r>
      <w:r w:rsidR="0085718B">
        <w:rPr>
          <w:rFonts w:ascii="Cambria" w:hAnsi="Cambria"/>
          <w:color w:val="auto"/>
          <w:sz w:val="22"/>
          <w:szCs w:val="22"/>
          <w:shd w:val="clear" w:color="auto" w:fill="FFFFFF"/>
        </w:rPr>
        <w:t>5</w:t>
      </w:r>
      <w:r w:rsidR="000E224F">
        <w:rPr>
          <w:rFonts w:ascii="Cambria" w:hAnsi="Cambria"/>
          <w:color w:val="auto"/>
          <w:sz w:val="22"/>
          <w:szCs w:val="22"/>
          <w:shd w:val="clear" w:color="auto" w:fill="FFFFFF"/>
        </w:rPr>
        <w:t>1</w:t>
      </w:r>
      <w:r w:rsidRPr="00DE076D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</w:t>
      </w:r>
      <w:r w:rsidRPr="00686EAD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V </w:t>
      </w:r>
      <w:r>
        <w:rPr>
          <w:rFonts w:ascii="Cambria" w:hAnsi="Cambria"/>
          <w:color w:val="auto"/>
          <w:sz w:val="22"/>
          <w:szCs w:val="22"/>
          <w:shd w:val="clear" w:color="auto" w:fill="FFFFFF"/>
        </w:rPr>
        <w:t>riadku</w:t>
      </w:r>
      <w:r w:rsidRPr="00686EAD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</w:t>
      </w:r>
      <w:r>
        <w:rPr>
          <w:rFonts w:ascii="Cambria" w:hAnsi="Cambria"/>
          <w:color w:val="auto"/>
          <w:sz w:val="22"/>
          <w:szCs w:val="22"/>
          <w:shd w:val="clear" w:color="auto" w:fill="FFFFFF"/>
        </w:rPr>
        <w:t>4 označenom</w:t>
      </w:r>
      <w:r w:rsidRPr="00686FE9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 xml:space="preserve"> „</w:t>
      </w:r>
      <w:r w:rsidR="00291713" w:rsidRPr="00291713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 xml:space="preserve">Poskytovateľ služieb </w:t>
      </w:r>
      <w:proofErr w:type="spellStart"/>
      <w:r w:rsidR="00291713" w:rsidRPr="00291713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>kryptoaktív</w:t>
      </w:r>
      <w:proofErr w:type="spellEnd"/>
      <w:r w:rsidR="00291713" w:rsidRPr="00291713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 xml:space="preserve"> vie vykonať transakciu s </w:t>
      </w:r>
      <w:proofErr w:type="spellStart"/>
      <w:r w:rsidR="00291713" w:rsidRPr="00291713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>kryptoaktívami</w:t>
      </w:r>
      <w:proofErr w:type="spellEnd"/>
      <w:r w:rsidR="00291713" w:rsidRPr="00291713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 xml:space="preserve"> len spolu s klientom (</w:t>
      </w:r>
      <w:proofErr w:type="spellStart"/>
      <w:r w:rsidR="00291713" w:rsidRPr="00291713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>multisig</w:t>
      </w:r>
      <w:proofErr w:type="spellEnd"/>
      <w:r w:rsidR="00291713" w:rsidRPr="00291713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>)</w:t>
      </w:r>
      <w:r w:rsidR="00291713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 xml:space="preserve">: </w:t>
      </w:r>
      <w:r w:rsidRPr="00DE076D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 xml:space="preserve">Hodnota </w:t>
      </w:r>
      <w:r w:rsidR="00291713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 xml:space="preserve">držaných </w:t>
      </w:r>
      <w:proofErr w:type="spellStart"/>
      <w:r w:rsidRPr="00DE076D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>kryptoaktív</w:t>
      </w:r>
      <w:proofErr w:type="spellEnd"/>
      <w:r w:rsidRPr="00686FE9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>“</w:t>
      </w:r>
      <w:r w:rsidRPr="00686EAD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sa</w:t>
      </w:r>
      <w:r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uvádza celková h</w:t>
      </w:r>
      <w:r w:rsidRPr="00DE076D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odnota </w:t>
      </w:r>
      <w:proofErr w:type="spellStart"/>
      <w:r w:rsidRPr="00DE076D">
        <w:rPr>
          <w:rFonts w:ascii="Cambria" w:hAnsi="Cambria"/>
          <w:color w:val="auto"/>
          <w:sz w:val="22"/>
          <w:szCs w:val="22"/>
          <w:shd w:val="clear" w:color="auto" w:fill="FFFFFF"/>
        </w:rPr>
        <w:t>kryptoaktív</w:t>
      </w:r>
      <w:proofErr w:type="spellEnd"/>
      <w:r>
        <w:rPr>
          <w:rFonts w:ascii="Cambria" w:hAnsi="Cambria"/>
          <w:color w:val="auto"/>
          <w:sz w:val="22"/>
          <w:szCs w:val="22"/>
          <w:shd w:val="clear" w:color="auto" w:fill="FFFFFF"/>
        </w:rPr>
        <w:t>, patriacich konkrétnej skupine klientov v stĺpc</w:t>
      </w:r>
      <w:r w:rsidR="00A04D00">
        <w:rPr>
          <w:rFonts w:ascii="Cambria" w:hAnsi="Cambria"/>
          <w:color w:val="auto"/>
          <w:sz w:val="22"/>
          <w:szCs w:val="22"/>
          <w:shd w:val="clear" w:color="auto" w:fill="FFFFFF"/>
        </w:rPr>
        <w:t>och</w:t>
      </w:r>
      <w:r>
        <w:rPr>
          <w:rFonts w:ascii="Cambria" w:hAnsi="Cambria"/>
          <w:color w:val="auto"/>
          <w:sz w:val="22"/>
          <w:szCs w:val="22"/>
          <w:shd w:val="clear" w:color="auto" w:fill="FFFFFF"/>
        </w:rPr>
        <w:t>,</w:t>
      </w:r>
      <w:r w:rsidRPr="00DE076D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držaných na peňaženkách</w:t>
      </w:r>
      <w:r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</w:t>
      </w:r>
      <w:r w:rsidR="00A04D00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pre </w:t>
      </w:r>
      <w:r>
        <w:rPr>
          <w:rFonts w:ascii="Cambria" w:hAnsi="Cambria"/>
          <w:color w:val="auto"/>
          <w:sz w:val="22"/>
          <w:szCs w:val="22"/>
          <w:shd w:val="clear" w:color="auto" w:fill="FFFFFF"/>
        </w:rPr>
        <w:t>klientov</w:t>
      </w:r>
      <w:r>
        <w:rPr>
          <w:rFonts w:ascii="Cambria" w:hAnsi="Cambria"/>
          <w:color w:val="auto"/>
          <w:sz w:val="22"/>
          <w:szCs w:val="22"/>
        </w:rPr>
        <w:t>, ktorých počet bol uvedený v predchádzajúc</w:t>
      </w:r>
      <w:r w:rsidR="00A04D00">
        <w:rPr>
          <w:rFonts w:ascii="Cambria" w:hAnsi="Cambria"/>
          <w:color w:val="auto"/>
          <w:sz w:val="22"/>
          <w:szCs w:val="22"/>
        </w:rPr>
        <w:t>om</w:t>
      </w:r>
      <w:r>
        <w:rPr>
          <w:rFonts w:ascii="Cambria" w:hAnsi="Cambria"/>
          <w:color w:val="auto"/>
          <w:sz w:val="22"/>
          <w:szCs w:val="22"/>
        </w:rPr>
        <w:t xml:space="preserve"> </w:t>
      </w:r>
      <w:r w:rsidR="00A04D00">
        <w:rPr>
          <w:rFonts w:ascii="Cambria" w:hAnsi="Cambria"/>
          <w:color w:val="auto"/>
          <w:sz w:val="22"/>
          <w:szCs w:val="22"/>
        </w:rPr>
        <w:t>riadku</w:t>
      </w:r>
      <w:r>
        <w:rPr>
          <w:rFonts w:ascii="Cambria" w:hAnsi="Cambria"/>
          <w:color w:val="auto"/>
          <w:sz w:val="22"/>
          <w:szCs w:val="22"/>
        </w:rPr>
        <w:t xml:space="preserve">, </w:t>
      </w:r>
      <w:r w:rsidRPr="00DE076D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v</w:t>
      </w:r>
      <w:r>
        <w:rPr>
          <w:rFonts w:ascii="Cambria" w:hAnsi="Cambria"/>
          <w:color w:val="auto"/>
          <w:sz w:val="22"/>
          <w:szCs w:val="22"/>
          <w:shd w:val="clear" w:color="auto" w:fill="FFFFFF"/>
        </w:rPr>
        <w:t> </w:t>
      </w:r>
      <w:r w:rsidRPr="00DE076D">
        <w:rPr>
          <w:rFonts w:ascii="Cambria" w:hAnsi="Cambria"/>
          <w:color w:val="auto"/>
          <w:sz w:val="22"/>
          <w:szCs w:val="22"/>
          <w:shd w:val="clear" w:color="auto" w:fill="FFFFFF"/>
        </w:rPr>
        <w:t>eur</w:t>
      </w:r>
      <w:r>
        <w:rPr>
          <w:rFonts w:ascii="Cambria" w:hAnsi="Cambria"/>
          <w:color w:val="auto"/>
          <w:sz w:val="22"/>
          <w:szCs w:val="22"/>
          <w:shd w:val="clear" w:color="auto" w:fill="FFFFFF"/>
        </w:rPr>
        <w:t>ách ku dátumu hlásenia.</w:t>
      </w:r>
    </w:p>
    <w:p w14:paraId="69B5F070" w14:textId="77777777" w:rsidR="000860BF" w:rsidRDefault="000860BF" w:rsidP="000860BF">
      <w:pPr>
        <w:pStyle w:val="Default"/>
        <w:jc w:val="both"/>
        <w:rPr>
          <w:rFonts w:ascii="Cambria" w:hAnsi="Cambria"/>
          <w:color w:val="auto"/>
          <w:sz w:val="22"/>
          <w:szCs w:val="22"/>
          <w:shd w:val="clear" w:color="auto" w:fill="FFFFFF"/>
        </w:rPr>
      </w:pPr>
    </w:p>
    <w:p w14:paraId="03D5F359" w14:textId="46150297" w:rsidR="000860BF" w:rsidRDefault="000860BF" w:rsidP="000860BF">
      <w:pPr>
        <w:ind w:left="360" w:firstLine="349"/>
        <w:jc w:val="both"/>
        <w:rPr>
          <w:rFonts w:ascii="Cambria" w:hAnsi="Cambria"/>
          <w:b/>
          <w:bCs/>
          <w:sz w:val="22"/>
          <w:szCs w:val="22"/>
        </w:rPr>
      </w:pPr>
      <w:r w:rsidRPr="499916EF">
        <w:rPr>
          <w:rFonts w:ascii="Cambria" w:hAnsi="Cambria"/>
          <w:b/>
          <w:bCs/>
        </w:rPr>
        <w:t>Č</w:t>
      </w:r>
      <w:r w:rsidRPr="000860BF">
        <w:rPr>
          <w:rFonts w:ascii="Cambria" w:hAnsi="Cambria"/>
          <w:b/>
          <w:bCs/>
          <w:sz w:val="22"/>
          <w:szCs w:val="22"/>
        </w:rPr>
        <w:t xml:space="preserve">asť </w:t>
      </w:r>
      <w:r>
        <w:rPr>
          <w:rFonts w:ascii="Cambria" w:hAnsi="Cambria"/>
          <w:b/>
          <w:bCs/>
          <w:sz w:val="22"/>
          <w:szCs w:val="22"/>
        </w:rPr>
        <w:t>I</w:t>
      </w:r>
      <w:r w:rsidRPr="000860BF">
        <w:rPr>
          <w:rFonts w:ascii="Cambria" w:hAnsi="Cambria"/>
          <w:b/>
          <w:bCs/>
          <w:sz w:val="22"/>
          <w:szCs w:val="22"/>
        </w:rPr>
        <w:t xml:space="preserve"> Management privátnych kľúčov</w:t>
      </w:r>
    </w:p>
    <w:p w14:paraId="2B811565" w14:textId="77777777" w:rsidR="000860BF" w:rsidRPr="00A27043" w:rsidRDefault="000860BF" w:rsidP="000860BF">
      <w:pPr>
        <w:ind w:left="360"/>
        <w:jc w:val="both"/>
        <w:rPr>
          <w:rFonts w:ascii="Cambria" w:hAnsi="Cambria"/>
          <w:b/>
          <w:bCs/>
        </w:rPr>
      </w:pPr>
    </w:p>
    <w:p w14:paraId="41E55E12" w14:textId="4B41E59C" w:rsidR="000860BF" w:rsidRDefault="000860BF" w:rsidP="000860BF">
      <w:pPr>
        <w:pStyle w:val="Default"/>
        <w:ind w:left="1134" w:hanging="425"/>
        <w:jc w:val="both"/>
        <w:rPr>
          <w:rFonts w:ascii="Cambria" w:hAnsi="Cambria"/>
          <w:color w:val="auto"/>
          <w:sz w:val="22"/>
          <w:szCs w:val="22"/>
        </w:rPr>
      </w:pPr>
      <w:r>
        <w:rPr>
          <w:rFonts w:ascii="Cambria" w:hAnsi="Cambria"/>
          <w:color w:val="auto"/>
          <w:sz w:val="22"/>
          <w:szCs w:val="22"/>
          <w:shd w:val="clear" w:color="auto" w:fill="FFFFFF"/>
        </w:rPr>
        <w:t>2.</w:t>
      </w:r>
      <w:r w:rsidR="0085718B">
        <w:rPr>
          <w:rFonts w:ascii="Cambria" w:hAnsi="Cambria"/>
          <w:color w:val="auto"/>
          <w:sz w:val="22"/>
          <w:szCs w:val="22"/>
          <w:shd w:val="clear" w:color="auto" w:fill="FFFFFF"/>
        </w:rPr>
        <w:t>5</w:t>
      </w:r>
      <w:r w:rsidR="000E224F">
        <w:rPr>
          <w:rFonts w:ascii="Cambria" w:hAnsi="Cambria"/>
          <w:color w:val="auto"/>
          <w:sz w:val="22"/>
          <w:szCs w:val="22"/>
          <w:shd w:val="clear" w:color="auto" w:fill="FFFFFF"/>
        </w:rPr>
        <w:t>2</w:t>
      </w:r>
      <w:r w:rsidRPr="00DE076D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</w:t>
      </w:r>
      <w:r w:rsidRPr="004F3795">
        <w:rPr>
          <w:rFonts w:ascii="Cambria" w:hAnsi="Cambria"/>
          <w:color w:val="auto"/>
          <w:sz w:val="22"/>
          <w:szCs w:val="22"/>
        </w:rPr>
        <w:t>V</w:t>
      </w:r>
      <w:r>
        <w:rPr>
          <w:rFonts w:ascii="Cambria" w:hAnsi="Cambria"/>
          <w:color w:val="auto"/>
          <w:sz w:val="22"/>
          <w:szCs w:val="22"/>
        </w:rPr>
        <w:t xml:space="preserve"> tejto časti </w:t>
      </w:r>
      <w:r w:rsidRPr="004F3795">
        <w:rPr>
          <w:rFonts w:ascii="Cambria" w:hAnsi="Cambria"/>
          <w:color w:val="auto"/>
          <w:sz w:val="22"/>
          <w:szCs w:val="22"/>
        </w:rPr>
        <w:t>výkaz</w:t>
      </w:r>
      <w:r>
        <w:rPr>
          <w:rFonts w:ascii="Cambria" w:hAnsi="Cambria"/>
          <w:color w:val="auto"/>
          <w:sz w:val="22"/>
          <w:szCs w:val="22"/>
        </w:rPr>
        <w:t>u</w:t>
      </w:r>
      <w:r w:rsidRPr="004F3795">
        <w:rPr>
          <w:rFonts w:ascii="Cambria" w:hAnsi="Cambria"/>
          <w:color w:val="auto"/>
          <w:sz w:val="22"/>
          <w:szCs w:val="22"/>
        </w:rPr>
        <w:t xml:space="preserve"> sa uvádzajú </w:t>
      </w:r>
      <w:r>
        <w:rPr>
          <w:rFonts w:ascii="Cambria" w:hAnsi="Cambria"/>
          <w:color w:val="auto"/>
          <w:sz w:val="22"/>
          <w:szCs w:val="22"/>
        </w:rPr>
        <w:t>údaje týkajúce sa m</w:t>
      </w:r>
      <w:r w:rsidRPr="0010266C">
        <w:rPr>
          <w:rFonts w:ascii="Cambria" w:hAnsi="Cambria"/>
          <w:color w:val="auto"/>
          <w:sz w:val="22"/>
          <w:szCs w:val="22"/>
        </w:rPr>
        <w:t>anagement</w:t>
      </w:r>
      <w:r>
        <w:rPr>
          <w:rFonts w:ascii="Cambria" w:hAnsi="Cambria"/>
          <w:color w:val="auto"/>
          <w:sz w:val="22"/>
          <w:szCs w:val="22"/>
        </w:rPr>
        <w:t xml:space="preserve">u kontroly </w:t>
      </w:r>
      <w:r w:rsidRPr="0010266C">
        <w:rPr>
          <w:rFonts w:ascii="Cambria" w:hAnsi="Cambria"/>
          <w:color w:val="auto"/>
          <w:sz w:val="22"/>
          <w:szCs w:val="22"/>
        </w:rPr>
        <w:t>prostriedk</w:t>
      </w:r>
      <w:r>
        <w:rPr>
          <w:rFonts w:ascii="Cambria" w:hAnsi="Cambria"/>
          <w:color w:val="auto"/>
          <w:sz w:val="22"/>
          <w:szCs w:val="22"/>
        </w:rPr>
        <w:t>ov</w:t>
      </w:r>
      <w:r w:rsidRPr="0010266C">
        <w:rPr>
          <w:rFonts w:ascii="Cambria" w:hAnsi="Cambria"/>
          <w:color w:val="auto"/>
          <w:sz w:val="22"/>
          <w:szCs w:val="22"/>
        </w:rPr>
        <w:t xml:space="preserve"> prístupu ku </w:t>
      </w:r>
      <w:proofErr w:type="spellStart"/>
      <w:r w:rsidRPr="0010266C">
        <w:rPr>
          <w:rFonts w:ascii="Cambria" w:hAnsi="Cambria"/>
          <w:color w:val="auto"/>
          <w:sz w:val="22"/>
          <w:szCs w:val="22"/>
        </w:rPr>
        <w:t>kryptoaktívam</w:t>
      </w:r>
      <w:proofErr w:type="spellEnd"/>
      <w:r w:rsidRPr="0010266C">
        <w:rPr>
          <w:rFonts w:ascii="Cambria" w:hAnsi="Cambria"/>
          <w:color w:val="auto"/>
          <w:sz w:val="22"/>
          <w:szCs w:val="22"/>
        </w:rPr>
        <w:t xml:space="preserve"> vo forme súkromných kryptografických kľúčov peňaženiek</w:t>
      </w:r>
      <w:r>
        <w:rPr>
          <w:rFonts w:ascii="Cambria" w:hAnsi="Cambria"/>
          <w:color w:val="auto"/>
          <w:sz w:val="22"/>
          <w:szCs w:val="22"/>
        </w:rPr>
        <w:t>.</w:t>
      </w:r>
    </w:p>
    <w:p w14:paraId="1756AFFC" w14:textId="77777777" w:rsidR="000860BF" w:rsidRDefault="000860BF" w:rsidP="000860BF">
      <w:pPr>
        <w:pStyle w:val="Default"/>
        <w:ind w:left="1134" w:hanging="425"/>
        <w:jc w:val="both"/>
        <w:rPr>
          <w:rFonts w:ascii="Cambria" w:hAnsi="Cambria"/>
          <w:color w:val="auto"/>
          <w:sz w:val="22"/>
          <w:szCs w:val="22"/>
          <w:shd w:val="clear" w:color="auto" w:fill="FFFFFF"/>
        </w:rPr>
      </w:pPr>
    </w:p>
    <w:p w14:paraId="73AA090C" w14:textId="74C8221C" w:rsidR="000860BF" w:rsidRDefault="000860BF" w:rsidP="000860BF">
      <w:pPr>
        <w:pStyle w:val="Default"/>
        <w:ind w:left="1134" w:hanging="425"/>
        <w:jc w:val="both"/>
        <w:rPr>
          <w:rFonts w:ascii="Cambria" w:hAnsi="Cambria"/>
          <w:color w:val="auto"/>
          <w:sz w:val="22"/>
          <w:szCs w:val="22"/>
          <w:shd w:val="clear" w:color="auto" w:fill="FFFFFF"/>
        </w:rPr>
      </w:pPr>
      <w:r>
        <w:rPr>
          <w:rFonts w:ascii="Cambria" w:hAnsi="Cambria"/>
          <w:color w:val="auto"/>
          <w:sz w:val="22"/>
          <w:szCs w:val="22"/>
          <w:shd w:val="clear" w:color="auto" w:fill="FFFFFF"/>
        </w:rPr>
        <w:t>2.</w:t>
      </w:r>
      <w:r w:rsidR="0085718B">
        <w:rPr>
          <w:rFonts w:ascii="Cambria" w:hAnsi="Cambria"/>
          <w:color w:val="auto"/>
          <w:sz w:val="22"/>
          <w:szCs w:val="22"/>
          <w:shd w:val="clear" w:color="auto" w:fill="FFFFFF"/>
        </w:rPr>
        <w:t>5</w:t>
      </w:r>
      <w:r w:rsidR="000E224F">
        <w:rPr>
          <w:rFonts w:ascii="Cambria" w:hAnsi="Cambria"/>
          <w:color w:val="auto"/>
          <w:sz w:val="22"/>
          <w:szCs w:val="22"/>
          <w:shd w:val="clear" w:color="auto" w:fill="FFFFFF"/>
        </w:rPr>
        <w:t>3</w:t>
      </w:r>
      <w:r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</w:t>
      </w:r>
      <w:r w:rsidRPr="00686EAD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V </w:t>
      </w:r>
      <w:r w:rsidR="00A04D00">
        <w:rPr>
          <w:rFonts w:ascii="Cambria" w:hAnsi="Cambria"/>
          <w:color w:val="auto"/>
          <w:sz w:val="22"/>
          <w:szCs w:val="22"/>
          <w:shd w:val="clear" w:color="auto" w:fill="FFFFFF"/>
        </w:rPr>
        <w:t>riadku</w:t>
      </w:r>
      <w:r w:rsidR="00A04D00" w:rsidRPr="00686EAD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</w:t>
      </w:r>
      <w:r w:rsidR="00A04D00">
        <w:rPr>
          <w:rFonts w:ascii="Cambria" w:hAnsi="Cambria"/>
          <w:color w:val="auto"/>
          <w:sz w:val="22"/>
          <w:szCs w:val="22"/>
          <w:shd w:val="clear" w:color="auto" w:fill="FFFFFF"/>
        </w:rPr>
        <w:t>označenom</w:t>
      </w:r>
      <w:r w:rsidR="00A04D00" w:rsidRPr="00686FE9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 xml:space="preserve"> </w:t>
      </w:r>
      <w:r w:rsidRPr="00686FE9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>„</w:t>
      </w:r>
      <w:r w:rsidRPr="0010266C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 xml:space="preserve">Ako sú chránené </w:t>
      </w:r>
      <w:proofErr w:type="spellStart"/>
      <w:r w:rsidR="00EC609B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>kryptoaktíva</w:t>
      </w:r>
      <w:proofErr w:type="spellEnd"/>
      <w:r w:rsidR="00EC609B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 xml:space="preserve"> klientov a </w:t>
      </w:r>
      <w:r w:rsidRPr="0010266C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>privátne kľúče peňaženiek klientov?</w:t>
      </w:r>
      <w:r w:rsidRPr="00686FE9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>“</w:t>
      </w:r>
      <w:r w:rsidRPr="00686EAD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sa</w:t>
      </w:r>
      <w:r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podrobnejšie popisuje, a</w:t>
      </w:r>
      <w:r w:rsidRPr="0010266C">
        <w:rPr>
          <w:rFonts w:ascii="Cambria" w:hAnsi="Cambria"/>
          <w:color w:val="auto"/>
          <w:sz w:val="22"/>
          <w:szCs w:val="22"/>
          <w:shd w:val="clear" w:color="auto" w:fill="FFFFFF"/>
        </w:rPr>
        <w:t>k</w:t>
      </w:r>
      <w:r>
        <w:rPr>
          <w:rFonts w:ascii="Cambria" w:hAnsi="Cambria"/>
          <w:color w:val="auto"/>
          <w:sz w:val="22"/>
          <w:szCs w:val="22"/>
          <w:shd w:val="clear" w:color="auto" w:fill="FFFFFF"/>
        </w:rPr>
        <w:t>ým spôsobom</w:t>
      </w:r>
      <w:r w:rsidRPr="0010266C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sú chránené privátne kľúče peňaženiek klientov</w:t>
      </w:r>
      <w:r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, ale napríklad aj či je povinnosť mať </w:t>
      </w:r>
      <w:proofErr w:type="spellStart"/>
      <w:r w:rsidRPr="0010266C">
        <w:rPr>
          <w:rFonts w:ascii="Cambria" w:hAnsi="Cambria"/>
          <w:color w:val="auto"/>
          <w:sz w:val="22"/>
          <w:szCs w:val="22"/>
          <w:shd w:val="clear" w:color="auto" w:fill="FFFFFF"/>
        </w:rPr>
        <w:t>multisig</w:t>
      </w:r>
      <w:proofErr w:type="spellEnd"/>
      <w:r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a podrobnosti takéhoto typu podpisovania</w:t>
      </w:r>
      <w:r w:rsidRPr="0010266C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, v závislosti od </w:t>
      </w:r>
      <w:r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akých </w:t>
      </w:r>
      <w:r w:rsidRPr="0010266C">
        <w:rPr>
          <w:rFonts w:ascii="Cambria" w:hAnsi="Cambria"/>
          <w:color w:val="auto"/>
          <w:sz w:val="22"/>
          <w:szCs w:val="22"/>
          <w:shd w:val="clear" w:color="auto" w:fill="FFFFFF"/>
        </w:rPr>
        <w:t>hodnôt</w:t>
      </w:r>
      <w:r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transakcií môže kto podpisovať, </w:t>
      </w:r>
      <w:r w:rsidRPr="0010266C">
        <w:rPr>
          <w:rFonts w:ascii="Cambria" w:hAnsi="Cambria"/>
          <w:color w:val="auto"/>
          <w:sz w:val="22"/>
          <w:szCs w:val="22"/>
          <w:shd w:val="clear" w:color="auto" w:fill="FFFFFF"/>
        </w:rPr>
        <w:t>a</w:t>
      </w:r>
      <w:r>
        <w:rPr>
          <w:rFonts w:ascii="Cambria" w:hAnsi="Cambria"/>
          <w:color w:val="auto"/>
          <w:sz w:val="22"/>
          <w:szCs w:val="22"/>
          <w:shd w:val="clear" w:color="auto" w:fill="FFFFFF"/>
        </w:rPr>
        <w:t>t</w:t>
      </w:r>
      <w:r w:rsidRPr="0010266C">
        <w:rPr>
          <w:rFonts w:ascii="Cambria" w:hAnsi="Cambria"/>
          <w:color w:val="auto"/>
          <w:sz w:val="22"/>
          <w:szCs w:val="22"/>
          <w:shd w:val="clear" w:color="auto" w:fill="FFFFFF"/>
        </w:rPr>
        <w:t>ď.</w:t>
      </w:r>
    </w:p>
    <w:p w14:paraId="2EA51D5F" w14:textId="77777777" w:rsidR="00A04D00" w:rsidRDefault="00A04D00" w:rsidP="000860BF">
      <w:pPr>
        <w:pStyle w:val="Default"/>
        <w:ind w:left="1134" w:hanging="425"/>
        <w:jc w:val="both"/>
        <w:rPr>
          <w:rFonts w:ascii="Cambria" w:hAnsi="Cambria"/>
          <w:color w:val="auto"/>
          <w:sz w:val="22"/>
          <w:szCs w:val="22"/>
        </w:rPr>
      </w:pPr>
    </w:p>
    <w:p w14:paraId="5D29FB88" w14:textId="5D63B249" w:rsidR="000860BF" w:rsidRDefault="000860BF" w:rsidP="000860BF">
      <w:pPr>
        <w:pStyle w:val="Default"/>
        <w:ind w:left="1134" w:hanging="425"/>
        <w:jc w:val="both"/>
        <w:rPr>
          <w:rFonts w:ascii="Cambria" w:hAnsi="Cambria"/>
          <w:color w:val="auto"/>
          <w:sz w:val="22"/>
          <w:szCs w:val="22"/>
        </w:rPr>
      </w:pPr>
      <w:r>
        <w:rPr>
          <w:rFonts w:ascii="Cambria" w:hAnsi="Cambria"/>
          <w:color w:val="auto"/>
          <w:sz w:val="22"/>
          <w:szCs w:val="22"/>
          <w:shd w:val="clear" w:color="auto" w:fill="FFFFFF"/>
        </w:rPr>
        <w:t>2.</w:t>
      </w:r>
      <w:r w:rsidR="0085718B">
        <w:rPr>
          <w:rFonts w:ascii="Cambria" w:hAnsi="Cambria"/>
          <w:color w:val="auto"/>
          <w:sz w:val="22"/>
          <w:szCs w:val="22"/>
          <w:shd w:val="clear" w:color="auto" w:fill="FFFFFF"/>
        </w:rPr>
        <w:t>5</w:t>
      </w:r>
      <w:r w:rsidR="000E224F">
        <w:rPr>
          <w:rFonts w:ascii="Cambria" w:hAnsi="Cambria"/>
          <w:color w:val="auto"/>
          <w:sz w:val="22"/>
          <w:szCs w:val="22"/>
          <w:shd w:val="clear" w:color="auto" w:fill="FFFFFF"/>
        </w:rPr>
        <w:t>4</w:t>
      </w:r>
      <w:r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</w:t>
      </w:r>
      <w:r w:rsidRPr="00686EAD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V </w:t>
      </w:r>
      <w:r w:rsidR="00A04D00">
        <w:rPr>
          <w:rFonts w:ascii="Cambria" w:hAnsi="Cambria"/>
          <w:color w:val="auto"/>
          <w:sz w:val="22"/>
          <w:szCs w:val="22"/>
          <w:shd w:val="clear" w:color="auto" w:fill="FFFFFF"/>
        </w:rPr>
        <w:t>riadku</w:t>
      </w:r>
      <w:r w:rsidR="00A04D00" w:rsidRPr="00686EAD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</w:t>
      </w:r>
      <w:r w:rsidR="00A04D00">
        <w:rPr>
          <w:rFonts w:ascii="Cambria" w:hAnsi="Cambria"/>
          <w:color w:val="auto"/>
          <w:sz w:val="22"/>
          <w:szCs w:val="22"/>
          <w:shd w:val="clear" w:color="auto" w:fill="FFFFFF"/>
        </w:rPr>
        <w:t>označenom</w:t>
      </w:r>
      <w:r w:rsidRPr="00686FE9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 xml:space="preserve"> „</w:t>
      </w:r>
      <w:r w:rsidRPr="0010266C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 xml:space="preserve">Ako sú chránené </w:t>
      </w:r>
      <w:proofErr w:type="spellStart"/>
      <w:r w:rsidR="00EC609B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>kryptoaktíva</w:t>
      </w:r>
      <w:proofErr w:type="spellEnd"/>
      <w:r w:rsidR="00EC609B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 xml:space="preserve"> a </w:t>
      </w:r>
      <w:r w:rsidRPr="0010266C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 xml:space="preserve">privátne kľúče peňaženiek </w:t>
      </w:r>
      <w:r w:rsidRPr="00635E07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 xml:space="preserve">poskytovateľa služieb </w:t>
      </w:r>
      <w:proofErr w:type="spellStart"/>
      <w:r w:rsidRPr="00635E07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>kryptoaktív</w:t>
      </w:r>
      <w:proofErr w:type="spellEnd"/>
      <w:r w:rsidRPr="0010266C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>?</w:t>
      </w:r>
      <w:r w:rsidRPr="00686FE9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>“</w:t>
      </w:r>
      <w:r w:rsidRPr="00686EAD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sa</w:t>
      </w:r>
      <w:r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podrobnejšie popisuje, a</w:t>
      </w:r>
      <w:r w:rsidRPr="0010266C">
        <w:rPr>
          <w:rFonts w:ascii="Cambria" w:hAnsi="Cambria"/>
          <w:color w:val="auto"/>
          <w:sz w:val="22"/>
          <w:szCs w:val="22"/>
          <w:shd w:val="clear" w:color="auto" w:fill="FFFFFF"/>
        </w:rPr>
        <w:t>k</w:t>
      </w:r>
      <w:r>
        <w:rPr>
          <w:rFonts w:ascii="Cambria" w:hAnsi="Cambria"/>
          <w:color w:val="auto"/>
          <w:sz w:val="22"/>
          <w:szCs w:val="22"/>
          <w:shd w:val="clear" w:color="auto" w:fill="FFFFFF"/>
        </w:rPr>
        <w:t>ým spôsobom</w:t>
      </w:r>
      <w:r w:rsidRPr="0010266C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sú chránené privátne kľúče peňaženiek </w:t>
      </w:r>
      <w:r w:rsidRPr="00635E07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poskytovateľa služieb </w:t>
      </w:r>
      <w:proofErr w:type="spellStart"/>
      <w:r w:rsidRPr="00635E07">
        <w:rPr>
          <w:rFonts w:ascii="Cambria" w:hAnsi="Cambria"/>
          <w:color w:val="auto"/>
          <w:sz w:val="22"/>
          <w:szCs w:val="22"/>
          <w:shd w:val="clear" w:color="auto" w:fill="FFFFFF"/>
        </w:rPr>
        <w:t>kryptoaktív</w:t>
      </w:r>
      <w:proofErr w:type="spellEnd"/>
      <w:r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, ale napríklad aj či je povinnosť mať </w:t>
      </w:r>
      <w:proofErr w:type="spellStart"/>
      <w:r w:rsidRPr="0010266C">
        <w:rPr>
          <w:rFonts w:ascii="Cambria" w:hAnsi="Cambria"/>
          <w:color w:val="auto"/>
          <w:sz w:val="22"/>
          <w:szCs w:val="22"/>
          <w:shd w:val="clear" w:color="auto" w:fill="FFFFFF"/>
        </w:rPr>
        <w:t>multisig</w:t>
      </w:r>
      <w:proofErr w:type="spellEnd"/>
      <w:r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a podrobnosti takéhoto typu podpisovania</w:t>
      </w:r>
      <w:r w:rsidRPr="0010266C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, v závislosti od </w:t>
      </w:r>
      <w:r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akých </w:t>
      </w:r>
      <w:r w:rsidRPr="0010266C">
        <w:rPr>
          <w:rFonts w:ascii="Cambria" w:hAnsi="Cambria"/>
          <w:color w:val="auto"/>
          <w:sz w:val="22"/>
          <w:szCs w:val="22"/>
          <w:shd w:val="clear" w:color="auto" w:fill="FFFFFF"/>
        </w:rPr>
        <w:t>hodnôt</w:t>
      </w:r>
      <w:r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transakcií môže kto podpisovať, </w:t>
      </w:r>
      <w:r w:rsidRPr="0010266C">
        <w:rPr>
          <w:rFonts w:ascii="Cambria" w:hAnsi="Cambria"/>
          <w:color w:val="auto"/>
          <w:sz w:val="22"/>
          <w:szCs w:val="22"/>
          <w:shd w:val="clear" w:color="auto" w:fill="FFFFFF"/>
        </w:rPr>
        <w:t>a</w:t>
      </w:r>
      <w:r>
        <w:rPr>
          <w:rFonts w:ascii="Cambria" w:hAnsi="Cambria"/>
          <w:color w:val="auto"/>
          <w:sz w:val="22"/>
          <w:szCs w:val="22"/>
          <w:shd w:val="clear" w:color="auto" w:fill="FFFFFF"/>
        </w:rPr>
        <w:t>t</w:t>
      </w:r>
      <w:r w:rsidRPr="0010266C">
        <w:rPr>
          <w:rFonts w:ascii="Cambria" w:hAnsi="Cambria"/>
          <w:color w:val="auto"/>
          <w:sz w:val="22"/>
          <w:szCs w:val="22"/>
          <w:shd w:val="clear" w:color="auto" w:fill="FFFFFF"/>
        </w:rPr>
        <w:t>ď.</w:t>
      </w:r>
    </w:p>
    <w:p w14:paraId="6B638837" w14:textId="2EA37915" w:rsidR="000860BF" w:rsidRDefault="000860BF" w:rsidP="00FE2280">
      <w:pPr>
        <w:jc w:val="both"/>
        <w:rPr>
          <w:rFonts w:ascii="Cambria" w:hAnsi="Cambria"/>
          <w:sz w:val="22"/>
          <w:szCs w:val="22"/>
        </w:rPr>
      </w:pPr>
    </w:p>
    <w:p w14:paraId="175D9F24" w14:textId="0333C726" w:rsidR="00A04D00" w:rsidRDefault="00A04D00" w:rsidP="00A04D00">
      <w:pPr>
        <w:ind w:firstLine="349"/>
        <w:jc w:val="both"/>
        <w:rPr>
          <w:rFonts w:ascii="Cambria" w:hAnsi="Cambria"/>
          <w:b/>
          <w:bCs/>
          <w:sz w:val="22"/>
          <w:szCs w:val="22"/>
        </w:rPr>
      </w:pPr>
      <w:r w:rsidRPr="499916EF">
        <w:rPr>
          <w:rFonts w:ascii="Cambria" w:hAnsi="Cambria"/>
          <w:b/>
          <w:bCs/>
        </w:rPr>
        <w:t>Č</w:t>
      </w:r>
      <w:r w:rsidRPr="000860BF">
        <w:rPr>
          <w:rFonts w:ascii="Cambria" w:hAnsi="Cambria"/>
          <w:b/>
          <w:bCs/>
          <w:sz w:val="22"/>
          <w:szCs w:val="22"/>
        </w:rPr>
        <w:t xml:space="preserve">asť </w:t>
      </w:r>
      <w:r>
        <w:rPr>
          <w:rFonts w:ascii="Cambria" w:hAnsi="Cambria"/>
          <w:b/>
          <w:bCs/>
          <w:sz w:val="22"/>
          <w:szCs w:val="22"/>
        </w:rPr>
        <w:t xml:space="preserve">J Opis zabezpečenia </w:t>
      </w:r>
      <w:proofErr w:type="spellStart"/>
      <w:r>
        <w:rPr>
          <w:rFonts w:ascii="Cambria" w:hAnsi="Cambria"/>
          <w:b/>
          <w:bCs/>
          <w:sz w:val="22"/>
          <w:szCs w:val="22"/>
        </w:rPr>
        <w:t>kryptoaktív</w:t>
      </w:r>
      <w:proofErr w:type="spellEnd"/>
      <w:r>
        <w:rPr>
          <w:rFonts w:ascii="Cambria" w:hAnsi="Cambria"/>
          <w:b/>
          <w:bCs/>
          <w:sz w:val="22"/>
          <w:szCs w:val="22"/>
        </w:rPr>
        <w:t xml:space="preserve"> a privátnych kľúčov peňaženiek</w:t>
      </w:r>
    </w:p>
    <w:p w14:paraId="61AFD354" w14:textId="77777777" w:rsidR="00A04D00" w:rsidRDefault="00A04D00" w:rsidP="00A04D00">
      <w:pPr>
        <w:ind w:firstLine="349"/>
        <w:jc w:val="both"/>
        <w:rPr>
          <w:rFonts w:ascii="Cambria" w:hAnsi="Cambria"/>
          <w:b/>
          <w:bCs/>
          <w:sz w:val="22"/>
          <w:szCs w:val="22"/>
        </w:rPr>
      </w:pPr>
    </w:p>
    <w:p w14:paraId="6ABAC0E6" w14:textId="6549ECAB" w:rsidR="002B58E3" w:rsidRDefault="00A04D00" w:rsidP="00A04D00">
      <w:pPr>
        <w:pStyle w:val="Default"/>
        <w:ind w:left="1134" w:hanging="425"/>
        <w:jc w:val="both"/>
        <w:rPr>
          <w:rFonts w:ascii="Cambria" w:hAnsi="Cambria"/>
          <w:sz w:val="22"/>
          <w:szCs w:val="22"/>
        </w:rPr>
      </w:pPr>
      <w:r w:rsidRPr="00A04D00">
        <w:rPr>
          <w:rFonts w:ascii="Cambria" w:hAnsi="Cambria"/>
          <w:sz w:val="22"/>
          <w:szCs w:val="22"/>
        </w:rPr>
        <w:t>2.5</w:t>
      </w:r>
      <w:r w:rsidR="000E224F">
        <w:rPr>
          <w:rFonts w:ascii="Cambria" w:hAnsi="Cambria"/>
          <w:sz w:val="22"/>
          <w:szCs w:val="22"/>
        </w:rPr>
        <w:t>5</w:t>
      </w:r>
      <w:r w:rsidRPr="00A04D00">
        <w:rPr>
          <w:rFonts w:ascii="Cambria" w:hAnsi="Cambria"/>
          <w:sz w:val="22"/>
          <w:szCs w:val="22"/>
        </w:rPr>
        <w:t xml:space="preserve"> </w:t>
      </w:r>
      <w:r>
        <w:rPr>
          <w:rFonts w:ascii="Cambria" w:hAnsi="Cambria"/>
          <w:sz w:val="22"/>
          <w:szCs w:val="22"/>
        </w:rPr>
        <w:t>V rámci tejto časti je možné dodať ľubovoľnú prílohu, ktorej obsahom je o</w:t>
      </w:r>
      <w:r w:rsidRPr="00A04D00">
        <w:rPr>
          <w:rFonts w:ascii="Cambria" w:hAnsi="Cambria"/>
          <w:sz w:val="22"/>
          <w:szCs w:val="22"/>
        </w:rPr>
        <w:t xml:space="preserve">pis zabezpečenia </w:t>
      </w:r>
      <w:proofErr w:type="spellStart"/>
      <w:r w:rsidRPr="00A04D00">
        <w:rPr>
          <w:rFonts w:ascii="Cambria" w:hAnsi="Cambria"/>
          <w:sz w:val="22"/>
          <w:szCs w:val="22"/>
        </w:rPr>
        <w:t>kryptoaktív</w:t>
      </w:r>
      <w:proofErr w:type="spellEnd"/>
      <w:r w:rsidRPr="00A04D00">
        <w:rPr>
          <w:rFonts w:ascii="Cambria" w:hAnsi="Cambria"/>
          <w:sz w:val="22"/>
          <w:szCs w:val="22"/>
        </w:rPr>
        <w:t xml:space="preserve"> a privátnych kľúčov peňaženiek</w:t>
      </w:r>
      <w:r>
        <w:rPr>
          <w:rFonts w:ascii="Cambria" w:hAnsi="Cambria"/>
          <w:sz w:val="22"/>
          <w:szCs w:val="22"/>
        </w:rPr>
        <w:t>.</w:t>
      </w:r>
    </w:p>
    <w:p w14:paraId="386D3B3F" w14:textId="77777777" w:rsidR="00A04D00" w:rsidRDefault="00A04D00" w:rsidP="00A04D00">
      <w:pPr>
        <w:ind w:firstLine="349"/>
        <w:jc w:val="both"/>
        <w:rPr>
          <w:rFonts w:ascii="Cambria" w:hAnsi="Cambria"/>
          <w:sz w:val="22"/>
          <w:szCs w:val="22"/>
        </w:rPr>
      </w:pPr>
    </w:p>
    <w:p w14:paraId="369E9C9E" w14:textId="77777777" w:rsidR="00A04D00" w:rsidRPr="00D00537" w:rsidRDefault="00A04D00" w:rsidP="00A04D00">
      <w:pPr>
        <w:ind w:firstLine="349"/>
        <w:jc w:val="both"/>
        <w:rPr>
          <w:rFonts w:ascii="Cambria" w:hAnsi="Cambria"/>
          <w:sz w:val="22"/>
          <w:szCs w:val="22"/>
        </w:rPr>
      </w:pPr>
    </w:p>
    <w:p w14:paraId="28BF8C35" w14:textId="1817D450" w:rsidR="00691DEA" w:rsidRDefault="00691DEA" w:rsidP="00E638A1">
      <w:pPr>
        <w:pStyle w:val="ListParagraph"/>
        <w:numPr>
          <w:ilvl w:val="0"/>
          <w:numId w:val="7"/>
        </w:numPr>
        <w:ind w:left="709"/>
        <w:jc w:val="both"/>
        <w:rPr>
          <w:rFonts w:ascii="Cambria" w:hAnsi="Cambria"/>
          <w:sz w:val="22"/>
          <w:szCs w:val="22"/>
        </w:rPr>
      </w:pPr>
      <w:r w:rsidRPr="00D00537">
        <w:rPr>
          <w:rFonts w:ascii="Cambria" w:hAnsi="Cambria"/>
          <w:sz w:val="22"/>
          <w:szCs w:val="22"/>
        </w:rPr>
        <w:t>Použité skratky</w:t>
      </w:r>
    </w:p>
    <w:p w14:paraId="6538C3E6" w14:textId="77777777" w:rsidR="000D238D" w:rsidRDefault="000D238D" w:rsidP="000D238D">
      <w:pPr>
        <w:pStyle w:val="ListParagraph"/>
        <w:ind w:left="709"/>
        <w:jc w:val="both"/>
        <w:rPr>
          <w:rFonts w:ascii="Cambria" w:hAnsi="Cambria"/>
          <w:sz w:val="22"/>
          <w:szCs w:val="22"/>
        </w:rPr>
      </w:pPr>
    </w:p>
    <w:p w14:paraId="43F21850" w14:textId="2DAC56FD" w:rsidR="0067080B" w:rsidRDefault="0067080B" w:rsidP="0067080B">
      <w:pPr>
        <w:pStyle w:val="ListParagraph"/>
        <w:ind w:left="78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Nariadenie </w:t>
      </w:r>
      <w:proofErr w:type="spellStart"/>
      <w:r>
        <w:rPr>
          <w:rFonts w:ascii="Cambria" w:hAnsi="Cambria"/>
          <w:sz w:val="22"/>
          <w:szCs w:val="22"/>
        </w:rPr>
        <w:t>MiCA</w:t>
      </w:r>
      <w:proofErr w:type="spellEnd"/>
      <w:r>
        <w:rPr>
          <w:rFonts w:ascii="Cambria" w:hAnsi="Cambria"/>
          <w:sz w:val="22"/>
          <w:szCs w:val="22"/>
        </w:rPr>
        <w:t xml:space="preserve"> - </w:t>
      </w:r>
      <w:r w:rsidR="00302D9C" w:rsidRPr="00302D9C">
        <w:rPr>
          <w:rFonts w:ascii="Cambria" w:hAnsi="Cambria"/>
          <w:sz w:val="22"/>
          <w:szCs w:val="22"/>
        </w:rPr>
        <w:t>nariadenie Európskeho parlamentu a Rady (EÚ)</w:t>
      </w:r>
      <w:r w:rsidR="00302D9C">
        <w:rPr>
          <w:rFonts w:ascii="Cambria" w:hAnsi="Cambria"/>
          <w:sz w:val="22"/>
          <w:szCs w:val="22"/>
        </w:rPr>
        <w:t xml:space="preserve"> </w:t>
      </w:r>
      <w:r w:rsidRPr="0075148E">
        <w:rPr>
          <w:rFonts w:ascii="Cambria" w:hAnsi="Cambria"/>
          <w:sz w:val="22"/>
          <w:szCs w:val="22"/>
        </w:rPr>
        <w:t>2023/1114</w:t>
      </w:r>
      <w:r>
        <w:rPr>
          <w:rFonts w:ascii="Cambria" w:hAnsi="Cambria"/>
          <w:sz w:val="22"/>
          <w:szCs w:val="22"/>
        </w:rPr>
        <w:t xml:space="preserve"> </w:t>
      </w:r>
      <w:r w:rsidRPr="0075148E">
        <w:rPr>
          <w:rFonts w:ascii="Cambria" w:hAnsi="Cambria"/>
          <w:sz w:val="22"/>
          <w:szCs w:val="22"/>
        </w:rPr>
        <w:t>z 31. mája 2023</w:t>
      </w:r>
      <w:r>
        <w:rPr>
          <w:rFonts w:ascii="Cambria" w:hAnsi="Cambria"/>
          <w:sz w:val="22"/>
          <w:szCs w:val="22"/>
        </w:rPr>
        <w:t xml:space="preserve"> </w:t>
      </w:r>
      <w:r w:rsidRPr="0075148E">
        <w:rPr>
          <w:rFonts w:ascii="Cambria" w:hAnsi="Cambria"/>
          <w:sz w:val="22"/>
          <w:szCs w:val="22"/>
        </w:rPr>
        <w:t xml:space="preserve">o trhoch s </w:t>
      </w:r>
      <w:proofErr w:type="spellStart"/>
      <w:r w:rsidRPr="0075148E">
        <w:rPr>
          <w:rFonts w:ascii="Cambria" w:hAnsi="Cambria"/>
          <w:sz w:val="22"/>
          <w:szCs w:val="22"/>
        </w:rPr>
        <w:t>kryptoaktívami</w:t>
      </w:r>
      <w:proofErr w:type="spellEnd"/>
      <w:r w:rsidRPr="0075148E">
        <w:rPr>
          <w:rFonts w:ascii="Cambria" w:hAnsi="Cambria"/>
          <w:sz w:val="22"/>
          <w:szCs w:val="22"/>
        </w:rPr>
        <w:t xml:space="preserve"> a o zmene nariadení (EÚ) č. 1093/2010 a (EÚ) č. 1095/2010 a smerníc 2013/36/EÚ a (EÚ) 2019/1937</w:t>
      </w:r>
      <w:r w:rsidR="00302D9C">
        <w:rPr>
          <w:rFonts w:ascii="Cambria" w:hAnsi="Cambria"/>
          <w:sz w:val="22"/>
          <w:szCs w:val="22"/>
        </w:rPr>
        <w:t xml:space="preserve"> </w:t>
      </w:r>
      <w:r w:rsidR="00302D9C" w:rsidRPr="00302D9C">
        <w:rPr>
          <w:rFonts w:ascii="Cambria" w:hAnsi="Cambria"/>
          <w:sz w:val="22"/>
          <w:szCs w:val="22"/>
        </w:rPr>
        <w:t>(Ú. v. EÚ L 150, 9.6.2023)</w:t>
      </w:r>
    </w:p>
    <w:p w14:paraId="5AA3C127" w14:textId="77BD9E76" w:rsidR="00A00BA1" w:rsidRDefault="00A00BA1" w:rsidP="009977FD">
      <w:pPr>
        <w:ind w:left="1560" w:hanging="851"/>
        <w:jc w:val="both"/>
        <w:rPr>
          <w:rFonts w:ascii="Cambria" w:hAnsi="Cambria"/>
          <w:sz w:val="22"/>
          <w:szCs w:val="22"/>
        </w:rPr>
      </w:pPr>
      <w:r w:rsidRPr="00D00537">
        <w:rPr>
          <w:rFonts w:ascii="Cambria" w:hAnsi="Cambria"/>
          <w:sz w:val="22"/>
          <w:szCs w:val="22"/>
        </w:rPr>
        <w:t>AML</w:t>
      </w:r>
      <w:r w:rsidRPr="00D00537">
        <w:rPr>
          <w:rFonts w:ascii="Cambria" w:hAnsi="Cambria"/>
          <w:sz w:val="22"/>
          <w:szCs w:val="22"/>
        </w:rPr>
        <w:tab/>
        <w:t xml:space="preserve">- </w:t>
      </w:r>
      <w:proofErr w:type="spellStart"/>
      <w:r w:rsidRPr="00D00537">
        <w:rPr>
          <w:rFonts w:ascii="Cambria" w:hAnsi="Cambria"/>
          <w:sz w:val="22"/>
          <w:szCs w:val="22"/>
        </w:rPr>
        <w:t>Anti</w:t>
      </w:r>
      <w:proofErr w:type="spellEnd"/>
      <w:r w:rsidRPr="00D00537">
        <w:rPr>
          <w:rFonts w:ascii="Cambria" w:hAnsi="Cambria"/>
          <w:sz w:val="22"/>
          <w:szCs w:val="22"/>
        </w:rPr>
        <w:t xml:space="preserve">-Money </w:t>
      </w:r>
      <w:proofErr w:type="spellStart"/>
      <w:r w:rsidRPr="00D00537">
        <w:rPr>
          <w:rFonts w:ascii="Cambria" w:hAnsi="Cambria"/>
          <w:sz w:val="22"/>
          <w:szCs w:val="22"/>
        </w:rPr>
        <w:t>Laundering</w:t>
      </w:r>
      <w:proofErr w:type="spellEnd"/>
      <w:r w:rsidR="00B76463">
        <w:rPr>
          <w:rFonts w:ascii="Cambria" w:hAnsi="Cambria"/>
          <w:sz w:val="22"/>
          <w:szCs w:val="22"/>
        </w:rPr>
        <w:t xml:space="preserve"> - </w:t>
      </w:r>
      <w:r w:rsidRPr="00D00537">
        <w:rPr>
          <w:rFonts w:ascii="Cambria" w:hAnsi="Cambria"/>
          <w:sz w:val="22"/>
          <w:szCs w:val="22"/>
        </w:rPr>
        <w:t>ochrana pred legalizáciou príjmov z trestnej činnosti</w:t>
      </w:r>
    </w:p>
    <w:p w14:paraId="1E214A91" w14:textId="5126AAAD" w:rsidR="00AB217C" w:rsidRDefault="00AB217C" w:rsidP="009977FD">
      <w:pPr>
        <w:ind w:left="1560" w:hanging="851"/>
        <w:jc w:val="both"/>
        <w:rPr>
          <w:rFonts w:ascii="Cambria" w:hAnsi="Cambria"/>
          <w:sz w:val="22"/>
          <w:szCs w:val="22"/>
          <w:shd w:val="clear" w:color="auto" w:fill="FFFFFF"/>
        </w:rPr>
      </w:pPr>
      <w:r>
        <w:rPr>
          <w:rFonts w:ascii="Cambria" w:hAnsi="Cambria"/>
          <w:sz w:val="22"/>
          <w:szCs w:val="22"/>
        </w:rPr>
        <w:t>CASP</w:t>
      </w:r>
      <w:r>
        <w:rPr>
          <w:rFonts w:ascii="Cambria" w:hAnsi="Cambria"/>
          <w:sz w:val="22"/>
          <w:szCs w:val="22"/>
        </w:rPr>
        <w:tab/>
        <w:t xml:space="preserve">- </w:t>
      </w:r>
      <w:proofErr w:type="spellStart"/>
      <w:r>
        <w:rPr>
          <w:rFonts w:ascii="Cambria" w:hAnsi="Cambria"/>
          <w:sz w:val="22"/>
          <w:szCs w:val="22"/>
        </w:rPr>
        <w:t>crypto</w:t>
      </w:r>
      <w:r w:rsidR="005E33AA">
        <w:rPr>
          <w:rFonts w:ascii="Cambria" w:hAnsi="Cambria"/>
          <w:sz w:val="22"/>
          <w:szCs w:val="22"/>
        </w:rPr>
        <w:t>-</w:t>
      </w:r>
      <w:r>
        <w:rPr>
          <w:rFonts w:ascii="Cambria" w:hAnsi="Cambria"/>
          <w:sz w:val="22"/>
          <w:szCs w:val="22"/>
        </w:rPr>
        <w:t>asset</w:t>
      </w:r>
      <w:proofErr w:type="spellEnd"/>
      <w:r>
        <w:rPr>
          <w:rFonts w:ascii="Cambria" w:hAnsi="Cambria"/>
          <w:sz w:val="22"/>
          <w:szCs w:val="22"/>
        </w:rPr>
        <w:t xml:space="preserve"> </w:t>
      </w:r>
      <w:proofErr w:type="spellStart"/>
      <w:r w:rsidR="00925EAD">
        <w:rPr>
          <w:rFonts w:ascii="Cambria" w:hAnsi="Cambria"/>
          <w:sz w:val="22"/>
          <w:szCs w:val="22"/>
        </w:rPr>
        <w:t>service</w:t>
      </w:r>
      <w:proofErr w:type="spellEnd"/>
      <w:r w:rsidR="00925EAD">
        <w:rPr>
          <w:rFonts w:ascii="Cambria" w:hAnsi="Cambria"/>
          <w:sz w:val="22"/>
          <w:szCs w:val="22"/>
        </w:rPr>
        <w:t xml:space="preserve"> </w:t>
      </w:r>
      <w:proofErr w:type="spellStart"/>
      <w:r>
        <w:rPr>
          <w:rFonts w:ascii="Cambria" w:hAnsi="Cambria"/>
          <w:sz w:val="22"/>
          <w:szCs w:val="22"/>
        </w:rPr>
        <w:t>provider</w:t>
      </w:r>
      <w:proofErr w:type="spellEnd"/>
      <w:r>
        <w:rPr>
          <w:rFonts w:ascii="Cambria" w:hAnsi="Cambria"/>
          <w:sz w:val="22"/>
          <w:szCs w:val="22"/>
        </w:rPr>
        <w:t xml:space="preserve"> - </w:t>
      </w:r>
      <w:r w:rsidRPr="004F3795">
        <w:rPr>
          <w:rFonts w:ascii="Cambria" w:hAnsi="Cambria"/>
          <w:sz w:val="22"/>
          <w:szCs w:val="22"/>
          <w:shd w:val="clear" w:color="auto" w:fill="FFFFFF"/>
        </w:rPr>
        <w:t xml:space="preserve">poskytovateľ služieb </w:t>
      </w:r>
      <w:proofErr w:type="spellStart"/>
      <w:r w:rsidRPr="004F3795">
        <w:rPr>
          <w:rFonts w:ascii="Cambria" w:hAnsi="Cambria"/>
          <w:sz w:val="22"/>
          <w:szCs w:val="22"/>
          <w:shd w:val="clear" w:color="auto" w:fill="FFFFFF"/>
        </w:rPr>
        <w:t>kryptoaktív</w:t>
      </w:r>
      <w:proofErr w:type="spellEnd"/>
    </w:p>
    <w:p w14:paraId="7E1305F4" w14:textId="492ECB8B" w:rsidR="002B18D6" w:rsidRDefault="002B18D6" w:rsidP="009977FD">
      <w:pPr>
        <w:ind w:left="1560" w:hanging="851"/>
        <w:jc w:val="both"/>
        <w:rPr>
          <w:rFonts w:ascii="Cambria" w:hAnsi="Cambria"/>
          <w:sz w:val="22"/>
          <w:szCs w:val="22"/>
        </w:rPr>
      </w:pPr>
      <w:r w:rsidRPr="002B18D6">
        <w:rPr>
          <w:rFonts w:ascii="Cambria" w:hAnsi="Cambria"/>
          <w:sz w:val="22"/>
          <w:szCs w:val="22"/>
        </w:rPr>
        <w:t xml:space="preserve">VASP </w:t>
      </w:r>
      <w:r w:rsidR="008A78CB">
        <w:rPr>
          <w:rFonts w:ascii="Cambria" w:hAnsi="Cambria"/>
          <w:sz w:val="22"/>
          <w:szCs w:val="22"/>
        </w:rPr>
        <w:t xml:space="preserve">    </w:t>
      </w:r>
      <w:r w:rsidRPr="002B18D6">
        <w:rPr>
          <w:rFonts w:ascii="Cambria" w:hAnsi="Cambria"/>
          <w:sz w:val="22"/>
          <w:szCs w:val="22"/>
        </w:rPr>
        <w:t xml:space="preserve">- </w:t>
      </w:r>
      <w:proofErr w:type="spellStart"/>
      <w:r w:rsidRPr="002B18D6">
        <w:rPr>
          <w:rFonts w:ascii="Cambria" w:hAnsi="Cambria"/>
          <w:sz w:val="22"/>
          <w:szCs w:val="22"/>
        </w:rPr>
        <w:t>virtual</w:t>
      </w:r>
      <w:proofErr w:type="spellEnd"/>
      <w:r w:rsidRPr="002B18D6">
        <w:rPr>
          <w:rFonts w:ascii="Cambria" w:hAnsi="Cambria"/>
          <w:sz w:val="22"/>
          <w:szCs w:val="22"/>
        </w:rPr>
        <w:t xml:space="preserve"> </w:t>
      </w:r>
      <w:proofErr w:type="spellStart"/>
      <w:r w:rsidRPr="002B18D6">
        <w:rPr>
          <w:rFonts w:ascii="Cambria" w:hAnsi="Cambria"/>
          <w:sz w:val="22"/>
          <w:szCs w:val="22"/>
        </w:rPr>
        <w:t>asset</w:t>
      </w:r>
      <w:proofErr w:type="spellEnd"/>
      <w:r w:rsidRPr="002B18D6">
        <w:rPr>
          <w:rFonts w:ascii="Cambria" w:hAnsi="Cambria"/>
          <w:sz w:val="22"/>
          <w:szCs w:val="22"/>
        </w:rPr>
        <w:t xml:space="preserve"> </w:t>
      </w:r>
      <w:proofErr w:type="spellStart"/>
      <w:r w:rsidRPr="002B18D6">
        <w:rPr>
          <w:rFonts w:ascii="Cambria" w:hAnsi="Cambria"/>
          <w:sz w:val="22"/>
          <w:szCs w:val="22"/>
        </w:rPr>
        <w:t>service</w:t>
      </w:r>
      <w:proofErr w:type="spellEnd"/>
      <w:r w:rsidRPr="002B18D6">
        <w:rPr>
          <w:rFonts w:ascii="Cambria" w:hAnsi="Cambria"/>
          <w:sz w:val="22"/>
          <w:szCs w:val="22"/>
        </w:rPr>
        <w:t xml:space="preserve"> </w:t>
      </w:r>
      <w:proofErr w:type="spellStart"/>
      <w:r w:rsidRPr="002B18D6">
        <w:rPr>
          <w:rFonts w:ascii="Cambria" w:hAnsi="Cambria"/>
          <w:sz w:val="22"/>
          <w:szCs w:val="22"/>
        </w:rPr>
        <w:t>provider</w:t>
      </w:r>
      <w:proofErr w:type="spellEnd"/>
      <w:r w:rsidRPr="002B18D6">
        <w:rPr>
          <w:rFonts w:ascii="Cambria" w:hAnsi="Cambria"/>
          <w:sz w:val="22"/>
          <w:szCs w:val="22"/>
        </w:rPr>
        <w:t xml:space="preserve"> - poskytovateľ služieb zmenárne a/alebo peňaženky virtuálnej meny (na Slovensku)</w:t>
      </w:r>
    </w:p>
    <w:p w14:paraId="5A6C9DC0" w14:textId="77777777" w:rsidR="000860BF" w:rsidRDefault="000860BF" w:rsidP="000860BF">
      <w:pPr>
        <w:pStyle w:val="ListParagraph"/>
        <w:jc w:val="both"/>
        <w:rPr>
          <w:rFonts w:ascii="Cambria" w:hAnsi="Cambria"/>
          <w:sz w:val="22"/>
          <w:szCs w:val="22"/>
        </w:rPr>
      </w:pPr>
      <w:proofErr w:type="spellStart"/>
      <w:r w:rsidRPr="499916EF">
        <w:rPr>
          <w:rFonts w:ascii="Cambria" w:hAnsi="Cambria"/>
          <w:sz w:val="22"/>
          <w:szCs w:val="22"/>
        </w:rPr>
        <w:t>Multisig</w:t>
      </w:r>
      <w:proofErr w:type="spellEnd"/>
      <w:r w:rsidRPr="499916EF">
        <w:rPr>
          <w:rFonts w:ascii="Cambria" w:hAnsi="Cambria"/>
          <w:sz w:val="22"/>
          <w:szCs w:val="22"/>
        </w:rPr>
        <w:t xml:space="preserve"> - </w:t>
      </w:r>
      <w:proofErr w:type="spellStart"/>
      <w:r w:rsidRPr="499916EF">
        <w:rPr>
          <w:rFonts w:ascii="Cambria" w:hAnsi="Cambria"/>
          <w:sz w:val="22"/>
          <w:szCs w:val="22"/>
        </w:rPr>
        <w:t>multi-signature</w:t>
      </w:r>
      <w:proofErr w:type="spellEnd"/>
      <w:r w:rsidRPr="499916EF">
        <w:rPr>
          <w:rFonts w:ascii="Cambria" w:hAnsi="Cambria"/>
          <w:sz w:val="22"/>
          <w:szCs w:val="22"/>
        </w:rPr>
        <w:t xml:space="preserve"> – viacero podpisov</w:t>
      </w:r>
    </w:p>
    <w:p w14:paraId="6C75D16C" w14:textId="77777777" w:rsidR="00B424D0" w:rsidRPr="00D00537" w:rsidRDefault="00B424D0" w:rsidP="00B424D0">
      <w:pPr>
        <w:pStyle w:val="ListParagraph"/>
        <w:ind w:left="1560" w:hanging="851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Č</w:t>
      </w:r>
      <w:r w:rsidRPr="009A6D34">
        <w:rPr>
          <w:rFonts w:ascii="Cambria" w:hAnsi="Cambria"/>
          <w:sz w:val="22"/>
          <w:szCs w:val="22"/>
        </w:rPr>
        <w:t xml:space="preserve">. r. </w:t>
      </w:r>
      <w:r w:rsidRPr="009A6D34"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 xml:space="preserve">- </w:t>
      </w:r>
      <w:r w:rsidRPr="009A6D34">
        <w:rPr>
          <w:rFonts w:ascii="Cambria" w:hAnsi="Cambria"/>
          <w:sz w:val="22"/>
          <w:szCs w:val="22"/>
        </w:rPr>
        <w:t>číslo riadku</w:t>
      </w:r>
    </w:p>
    <w:p w14:paraId="3B41DB43" w14:textId="18FBE0CA" w:rsidR="002B58E3" w:rsidRDefault="002B58E3" w:rsidP="009977FD">
      <w:pPr>
        <w:pStyle w:val="ListParagraph"/>
        <w:ind w:left="1560" w:hanging="851"/>
        <w:jc w:val="both"/>
        <w:rPr>
          <w:rFonts w:ascii="Cambria" w:hAnsi="Cambria"/>
          <w:sz w:val="22"/>
          <w:szCs w:val="22"/>
        </w:rPr>
      </w:pPr>
      <w:r w:rsidRPr="00D00537">
        <w:rPr>
          <w:rFonts w:ascii="Cambria" w:hAnsi="Cambria"/>
          <w:sz w:val="22"/>
          <w:szCs w:val="22"/>
        </w:rPr>
        <w:t>IČO</w:t>
      </w:r>
      <w:r w:rsidRPr="00D00537">
        <w:rPr>
          <w:rFonts w:ascii="Cambria" w:hAnsi="Cambria"/>
          <w:sz w:val="22"/>
          <w:szCs w:val="22"/>
        </w:rPr>
        <w:tab/>
        <w:t>- identifikačné číslo organizácie</w:t>
      </w:r>
    </w:p>
    <w:p w14:paraId="0908EE4B" w14:textId="36AA5856" w:rsidR="00EC3660" w:rsidRPr="00D00537" w:rsidRDefault="00EC3660" w:rsidP="009977FD">
      <w:pPr>
        <w:pStyle w:val="ListParagraph"/>
        <w:ind w:left="1560" w:hanging="851"/>
        <w:jc w:val="both"/>
        <w:rPr>
          <w:rFonts w:ascii="Cambria" w:hAnsi="Cambria"/>
          <w:sz w:val="22"/>
          <w:szCs w:val="22"/>
        </w:rPr>
      </w:pPr>
      <w:r w:rsidRPr="00D00537">
        <w:rPr>
          <w:rFonts w:ascii="Cambria" w:hAnsi="Cambria"/>
          <w:sz w:val="22"/>
          <w:szCs w:val="22"/>
        </w:rPr>
        <w:t>IS ŠZP</w:t>
      </w:r>
      <w:r w:rsidRPr="00D00537">
        <w:rPr>
          <w:rFonts w:ascii="Cambria" w:hAnsi="Cambria"/>
          <w:sz w:val="22"/>
          <w:szCs w:val="22"/>
        </w:rPr>
        <w:tab/>
        <w:t>- informačný systém Štatistický zberový portál</w:t>
      </w:r>
    </w:p>
    <w:p w14:paraId="6E984200" w14:textId="77777777" w:rsidR="003F55A4" w:rsidRPr="00D00537" w:rsidRDefault="003F55A4" w:rsidP="009977FD">
      <w:pPr>
        <w:pStyle w:val="ListParagraph"/>
        <w:ind w:left="1560" w:hanging="851"/>
        <w:jc w:val="both"/>
        <w:rPr>
          <w:rFonts w:ascii="Cambria" w:hAnsi="Cambria"/>
          <w:sz w:val="22"/>
          <w:szCs w:val="22"/>
        </w:rPr>
      </w:pPr>
    </w:p>
    <w:sectPr w:rsidR="003F55A4" w:rsidRPr="00D00537" w:rsidSect="001416B2">
      <w:footerReference w:type="default" r:id="rId11"/>
      <w:footnotePr>
        <w:numStart w:val="3"/>
      </w:footnotePr>
      <w:type w:val="continuous"/>
      <w:pgSz w:w="11906" w:h="16838"/>
      <w:pgMar w:top="1134" w:right="1134" w:bottom="1134" w:left="1134" w:header="680" w:footer="68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680C65" w14:textId="77777777" w:rsidR="00B62354" w:rsidRDefault="00B62354">
      <w:r>
        <w:separator/>
      </w:r>
    </w:p>
  </w:endnote>
  <w:endnote w:type="continuationSeparator" w:id="0">
    <w:p w14:paraId="3B7F8EAF" w14:textId="77777777" w:rsidR="00B62354" w:rsidRDefault="00B62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D053F" w14:textId="77777777" w:rsidR="00D66BD4" w:rsidRDefault="00D66BD4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504D7">
      <w:rPr>
        <w:rStyle w:val="PageNumber"/>
        <w:noProof/>
      </w:rPr>
      <w:t>1</w:t>
    </w:r>
    <w:r>
      <w:rPr>
        <w:rStyle w:val="PageNumber"/>
      </w:rPr>
      <w:fldChar w:fldCharType="end"/>
    </w:r>
  </w:p>
  <w:p w14:paraId="77AF137B" w14:textId="77777777" w:rsidR="00D66BD4" w:rsidRDefault="00D66B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2CDA77" w14:textId="77777777" w:rsidR="00B62354" w:rsidRDefault="00B62354">
      <w:r>
        <w:separator/>
      </w:r>
    </w:p>
  </w:footnote>
  <w:footnote w:type="continuationSeparator" w:id="0">
    <w:p w14:paraId="75A99723" w14:textId="77777777" w:rsidR="00B62354" w:rsidRDefault="00B623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E60B2"/>
    <w:multiLevelType w:val="singleLevel"/>
    <w:tmpl w:val="99DC01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/>
      </w:rPr>
    </w:lvl>
  </w:abstractNum>
  <w:abstractNum w:abstractNumId="1" w15:restartNumberingAfterBreak="0">
    <w:nsid w:val="046D0A61"/>
    <w:multiLevelType w:val="hybridMultilevel"/>
    <w:tmpl w:val="E9423CCE"/>
    <w:lvl w:ilvl="0" w:tplc="34F4EF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9C62F2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206B648D"/>
    <w:multiLevelType w:val="multilevel"/>
    <w:tmpl w:val="6E88D9C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2D4A39B6"/>
    <w:multiLevelType w:val="singleLevel"/>
    <w:tmpl w:val="0409000F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2F673DCD"/>
    <w:multiLevelType w:val="multilevel"/>
    <w:tmpl w:val="0E960CC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  <w:sz w:val="24"/>
      </w:rPr>
    </w:lvl>
    <w:lvl w:ilvl="1">
      <w:start w:val="3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6" w15:restartNumberingAfterBreak="0">
    <w:nsid w:val="335500CF"/>
    <w:multiLevelType w:val="multilevel"/>
    <w:tmpl w:val="FDA413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E185F6D"/>
    <w:multiLevelType w:val="hybridMultilevel"/>
    <w:tmpl w:val="6CEADA5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8" w15:restartNumberingAfterBreak="0">
    <w:nsid w:val="489C3B99"/>
    <w:multiLevelType w:val="hybridMultilevel"/>
    <w:tmpl w:val="04962F80"/>
    <w:lvl w:ilvl="0" w:tplc="8F227D1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9AF0708"/>
    <w:multiLevelType w:val="singleLevel"/>
    <w:tmpl w:val="080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62E077BA"/>
    <w:multiLevelType w:val="multilevel"/>
    <w:tmpl w:val="C096BFB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657743E9"/>
    <w:multiLevelType w:val="multilevel"/>
    <w:tmpl w:val="06ECE2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2" w15:restartNumberingAfterBreak="0">
    <w:nsid w:val="7A283657"/>
    <w:multiLevelType w:val="hybridMultilevel"/>
    <w:tmpl w:val="87DC9406"/>
    <w:lvl w:ilvl="0" w:tplc="43381B48">
      <w:start w:val="1"/>
      <w:numFmt w:val="decimal"/>
      <w:lvlText w:val="%1."/>
      <w:lvlJc w:val="left"/>
      <w:pPr>
        <w:tabs>
          <w:tab w:val="num" w:pos="927"/>
        </w:tabs>
        <w:ind w:left="284" w:firstLine="283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num w:numId="1" w16cid:durableId="597176995">
    <w:abstractNumId w:val="2"/>
  </w:num>
  <w:num w:numId="2" w16cid:durableId="1350525603">
    <w:abstractNumId w:val="0"/>
  </w:num>
  <w:num w:numId="3" w16cid:durableId="459033564">
    <w:abstractNumId w:val="9"/>
  </w:num>
  <w:num w:numId="4" w16cid:durableId="1436824554">
    <w:abstractNumId w:val="4"/>
  </w:num>
  <w:num w:numId="5" w16cid:durableId="728454845">
    <w:abstractNumId w:val="7"/>
  </w:num>
  <w:num w:numId="6" w16cid:durableId="10647402">
    <w:abstractNumId w:val="12"/>
  </w:num>
  <w:num w:numId="7" w16cid:durableId="2116054202">
    <w:abstractNumId w:val="5"/>
  </w:num>
  <w:num w:numId="8" w16cid:durableId="1543397240">
    <w:abstractNumId w:val="6"/>
  </w:num>
  <w:num w:numId="9" w16cid:durableId="837040199">
    <w:abstractNumId w:val="8"/>
  </w:num>
  <w:num w:numId="10" w16cid:durableId="144114838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75860722">
    <w:abstractNumId w:val="3"/>
  </w:num>
  <w:num w:numId="12" w16cid:durableId="2073850880">
    <w:abstractNumId w:val="1"/>
  </w:num>
  <w:num w:numId="13" w16cid:durableId="1214194439">
    <w:abstractNumId w:val="11"/>
  </w:num>
  <w:num w:numId="14" w16cid:durableId="78527564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numStart w:val="3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7BB"/>
    <w:rsid w:val="00003952"/>
    <w:rsid w:val="00005E36"/>
    <w:rsid w:val="0001521B"/>
    <w:rsid w:val="00017FEF"/>
    <w:rsid w:val="00032416"/>
    <w:rsid w:val="0003583F"/>
    <w:rsid w:val="000375B2"/>
    <w:rsid w:val="000441B8"/>
    <w:rsid w:val="00044401"/>
    <w:rsid w:val="000450C9"/>
    <w:rsid w:val="0005093D"/>
    <w:rsid w:val="00056C7E"/>
    <w:rsid w:val="0006269C"/>
    <w:rsid w:val="000669FA"/>
    <w:rsid w:val="000670B4"/>
    <w:rsid w:val="00074E94"/>
    <w:rsid w:val="000860BF"/>
    <w:rsid w:val="00092148"/>
    <w:rsid w:val="000A14FD"/>
    <w:rsid w:val="000B5535"/>
    <w:rsid w:val="000B621B"/>
    <w:rsid w:val="000D0D0F"/>
    <w:rsid w:val="000D238D"/>
    <w:rsid w:val="000D3531"/>
    <w:rsid w:val="000D7D5E"/>
    <w:rsid w:val="000E224F"/>
    <w:rsid w:val="000E3634"/>
    <w:rsid w:val="000E3722"/>
    <w:rsid w:val="000E5D67"/>
    <w:rsid w:val="000F056E"/>
    <w:rsid w:val="00105D49"/>
    <w:rsid w:val="0011251A"/>
    <w:rsid w:val="001216FE"/>
    <w:rsid w:val="001257D1"/>
    <w:rsid w:val="001272BD"/>
    <w:rsid w:val="001307D9"/>
    <w:rsid w:val="00135194"/>
    <w:rsid w:val="001371F1"/>
    <w:rsid w:val="00140C68"/>
    <w:rsid w:val="001416B2"/>
    <w:rsid w:val="0014237C"/>
    <w:rsid w:val="00156F1B"/>
    <w:rsid w:val="00162FB1"/>
    <w:rsid w:val="00165BBD"/>
    <w:rsid w:val="001756DE"/>
    <w:rsid w:val="001759DE"/>
    <w:rsid w:val="00176217"/>
    <w:rsid w:val="001826B0"/>
    <w:rsid w:val="00191F72"/>
    <w:rsid w:val="001A7FCE"/>
    <w:rsid w:val="001B0ED2"/>
    <w:rsid w:val="001C7291"/>
    <w:rsid w:val="001D123F"/>
    <w:rsid w:val="001E553D"/>
    <w:rsid w:val="001F75A1"/>
    <w:rsid w:val="00204285"/>
    <w:rsid w:val="00204928"/>
    <w:rsid w:val="002052D9"/>
    <w:rsid w:val="00217CE1"/>
    <w:rsid w:val="0022059C"/>
    <w:rsid w:val="00220C51"/>
    <w:rsid w:val="00223B12"/>
    <w:rsid w:val="00223FCE"/>
    <w:rsid w:val="00227658"/>
    <w:rsid w:val="00235855"/>
    <w:rsid w:val="00240E42"/>
    <w:rsid w:val="0024160F"/>
    <w:rsid w:val="002511BF"/>
    <w:rsid w:val="002556BB"/>
    <w:rsid w:val="002648AE"/>
    <w:rsid w:val="00273D6C"/>
    <w:rsid w:val="0028007F"/>
    <w:rsid w:val="0028789A"/>
    <w:rsid w:val="00291713"/>
    <w:rsid w:val="002951A8"/>
    <w:rsid w:val="00297405"/>
    <w:rsid w:val="002A0FC1"/>
    <w:rsid w:val="002A57BB"/>
    <w:rsid w:val="002A7B03"/>
    <w:rsid w:val="002B18D6"/>
    <w:rsid w:val="002B2102"/>
    <w:rsid w:val="002B2D25"/>
    <w:rsid w:val="002B58E3"/>
    <w:rsid w:val="002B7271"/>
    <w:rsid w:val="002C134E"/>
    <w:rsid w:val="002C1461"/>
    <w:rsid w:val="002C2118"/>
    <w:rsid w:val="002D3A95"/>
    <w:rsid w:val="002E367C"/>
    <w:rsid w:val="003001FC"/>
    <w:rsid w:val="00302D9C"/>
    <w:rsid w:val="00304759"/>
    <w:rsid w:val="0032283D"/>
    <w:rsid w:val="003455F5"/>
    <w:rsid w:val="003504D7"/>
    <w:rsid w:val="00357A7D"/>
    <w:rsid w:val="003625BF"/>
    <w:rsid w:val="0036565C"/>
    <w:rsid w:val="00370A8C"/>
    <w:rsid w:val="00380BEE"/>
    <w:rsid w:val="00380D74"/>
    <w:rsid w:val="00380FC6"/>
    <w:rsid w:val="00382C38"/>
    <w:rsid w:val="003874D3"/>
    <w:rsid w:val="003A13C5"/>
    <w:rsid w:val="003A15B8"/>
    <w:rsid w:val="003B0428"/>
    <w:rsid w:val="003B1F23"/>
    <w:rsid w:val="003C296B"/>
    <w:rsid w:val="003D0A30"/>
    <w:rsid w:val="003D0EFA"/>
    <w:rsid w:val="003D498C"/>
    <w:rsid w:val="003E166A"/>
    <w:rsid w:val="003F04DE"/>
    <w:rsid w:val="003F34D8"/>
    <w:rsid w:val="003F55A4"/>
    <w:rsid w:val="00407DDD"/>
    <w:rsid w:val="00412CDB"/>
    <w:rsid w:val="00413CD9"/>
    <w:rsid w:val="004156D8"/>
    <w:rsid w:val="00415937"/>
    <w:rsid w:val="00430040"/>
    <w:rsid w:val="004343FF"/>
    <w:rsid w:val="004363CB"/>
    <w:rsid w:val="00443213"/>
    <w:rsid w:val="004651E5"/>
    <w:rsid w:val="00470456"/>
    <w:rsid w:val="00483C2A"/>
    <w:rsid w:val="00492984"/>
    <w:rsid w:val="004939D5"/>
    <w:rsid w:val="00495568"/>
    <w:rsid w:val="004A57BF"/>
    <w:rsid w:val="004C51F2"/>
    <w:rsid w:val="004C5BFD"/>
    <w:rsid w:val="004C6D83"/>
    <w:rsid w:val="004D356D"/>
    <w:rsid w:val="004D5B82"/>
    <w:rsid w:val="004D660F"/>
    <w:rsid w:val="004E6944"/>
    <w:rsid w:val="00500276"/>
    <w:rsid w:val="005123AC"/>
    <w:rsid w:val="005138CC"/>
    <w:rsid w:val="00534027"/>
    <w:rsid w:val="005364BF"/>
    <w:rsid w:val="00544CBD"/>
    <w:rsid w:val="00554CF2"/>
    <w:rsid w:val="0056522B"/>
    <w:rsid w:val="00571D47"/>
    <w:rsid w:val="00591635"/>
    <w:rsid w:val="00591DA6"/>
    <w:rsid w:val="00592885"/>
    <w:rsid w:val="00594656"/>
    <w:rsid w:val="00594B1C"/>
    <w:rsid w:val="005B1938"/>
    <w:rsid w:val="005B2D85"/>
    <w:rsid w:val="005B46B5"/>
    <w:rsid w:val="005B6D85"/>
    <w:rsid w:val="005B7E8C"/>
    <w:rsid w:val="005C2949"/>
    <w:rsid w:val="005C2EA1"/>
    <w:rsid w:val="005E33AA"/>
    <w:rsid w:val="005F3B9D"/>
    <w:rsid w:val="005F5167"/>
    <w:rsid w:val="00611D55"/>
    <w:rsid w:val="00612FEA"/>
    <w:rsid w:val="006167D2"/>
    <w:rsid w:val="00617E7D"/>
    <w:rsid w:val="00637529"/>
    <w:rsid w:val="00643A47"/>
    <w:rsid w:val="0067080B"/>
    <w:rsid w:val="006810B6"/>
    <w:rsid w:val="00684F5D"/>
    <w:rsid w:val="00691DEA"/>
    <w:rsid w:val="0069472A"/>
    <w:rsid w:val="00694B92"/>
    <w:rsid w:val="0069719B"/>
    <w:rsid w:val="006B3B44"/>
    <w:rsid w:val="006B7C26"/>
    <w:rsid w:val="006D0CD5"/>
    <w:rsid w:val="006D151B"/>
    <w:rsid w:val="006D174C"/>
    <w:rsid w:val="006D2DA4"/>
    <w:rsid w:val="006D57E6"/>
    <w:rsid w:val="006E15ED"/>
    <w:rsid w:val="006E2143"/>
    <w:rsid w:val="006F214F"/>
    <w:rsid w:val="006F531C"/>
    <w:rsid w:val="006F6643"/>
    <w:rsid w:val="006F7176"/>
    <w:rsid w:val="0070104C"/>
    <w:rsid w:val="00701D52"/>
    <w:rsid w:val="00707F75"/>
    <w:rsid w:val="00716448"/>
    <w:rsid w:val="00727DBB"/>
    <w:rsid w:val="00730A01"/>
    <w:rsid w:val="00731498"/>
    <w:rsid w:val="00732A6A"/>
    <w:rsid w:val="00742F52"/>
    <w:rsid w:val="00747A68"/>
    <w:rsid w:val="00751355"/>
    <w:rsid w:val="007522CD"/>
    <w:rsid w:val="00774F00"/>
    <w:rsid w:val="007867AC"/>
    <w:rsid w:val="00790881"/>
    <w:rsid w:val="00792488"/>
    <w:rsid w:val="007C18A5"/>
    <w:rsid w:val="007C4612"/>
    <w:rsid w:val="007C7593"/>
    <w:rsid w:val="007D0C03"/>
    <w:rsid w:val="007D6A7A"/>
    <w:rsid w:val="007D769D"/>
    <w:rsid w:val="007F4E27"/>
    <w:rsid w:val="00800467"/>
    <w:rsid w:val="00800C57"/>
    <w:rsid w:val="00800CA1"/>
    <w:rsid w:val="00805A0C"/>
    <w:rsid w:val="00807ADD"/>
    <w:rsid w:val="0081298C"/>
    <w:rsid w:val="008218BB"/>
    <w:rsid w:val="00826140"/>
    <w:rsid w:val="00830E6B"/>
    <w:rsid w:val="008432C9"/>
    <w:rsid w:val="008455E5"/>
    <w:rsid w:val="00847ACD"/>
    <w:rsid w:val="00850B92"/>
    <w:rsid w:val="00852925"/>
    <w:rsid w:val="00856A06"/>
    <w:rsid w:val="00856FC8"/>
    <w:rsid w:val="0085718B"/>
    <w:rsid w:val="00857784"/>
    <w:rsid w:val="00874A2F"/>
    <w:rsid w:val="00875568"/>
    <w:rsid w:val="008808F1"/>
    <w:rsid w:val="008A39D2"/>
    <w:rsid w:val="008A3E99"/>
    <w:rsid w:val="008A78CB"/>
    <w:rsid w:val="008B321A"/>
    <w:rsid w:val="008B3AFF"/>
    <w:rsid w:val="008C2A8B"/>
    <w:rsid w:val="008D7E1D"/>
    <w:rsid w:val="008F28D8"/>
    <w:rsid w:val="0090101B"/>
    <w:rsid w:val="0090506D"/>
    <w:rsid w:val="009135A3"/>
    <w:rsid w:val="009142D7"/>
    <w:rsid w:val="00925EAD"/>
    <w:rsid w:val="00926546"/>
    <w:rsid w:val="00931560"/>
    <w:rsid w:val="00936E04"/>
    <w:rsid w:val="00963FD4"/>
    <w:rsid w:val="009641E7"/>
    <w:rsid w:val="00972236"/>
    <w:rsid w:val="00975201"/>
    <w:rsid w:val="00983B5C"/>
    <w:rsid w:val="00996507"/>
    <w:rsid w:val="009977FD"/>
    <w:rsid w:val="009A17D4"/>
    <w:rsid w:val="009A362B"/>
    <w:rsid w:val="009A46B0"/>
    <w:rsid w:val="009A6D34"/>
    <w:rsid w:val="009B4160"/>
    <w:rsid w:val="009C2C01"/>
    <w:rsid w:val="009C45E5"/>
    <w:rsid w:val="009E1AD2"/>
    <w:rsid w:val="009E6A80"/>
    <w:rsid w:val="00A00A9C"/>
    <w:rsid w:val="00A00BA1"/>
    <w:rsid w:val="00A034AE"/>
    <w:rsid w:val="00A03B83"/>
    <w:rsid w:val="00A04D00"/>
    <w:rsid w:val="00A061EF"/>
    <w:rsid w:val="00A2245B"/>
    <w:rsid w:val="00A2455D"/>
    <w:rsid w:val="00A365FB"/>
    <w:rsid w:val="00A430A4"/>
    <w:rsid w:val="00A4641A"/>
    <w:rsid w:val="00A572C8"/>
    <w:rsid w:val="00A612A5"/>
    <w:rsid w:val="00A74851"/>
    <w:rsid w:val="00A8410B"/>
    <w:rsid w:val="00A92C44"/>
    <w:rsid w:val="00AA7020"/>
    <w:rsid w:val="00AB0CF1"/>
    <w:rsid w:val="00AB217C"/>
    <w:rsid w:val="00AC1D39"/>
    <w:rsid w:val="00AC3938"/>
    <w:rsid w:val="00AC511F"/>
    <w:rsid w:val="00AD2F13"/>
    <w:rsid w:val="00AD3C82"/>
    <w:rsid w:val="00AF6ABD"/>
    <w:rsid w:val="00B14950"/>
    <w:rsid w:val="00B16903"/>
    <w:rsid w:val="00B424D0"/>
    <w:rsid w:val="00B44569"/>
    <w:rsid w:val="00B62354"/>
    <w:rsid w:val="00B648B2"/>
    <w:rsid w:val="00B6788A"/>
    <w:rsid w:val="00B70A10"/>
    <w:rsid w:val="00B71165"/>
    <w:rsid w:val="00B76463"/>
    <w:rsid w:val="00B83541"/>
    <w:rsid w:val="00B90796"/>
    <w:rsid w:val="00B93E09"/>
    <w:rsid w:val="00BA1382"/>
    <w:rsid w:val="00BA2236"/>
    <w:rsid w:val="00BB64EE"/>
    <w:rsid w:val="00BC0030"/>
    <w:rsid w:val="00BC2F09"/>
    <w:rsid w:val="00BC7193"/>
    <w:rsid w:val="00BD291A"/>
    <w:rsid w:val="00BD4C8A"/>
    <w:rsid w:val="00BF2130"/>
    <w:rsid w:val="00BF3841"/>
    <w:rsid w:val="00C05DC3"/>
    <w:rsid w:val="00C13A57"/>
    <w:rsid w:val="00C269D9"/>
    <w:rsid w:val="00C56754"/>
    <w:rsid w:val="00C72688"/>
    <w:rsid w:val="00C74C27"/>
    <w:rsid w:val="00C84FB1"/>
    <w:rsid w:val="00C86B74"/>
    <w:rsid w:val="00CA1462"/>
    <w:rsid w:val="00CA52D4"/>
    <w:rsid w:val="00CB1006"/>
    <w:rsid w:val="00CB7B3C"/>
    <w:rsid w:val="00CC3CC2"/>
    <w:rsid w:val="00CC4DEC"/>
    <w:rsid w:val="00CD42F7"/>
    <w:rsid w:val="00CF059C"/>
    <w:rsid w:val="00CF0A23"/>
    <w:rsid w:val="00CF5A28"/>
    <w:rsid w:val="00D00537"/>
    <w:rsid w:val="00D06D1C"/>
    <w:rsid w:val="00D132B3"/>
    <w:rsid w:val="00D17C9F"/>
    <w:rsid w:val="00D2209A"/>
    <w:rsid w:val="00D22CEC"/>
    <w:rsid w:val="00D27D82"/>
    <w:rsid w:val="00D443A3"/>
    <w:rsid w:val="00D514FD"/>
    <w:rsid w:val="00D54CB1"/>
    <w:rsid w:val="00D57E27"/>
    <w:rsid w:val="00D61B43"/>
    <w:rsid w:val="00D66BD4"/>
    <w:rsid w:val="00D76DC6"/>
    <w:rsid w:val="00D80C44"/>
    <w:rsid w:val="00D869ED"/>
    <w:rsid w:val="00D93DEB"/>
    <w:rsid w:val="00DA37E0"/>
    <w:rsid w:val="00DB1195"/>
    <w:rsid w:val="00DB6969"/>
    <w:rsid w:val="00DC01AA"/>
    <w:rsid w:val="00DC0C1C"/>
    <w:rsid w:val="00DC19DB"/>
    <w:rsid w:val="00DC2359"/>
    <w:rsid w:val="00DC498D"/>
    <w:rsid w:val="00DC55CD"/>
    <w:rsid w:val="00DC5FA0"/>
    <w:rsid w:val="00DD5534"/>
    <w:rsid w:val="00DD5713"/>
    <w:rsid w:val="00DD6ACE"/>
    <w:rsid w:val="00E003FE"/>
    <w:rsid w:val="00E12257"/>
    <w:rsid w:val="00E200B3"/>
    <w:rsid w:val="00E26B25"/>
    <w:rsid w:val="00E638A1"/>
    <w:rsid w:val="00E729A3"/>
    <w:rsid w:val="00E90FC6"/>
    <w:rsid w:val="00E9375A"/>
    <w:rsid w:val="00E97E7E"/>
    <w:rsid w:val="00EA1C6B"/>
    <w:rsid w:val="00EA606D"/>
    <w:rsid w:val="00EA72FA"/>
    <w:rsid w:val="00EB09B6"/>
    <w:rsid w:val="00EB3AD2"/>
    <w:rsid w:val="00EB3BFF"/>
    <w:rsid w:val="00EC1661"/>
    <w:rsid w:val="00EC1C4B"/>
    <w:rsid w:val="00EC3660"/>
    <w:rsid w:val="00EC5609"/>
    <w:rsid w:val="00EC609B"/>
    <w:rsid w:val="00EF4935"/>
    <w:rsid w:val="00EF51A7"/>
    <w:rsid w:val="00EF6CC2"/>
    <w:rsid w:val="00F03321"/>
    <w:rsid w:val="00F06123"/>
    <w:rsid w:val="00F06C93"/>
    <w:rsid w:val="00F34317"/>
    <w:rsid w:val="00F346C5"/>
    <w:rsid w:val="00F51F95"/>
    <w:rsid w:val="00F54F18"/>
    <w:rsid w:val="00F6484D"/>
    <w:rsid w:val="00F70DEB"/>
    <w:rsid w:val="00F71820"/>
    <w:rsid w:val="00F72D3D"/>
    <w:rsid w:val="00F740F2"/>
    <w:rsid w:val="00F747C4"/>
    <w:rsid w:val="00FA4BE7"/>
    <w:rsid w:val="00FA5770"/>
    <w:rsid w:val="00FA6472"/>
    <w:rsid w:val="00FA6AE7"/>
    <w:rsid w:val="00FA7088"/>
    <w:rsid w:val="00FB23F8"/>
    <w:rsid w:val="00FC09C0"/>
    <w:rsid w:val="00FC2173"/>
    <w:rsid w:val="00FC35E5"/>
    <w:rsid w:val="00FC562A"/>
    <w:rsid w:val="00FD1A51"/>
    <w:rsid w:val="00FD33B3"/>
    <w:rsid w:val="00FD6EA0"/>
    <w:rsid w:val="00FE2280"/>
    <w:rsid w:val="00FE5D13"/>
    <w:rsid w:val="00FF1B6C"/>
    <w:rsid w:val="00FF5B15"/>
    <w:rsid w:val="01929C31"/>
    <w:rsid w:val="4D8FF4B0"/>
    <w:rsid w:val="5AC0CBEA"/>
    <w:rsid w:val="5D7332BC"/>
    <w:rsid w:val="5EED65A1"/>
    <w:rsid w:val="6C09D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953CF6"/>
  <w14:defaultImageDpi w14:val="0"/>
  <w15:docId w15:val="{75167D6F-2DBD-4D4F-9C69-AA041FB14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sz w:val="2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pPr>
      <w:jc w:val="center"/>
    </w:pPr>
    <w:rPr>
      <w:b/>
      <w:bCs/>
      <w:sz w:val="26"/>
      <w:szCs w:val="26"/>
    </w:rPr>
  </w:style>
  <w:style w:type="character" w:customStyle="1" w:styleId="TitleChar">
    <w:name w:val="Title Char"/>
    <w:basedOn w:val="DefaultParagraphFont"/>
    <w:link w:val="Title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  <w:lang w:val="x-none" w:eastAsia="en-US"/>
    </w:rPr>
  </w:style>
  <w:style w:type="paragraph" w:styleId="Subtitle">
    <w:name w:val="Subtitle"/>
    <w:basedOn w:val="Normal"/>
    <w:link w:val="SubtitleChar"/>
    <w:uiPriority w:val="99"/>
    <w:qFormat/>
    <w:rPr>
      <w:b/>
      <w:b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locked/>
    <w:rPr>
      <w:rFonts w:asciiTheme="majorHAnsi" w:eastAsiaTheme="majorEastAsia" w:hAnsiTheme="majorHAnsi" w:cs="Times New Roman"/>
      <w:sz w:val="24"/>
      <w:szCs w:val="24"/>
      <w:lang w:val="x-none" w:eastAsia="en-US"/>
    </w:rPr>
  </w:style>
  <w:style w:type="paragraph" w:styleId="BodyText">
    <w:name w:val="Body Text"/>
    <w:basedOn w:val="Normal"/>
    <w:link w:val="BodyTextChar"/>
    <w:uiPriority w:val="99"/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0"/>
      <w:szCs w:val="20"/>
      <w:lang w:val="x-none" w:eastAsia="en-US"/>
    </w:rPr>
  </w:style>
  <w:style w:type="paragraph" w:styleId="BodyText2">
    <w:name w:val="Body Text 2"/>
    <w:basedOn w:val="Normal"/>
    <w:link w:val="BodyText2Char"/>
    <w:uiPriority w:val="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cs="Times New Roman"/>
      <w:sz w:val="20"/>
      <w:szCs w:val="20"/>
      <w:lang w:val="x-none" w:eastAsia="en-US"/>
    </w:rPr>
  </w:style>
  <w:style w:type="paragraph" w:styleId="BodyText3">
    <w:name w:val="Body Text 3"/>
    <w:basedOn w:val="Normal"/>
    <w:link w:val="BodyText3Char"/>
    <w:uiPriority w:val="9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Pr>
      <w:rFonts w:cs="Times New Roman"/>
      <w:sz w:val="16"/>
      <w:szCs w:val="16"/>
      <w:lang w:val="x-none"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0"/>
      <w:szCs w:val="20"/>
      <w:lang w:val="x-none" w:eastAsia="en-US"/>
    </w:rPr>
  </w:style>
  <w:style w:type="character" w:styleId="PageNumber">
    <w:name w:val="page number"/>
    <w:basedOn w:val="DefaultParagraphFont"/>
    <w:uiPriority w:val="99"/>
    <w:rPr>
      <w:rFonts w:ascii="Times New Roman" w:hAnsi="Times New Roman" w:cs="Times New Roman"/>
    </w:rPr>
  </w:style>
  <w:style w:type="paragraph" w:styleId="FootnoteText">
    <w:name w:val="footnote text"/>
    <w:basedOn w:val="Normal"/>
    <w:link w:val="FootnoteTextChar"/>
    <w:uiPriority w:val="99"/>
    <w:semiHidden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cs="Times New Roman"/>
      <w:sz w:val="20"/>
      <w:szCs w:val="20"/>
      <w:lang w:val="x-none" w:eastAsia="en-US"/>
    </w:rPr>
  </w:style>
  <w:style w:type="character" w:styleId="FootnoteReference">
    <w:name w:val="footnote reference"/>
    <w:basedOn w:val="DefaultParagraphFont"/>
    <w:uiPriority w:val="99"/>
    <w:semiHidden/>
    <w:rPr>
      <w:rFonts w:ascii="Times New Roman" w:hAnsi="Times New Roman"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hAnsi="Tahoma" w:cs="Tahoma"/>
      <w:sz w:val="16"/>
      <w:szCs w:val="16"/>
      <w:lang w:val="x-none" w:eastAsia="en-US"/>
    </w:rPr>
  </w:style>
  <w:style w:type="character" w:styleId="CommentReference">
    <w:name w:val="annotation reference"/>
    <w:basedOn w:val="DefaultParagraphFont"/>
    <w:uiPriority w:val="99"/>
    <w:semiHidden/>
    <w:rsid w:val="00FF1B6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F1B6C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Pr>
      <w:rFonts w:cs="Times New Roman"/>
      <w:sz w:val="20"/>
      <w:szCs w:val="20"/>
      <w:lang w:val="x-non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F1B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cs="Times New Roman"/>
      <w:b/>
      <w:bCs/>
      <w:sz w:val="20"/>
      <w:szCs w:val="20"/>
      <w:lang w:val="x-none" w:eastAsia="en-US"/>
    </w:rPr>
  </w:style>
  <w:style w:type="character" w:styleId="Strong">
    <w:name w:val="Strong"/>
    <w:basedOn w:val="DefaultParagraphFont"/>
    <w:uiPriority w:val="22"/>
    <w:qFormat/>
    <w:rsid w:val="00FD1A51"/>
    <w:rPr>
      <w:b/>
      <w:bCs/>
    </w:rPr>
  </w:style>
  <w:style w:type="paragraph" w:styleId="ListParagraph">
    <w:name w:val="List Paragraph"/>
    <w:basedOn w:val="Normal"/>
    <w:uiPriority w:val="34"/>
    <w:qFormat/>
    <w:rsid w:val="003D498C"/>
    <w:pPr>
      <w:ind w:left="720"/>
      <w:contextualSpacing/>
    </w:pPr>
  </w:style>
  <w:style w:type="paragraph" w:styleId="Revision">
    <w:name w:val="Revision"/>
    <w:hidden/>
    <w:uiPriority w:val="99"/>
    <w:semiHidden/>
    <w:rsid w:val="002C2118"/>
    <w:pPr>
      <w:spacing w:after="0" w:line="240" w:lineRule="auto"/>
    </w:pPr>
    <w:rPr>
      <w:sz w:val="20"/>
      <w:szCs w:val="20"/>
      <w:lang w:eastAsia="en-US"/>
    </w:rPr>
  </w:style>
  <w:style w:type="paragraph" w:customStyle="1" w:styleId="Default">
    <w:name w:val="Default"/>
    <w:rsid w:val="000860BF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52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4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8F3B21F34DA045AF838C100D17C168" ma:contentTypeVersion="2" ma:contentTypeDescription="Create a new document." ma:contentTypeScope="" ma:versionID="9b9e7e481b8b5e0fd4afd186577d1fbd">
  <xsd:schema xmlns:xsd="http://www.w3.org/2001/XMLSchema" xmlns:xs="http://www.w3.org/2001/XMLSchema" xmlns:p="http://schemas.microsoft.com/office/2006/metadata/properties" xmlns:ns2="1260e0d8-60a5-4c2b-8835-793632c5b063" targetNamespace="http://schemas.microsoft.com/office/2006/metadata/properties" ma:root="true" ma:fieldsID="7452d87f30216475cce380b85e8a54ed" ns2:_="">
    <xsd:import namespace="1260e0d8-60a5-4c2b-8835-793632c5b06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60e0d8-60a5-4c2b-8835-793632c5b06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F3B44A6-B9BC-48EA-9721-4F8B95D36E6D}">
  <ds:schemaRefs>
    <ds:schemaRef ds:uri="http://schemas.microsoft.com/office/infopath/2007/PartnerControls"/>
    <ds:schemaRef ds:uri="1260e0d8-60a5-4c2b-8835-793632c5b063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26D4A1E-5E15-411D-A989-0EE6D1D531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60e0d8-60a5-4c2b-8835-793632c5b0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2F7E21-1159-480B-91D2-95F26FEB819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3DA108E-54FA-4C3C-BF4A-E90A8AB1F55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2592</Words>
  <Characters>15411</Characters>
  <Application>Microsoft Office Word</Application>
  <DocSecurity>0</DocSecurity>
  <Lines>128</Lines>
  <Paragraphs>35</Paragraphs>
  <ScaleCrop>false</ScaleCrop>
  <Company>NBS</Company>
  <LinksUpToDate>false</LinksUpToDate>
  <CharactersWithSpaces>17968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Vysvetlivky na vyplnenie výkazu V(NBS) 5-12</dc:title>
  <dc:creator>Kleiner_</dc:creator>
  <cp:lastModifiedBy>Šestáková Anna</cp:lastModifiedBy>
  <cp:revision>54</cp:revision>
  <cp:lastPrinted>2007-08-03T07:54:00Z</cp:lastPrinted>
  <dcterms:created xsi:type="dcterms:W3CDTF">2023-10-02T15:29:00Z</dcterms:created>
  <dcterms:modified xsi:type="dcterms:W3CDTF">2024-08-06T13:26:00Z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0x010100678F3B21F34DA045AF838C100D17C168</vt:lpwstr>
  </property>
</Properties>
</file>