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4687" w14:textId="05454B96" w:rsidR="00F407A5" w:rsidRPr="00F8614B" w:rsidRDefault="00F407A5" w:rsidP="00F8614B">
      <w:pPr>
        <w:pStyle w:val="Nadpis1"/>
        <w:jc w:val="center"/>
        <w:rPr>
          <w:rFonts w:eastAsiaTheme="minorEastAsia"/>
          <w:b/>
          <w:bCs/>
          <w:color w:val="0070C0"/>
        </w:rPr>
      </w:pPr>
      <w:r w:rsidRPr="00F8614B">
        <w:rPr>
          <w:rFonts w:eastAsiaTheme="minorEastAsia"/>
          <w:b/>
          <w:bCs/>
          <w:color w:val="0070C0"/>
        </w:rPr>
        <w:t>Anonymizované odpovede PTK - Nasadenie Integračnej platformy</w:t>
      </w:r>
    </w:p>
    <w:p w14:paraId="3E42753F" w14:textId="4252E865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contextualSpacing/>
        <w:jc w:val="both"/>
        <w:rPr>
          <w:rFonts w:ascii="Verdana" w:eastAsiaTheme="minorEastAsia" w:hAnsi="Verdana" w:cstheme="minorHAnsi"/>
          <w:color w:val="0070C0"/>
          <w:sz w:val="20"/>
          <w:szCs w:val="20"/>
        </w:rPr>
      </w:pPr>
      <w:r w:rsidRPr="00F8614B">
        <w:rPr>
          <w:rFonts w:ascii="Verdana" w:eastAsiaTheme="minorEastAsia" w:hAnsi="Verdana" w:cstheme="minorHAnsi"/>
          <w:color w:val="0070C0"/>
          <w:sz w:val="20"/>
          <w:szCs w:val="20"/>
        </w:rPr>
        <w:t xml:space="preserve"> </w:t>
      </w:r>
    </w:p>
    <w:p w14:paraId="01AA4FA0" w14:textId="77777777" w:rsidR="00F8614B" w:rsidRPr="00F8614B" w:rsidRDefault="00F8614B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contextualSpacing/>
        <w:jc w:val="both"/>
        <w:rPr>
          <w:rFonts w:ascii="Verdana" w:eastAsiaTheme="minorEastAsia" w:hAnsi="Verdana" w:cstheme="minorHAnsi"/>
          <w:color w:val="0070C0"/>
          <w:sz w:val="20"/>
          <w:szCs w:val="20"/>
        </w:rPr>
      </w:pPr>
    </w:p>
    <w:p w14:paraId="1698C150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Sú zrozumiteľné všetky požiadavky verejného obstarávateľa? Ak nie, ktorá konkrétna požiadavka verejného obstarávateľa nie je pre Vás dostatočne zrozumiteľná a z akého dôvodu? Ako ju navrhujete upraviť, stanoviť aby bola zrozumiteľná?</w:t>
      </w:r>
    </w:p>
    <w:p w14:paraId="7D3CE237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</w:p>
    <w:p w14:paraId="23BF551D" w14:textId="5CBE0DDD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A:</w:t>
      </w:r>
      <w:r w:rsidR="00F407A5" w:rsidRPr="00F8614B">
        <w:rPr>
          <w:rFonts w:ascii="Verdana" w:hAnsi="Verdana" w:cstheme="minorHAnsi"/>
          <w:sz w:val="20"/>
          <w:szCs w:val="20"/>
        </w:rPr>
        <w:t xml:space="preserve"> Požiadavky sú napísané zrozumiteľne. Pri štruktúrovanom rozpočte by bolo vhodné uviesť obdobie na akú potrebujete zabezpečiť podporu od výrobcov, táto časť nebola a jednoznačná a preto je nacenená na obdobie harmonogramu projektu. Pri opcii sú subscripcie uvedené na 1 rok.</w:t>
      </w:r>
    </w:p>
    <w:p w14:paraId="7E30FA32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sz w:val="20"/>
          <w:szCs w:val="20"/>
        </w:rPr>
        <w:t>Celkovo pri štruktúrovanom rozpočte odporúčame uviesť požadované parametre nacenenenia tak, aby nevznikol rozdiel v spôsobe cenotvorby medzi rôznymi uchádzačmi.</w:t>
      </w:r>
    </w:p>
    <w:p w14:paraId="37FB4700" w14:textId="608FADE5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</w:p>
    <w:p w14:paraId="2802A5BD" w14:textId="345A7395" w:rsidR="00F71130" w:rsidRPr="00F8614B" w:rsidRDefault="008B71A3" w:rsidP="00F8614B">
      <w:pPr>
        <w:pStyle w:val="Default"/>
        <w:spacing w:line="276" w:lineRule="auto"/>
        <w:ind w:left="810"/>
        <w:jc w:val="both"/>
        <w:rPr>
          <w:rFonts w:ascii="Verdana" w:hAnsi="Verdana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F8614B">
        <w:rPr>
          <w:rFonts w:ascii="Verdana" w:hAnsi="Verdana"/>
          <w:color w:val="auto"/>
          <w:sz w:val="20"/>
          <w:szCs w:val="20"/>
        </w:rPr>
        <w:t>Požiadavky aj priložené dokumenty dávajú veľmi dobrú predstavu dodávateľom o dodávke, ktorá bude predmetom súťaže. Avšak identifikovali sme niekoľko chýbajúcich informácií, ktoré bude potrebné doplniť zo strany obstarávateľa, aby bolo možné podať plnohodnotnú ponuku s jasnou cenovou kalkuláciou. Medzi informácie, ktoré teraz chýbajú patrí:</w:t>
      </w:r>
    </w:p>
    <w:p w14:paraId="14DACA1F" w14:textId="77777777" w:rsidR="00F71130" w:rsidRPr="00F8614B" w:rsidRDefault="008B71A3" w:rsidP="00F8614B">
      <w:pPr>
        <w:pStyle w:val="Normlny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hAnsi="Verdana" w:cstheme="minorBidi"/>
          <w:sz w:val="20"/>
          <w:szCs w:val="20"/>
        </w:rPr>
      </w:pPr>
      <w:r w:rsidRPr="00F8614B">
        <w:rPr>
          <w:rFonts w:ascii="Verdana" w:hAnsi="Verdana" w:cstheme="minorBidi"/>
          <w:sz w:val="20"/>
          <w:szCs w:val="20"/>
        </w:rPr>
        <w:t xml:space="preserve">Na koľko rokov je potrebné pripraviť kalkuláciu TCO, v prílohe č.4, nie je špecifikované pre P1 na koľko rokov sa má cena stanoviť. </w:t>
      </w:r>
    </w:p>
    <w:p w14:paraId="483D1C4C" w14:textId="3AC0E33F" w:rsidR="008B71A3" w:rsidRPr="00F8614B" w:rsidRDefault="008B71A3" w:rsidP="00F8614B">
      <w:pPr>
        <w:pStyle w:val="Normlny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8614B">
        <w:rPr>
          <w:rFonts w:ascii="Verdana" w:hAnsi="Verdana" w:cstheme="minorBidi"/>
          <w:sz w:val="20"/>
          <w:szCs w:val="20"/>
        </w:rPr>
        <w:t xml:space="preserve">Pre položku P8 v prílohe č.4 nie je jasné na aké obdobie sa má naceňovať služba SLA a </w:t>
      </w:r>
      <w:r w:rsidRPr="00F8614B">
        <w:rPr>
          <w:rFonts w:ascii="Verdana" w:hAnsi="Verdana"/>
          <w:sz w:val="20"/>
          <w:szCs w:val="20"/>
        </w:rPr>
        <w:t xml:space="preserve">rovnako tak nie je jasné s akým dlhým obdobím sa počíta s pilotnou prevádzkou. </w:t>
      </w:r>
    </w:p>
    <w:p w14:paraId="6B736207" w14:textId="77777777" w:rsidR="008B71A3" w:rsidRPr="00F8614B" w:rsidRDefault="008B71A3" w:rsidP="00F8614B">
      <w:pPr>
        <w:pStyle w:val="Default"/>
        <w:numPr>
          <w:ilvl w:val="0"/>
          <w:numId w:val="1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8614B">
        <w:rPr>
          <w:rFonts w:ascii="Verdana" w:hAnsi="Verdana"/>
          <w:color w:val="auto"/>
          <w:sz w:val="20"/>
          <w:szCs w:val="20"/>
        </w:rPr>
        <w:t xml:space="preserve">Aké dlhé obdobie bude pokrývať zmluva a má predstavu obstarávateľ o trvaní jednotlivých projektových fáz? </w:t>
      </w:r>
    </w:p>
    <w:p w14:paraId="44849F41" w14:textId="77777777" w:rsidR="008B71A3" w:rsidRPr="00F8614B" w:rsidRDefault="008B71A3" w:rsidP="00F8614B">
      <w:pPr>
        <w:pStyle w:val="Default"/>
        <w:numPr>
          <w:ilvl w:val="0"/>
          <w:numId w:val="1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F8614B">
        <w:rPr>
          <w:rFonts w:ascii="Verdana" w:hAnsi="Verdana"/>
          <w:color w:val="auto"/>
          <w:sz w:val="20"/>
          <w:szCs w:val="20"/>
        </w:rPr>
        <w:t xml:space="preserve">Prosím čo si predstavujete pod katalógom služieb (v akom formáte má vzniknúť), a aké aktivity sú očakávané od zriadenia ICC od dodávateľa. </w:t>
      </w:r>
    </w:p>
    <w:p w14:paraId="53695945" w14:textId="77777777" w:rsidR="00F71130" w:rsidRPr="00F8614B" w:rsidRDefault="00F71130" w:rsidP="00F8614B">
      <w:pPr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11131ADD" w14:textId="01CA4B03" w:rsidR="00F71130" w:rsidRPr="000A32B1" w:rsidRDefault="00F71130" w:rsidP="009D20C0">
      <w:pPr>
        <w:pStyle w:val="Odsekzoznamu"/>
        <w:numPr>
          <w:ilvl w:val="0"/>
          <w:numId w:val="5"/>
        </w:numPr>
        <w:spacing w:after="0"/>
        <w:jc w:val="both"/>
        <w:rPr>
          <w:rFonts w:ascii="Verdana" w:eastAsiaTheme="minorEastAsia" w:hAnsi="Verdana"/>
          <w:color w:val="000000"/>
          <w:sz w:val="20"/>
          <w:highlight w:val="yellow"/>
        </w:rPr>
      </w:pPr>
      <w:r w:rsidRPr="000A32B1">
        <w:rPr>
          <w:rFonts w:ascii="Verdana" w:hAnsi="Verdana" w:cstheme="minorHAnsi"/>
          <w:b/>
          <w:bCs/>
          <w:sz w:val="20"/>
        </w:rPr>
        <w:t>Účastník C:</w:t>
      </w:r>
      <w:r w:rsidR="00F8614B" w:rsidRPr="000A32B1">
        <w:rPr>
          <w:rFonts w:ascii="Verdana" w:hAnsi="Verdana" w:cstheme="minorHAnsi"/>
          <w:b/>
          <w:bCs/>
          <w:sz w:val="20"/>
        </w:rPr>
        <w:t xml:space="preserve"> </w:t>
      </w:r>
      <w:r w:rsidR="00145327" w:rsidRPr="001B331B">
        <w:rPr>
          <w:rFonts w:ascii="Verdana" w:hAnsi="Verdana" w:cstheme="minorHAnsi"/>
          <w:b/>
          <w:bCs/>
          <w:color w:val="FF0000"/>
          <w:sz w:val="20"/>
        </w:rPr>
        <w:t>Odpoveď bola kvôli anonymizácii informácií skrátená.</w:t>
      </w:r>
      <w:r w:rsidR="00145327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0A32B1">
        <w:rPr>
          <w:rFonts w:ascii="Verdana" w:hAnsi="Verdana"/>
          <w:sz w:val="20"/>
        </w:rPr>
        <w:t>V prvom rade nie je jasné na základe čoho boli určené technológie a produkty ktoré sú predmetom štúdie realizovateľnosti</w:t>
      </w:r>
      <w:r w:rsidR="000A32B1">
        <w:rPr>
          <w:rFonts w:ascii="Verdana" w:hAnsi="Verdana"/>
          <w:sz w:val="20"/>
        </w:rPr>
        <w:t>.</w:t>
      </w:r>
    </w:p>
    <w:p w14:paraId="563FE769" w14:textId="77777777" w:rsidR="00F8614B" w:rsidRPr="00F8614B" w:rsidRDefault="00F8614B" w:rsidP="00F8614B">
      <w:pPr>
        <w:pStyle w:val="Odsekzoznamu"/>
        <w:numPr>
          <w:ilvl w:val="0"/>
          <w:numId w:val="5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2744A334" w14:textId="77777777" w:rsidR="00F8614B" w:rsidRPr="00F8614B" w:rsidRDefault="00F8614B" w:rsidP="00F8614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Takisto nie je jasné z akého dôvodu sa vyžaduje 47ks licencií OpenShift – jednak sa v štúdii uvádza, že obstarávateľ už tieto licencie vlastní a nie je tam žiadna zmienka o tom akou metodikou bol určený konkrétny počet 47ks. </w:t>
      </w:r>
    </w:p>
    <w:p w14:paraId="0F35D6A3" w14:textId="77777777" w:rsidR="00F8614B" w:rsidRPr="00F8614B" w:rsidRDefault="00F8614B" w:rsidP="00F8614B">
      <w:pPr>
        <w:pStyle w:val="Odsekzoznamu"/>
        <w:numPr>
          <w:ilvl w:val="0"/>
          <w:numId w:val="5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>Tiež nie je uvedené či je možné OpenShift nahradiť iným ekvivalentom s rovnakou funkcionalitou (Docker, Kubernetes).</w:t>
      </w:r>
    </w:p>
    <w:p w14:paraId="2EDE4C11" w14:textId="77777777" w:rsidR="008B71A3" w:rsidRPr="00F8614B" w:rsidRDefault="008B71A3" w:rsidP="00F8614B">
      <w:pPr>
        <w:pStyle w:val="Default"/>
        <w:numPr>
          <w:ilvl w:val="1"/>
          <w:numId w:val="2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14415526" w14:textId="77777777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</w:p>
    <w:p w14:paraId="3DDFA823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Sú podľa Vás technické požiadavky verejného obstarávateľa dostatočne     definované? Ak nie, ktorá konkrétna technická požiadavka nie je dostatočne definovaná a prečo? Ako ju navrhujete upraviť, stanoviť aby bola dostatočne definovaná?</w:t>
      </w:r>
    </w:p>
    <w:p w14:paraId="5534E12C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48421816" w14:textId="617538B7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lastRenderedPageBreak/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Technické požiadavky sú napísané dobre a zrozumiteľne. Pri ich interpretácii je možné vnímať, že verejný obstarávateľ má záujem o enterprise riešenie od renomovaneho výrobcu (v štúdií sú uvedené len také alternatívy). Pokiaľ to je záujmom verejného obstarávateľa, tak by mal definovať požiadavku na taký softvérový výrobok, ktorý má k dispozícii podporu a aktualizácie priamo od výrobcu produktu, pričom daný výrobca má zastúpenie v SR, alebo ČR a jeho odborníci môžu podporu poskytnúť v nutných prípadoch priamo v sídle verejného obstarávateľa. V opačnom prípade sa v riešení môžu objaviť návrhy komunitných verzií produktov, pri ktorých hrozí, že v prípade závažného incidentu, takáto podpora bude chýbať. Záujemca týmto nevyjadruje negatívny postoj k daným výrobkom, len konštatuje, že podporu pri ich použití by mal zabezpečiť ich dodávateľ, ktorý však nie je ich výrobcom a nevydáva na ne aktualizácie.</w:t>
      </w:r>
    </w:p>
    <w:p w14:paraId="2AA2E7E0" w14:textId="2005BF20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4FA32767" w14:textId="4BA73538" w:rsidR="00ED652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contextualSpacing/>
        <w:jc w:val="both"/>
        <w:rPr>
          <w:rFonts w:ascii="Verdana" w:hAnsi="Verdana" w:cstheme="minorBidi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ED6525" w:rsidRPr="00F8614B">
        <w:rPr>
          <w:rFonts w:ascii="Verdana" w:hAnsi="Verdana" w:cstheme="minorBidi"/>
          <w:sz w:val="20"/>
          <w:szCs w:val="20"/>
        </w:rPr>
        <w:t>Pre lepšiu orientáciu sme ku pripomienkam pridali aj otázky z prílohy č.1.</w:t>
      </w:r>
    </w:p>
    <w:p w14:paraId="51B9746E" w14:textId="5149CBAB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Bidi"/>
          <w:sz w:val="20"/>
          <w:szCs w:val="20"/>
        </w:rPr>
      </w:pPr>
    </w:p>
    <w:tbl>
      <w:tblPr>
        <w:tblW w:w="9094" w:type="dxa"/>
        <w:tblInd w:w="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3021"/>
        <w:gridCol w:w="4471"/>
      </w:tblGrid>
      <w:tr w:rsidR="00F8614B" w:rsidRPr="00F8614B" w14:paraId="0E58498E" w14:textId="77777777" w:rsidTr="00F8614B">
        <w:trPr>
          <w:trHeight w:val="6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6837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sz w:val="20"/>
                <w:lang w:eastAsia="sk-SK"/>
              </w:rPr>
              <w:t>REQ_SEC_012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BFC0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 xml:space="preserve">Zaradenie komponentov do centrálnej správy ochrany pred škodlivým kódom. 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0451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 xml:space="preserve">Ochrana pred škodlivým kódom v súlade so zásadami definovanými v bezpečnostnom štandarde. Napr. instalacia antiviroveho agenta  </w:t>
            </w:r>
          </w:p>
        </w:tc>
      </w:tr>
    </w:tbl>
    <w:p w14:paraId="7160EE42" w14:textId="11FC561C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Bidi"/>
          <w:sz w:val="20"/>
          <w:szCs w:val="20"/>
        </w:rPr>
      </w:pPr>
      <w:r w:rsidRPr="00F8614B">
        <w:rPr>
          <w:rFonts w:ascii="Verdana" w:hAnsi="Verdana" w:cstheme="minorBidi"/>
          <w:sz w:val="20"/>
          <w:szCs w:val="20"/>
        </w:rPr>
        <w:t>Otázka: Nie je jasné čo sa presne myslí týmto bodom.</w:t>
      </w:r>
    </w:p>
    <w:p w14:paraId="1880223A" w14:textId="06ADCB70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Bidi"/>
          <w:sz w:val="20"/>
          <w:szCs w:val="20"/>
        </w:rPr>
      </w:pPr>
    </w:p>
    <w:p w14:paraId="09193737" w14:textId="2767E677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Bidi"/>
          <w:sz w:val="20"/>
          <w:szCs w:val="20"/>
        </w:rPr>
      </w:pPr>
    </w:p>
    <w:tbl>
      <w:tblPr>
        <w:tblW w:w="90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1694"/>
        <w:gridCol w:w="5776"/>
      </w:tblGrid>
      <w:tr w:rsidR="00F8614B" w:rsidRPr="00F8614B" w14:paraId="7FA42E43" w14:textId="77777777" w:rsidTr="00F8614B">
        <w:trPr>
          <w:trHeight w:val="90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4AA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sz w:val="20"/>
                <w:lang w:eastAsia="sk-SK"/>
              </w:rPr>
              <w:t>REQ_SEC_013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FE2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>Kontrola súborových vstupov na škodlivý kód.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C793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>Ak vstupom do systému môžu byť súbory alebo iné dáta, potenciálne obsahujúce škodlivý kód, systém automatizovane kontroluje takéto vstupy na prítomnosť škodlivého kódu. Pri pozitívnej detekcii znemožní takýto vstup.</w:t>
            </w:r>
          </w:p>
        </w:tc>
      </w:tr>
    </w:tbl>
    <w:p w14:paraId="58012085" w14:textId="1ACF2E00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contextualSpacing/>
        <w:jc w:val="both"/>
        <w:rPr>
          <w:rFonts w:ascii="Verdana" w:eastAsiaTheme="minorHAnsi" w:hAnsi="Verdana" w:cs="Arial"/>
          <w:sz w:val="20"/>
          <w:szCs w:val="20"/>
        </w:rPr>
      </w:pPr>
      <w:r w:rsidRPr="00F8614B">
        <w:rPr>
          <w:rFonts w:ascii="Verdana" w:eastAsiaTheme="minorHAnsi" w:hAnsi="Verdana" w:cs="Arial"/>
          <w:sz w:val="20"/>
          <w:szCs w:val="20"/>
        </w:rPr>
        <w:t>Otázka: IP nepodporuje kontrolu na škodlivý kód, ale dokáže zabezpečiť kontrolu cez externú službu klientskeho antivírového systému prostredníctvom orchestrácie volaní.</w:t>
      </w:r>
    </w:p>
    <w:p w14:paraId="1924855A" w14:textId="291C8EE2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eastAsiaTheme="minorHAnsi" w:hAnsi="Verdana" w:cs="Arial"/>
          <w:sz w:val="20"/>
          <w:szCs w:val="20"/>
        </w:rPr>
      </w:pPr>
    </w:p>
    <w:tbl>
      <w:tblPr>
        <w:tblW w:w="90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3997"/>
        <w:gridCol w:w="3473"/>
      </w:tblGrid>
      <w:tr w:rsidR="00F8614B" w:rsidRPr="00F8614B" w14:paraId="2E9BAC01" w14:textId="77777777" w:rsidTr="00F8614B">
        <w:trPr>
          <w:trHeight w:val="6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388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sz w:val="20"/>
                <w:lang w:eastAsia="sk-SK"/>
              </w:rPr>
              <w:t>REQ_SEC_047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04FA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>Samoobslužné odblokovanie používateľov musí byť riešené na rovnakej alebo vyššej úrovni autentizácie aká je pre systém požadovaná.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CC3B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>Napr. štandardná alebo pokročilá úroveň autentizácie, ak je pre autentizáciu v systéme požadovaná štandardná úroveň.</w:t>
            </w:r>
          </w:p>
        </w:tc>
      </w:tr>
    </w:tbl>
    <w:p w14:paraId="47A24EFD" w14:textId="4B0C2DF3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contextualSpacing/>
        <w:jc w:val="both"/>
        <w:rPr>
          <w:rFonts w:ascii="Verdana" w:eastAsiaTheme="minorHAnsi" w:hAnsi="Verdana" w:cs="Arial"/>
          <w:sz w:val="20"/>
          <w:szCs w:val="20"/>
        </w:rPr>
      </w:pPr>
      <w:r w:rsidRPr="00F8614B">
        <w:rPr>
          <w:rFonts w:ascii="Verdana" w:eastAsiaTheme="minorHAnsi" w:hAnsi="Verdana" w:cs="Arial"/>
          <w:sz w:val="20"/>
          <w:szCs w:val="20"/>
        </w:rPr>
        <w:t>Otázka: Nie je jasne čo sa touto požiadavkou mysli? Je možne uviesť konkrétny príklad?</w:t>
      </w:r>
    </w:p>
    <w:p w14:paraId="64C4A8E4" w14:textId="5CB7E510" w:rsidR="00ED6525" w:rsidRPr="00F8614B" w:rsidRDefault="00ED6525" w:rsidP="00F8614B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000000"/>
          <w:sz w:val="20"/>
        </w:rPr>
      </w:pPr>
    </w:p>
    <w:tbl>
      <w:tblPr>
        <w:tblW w:w="90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6561"/>
        <w:gridCol w:w="1370"/>
      </w:tblGrid>
      <w:tr w:rsidR="00F8614B" w:rsidRPr="00F8614B" w14:paraId="02F2012F" w14:textId="77777777" w:rsidTr="00F8614B">
        <w:trPr>
          <w:trHeight w:val="240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DEE8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sz w:val="20"/>
                <w:lang w:eastAsia="sk-SK"/>
              </w:rPr>
              <w:t>REQ_001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3DFA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>Súčasný používaný SOAP adaptér pre IS SWIFT z pohľadu bezpečnosti  (podpore PKI certifikatov) nevyhovuje a pre Alliance Access sa neuvažuje o jeho rozvoji.</w:t>
            </w: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br/>
              <w:t>Požadujeme aby IP poskytovala možnosť  pripojenia do Swift Alliance Access cez MQHA, nakoľko predpokladáme že napojenie  SIPS, a FINU, ktoré dnes nepodporuju MQ komunikáciu, by bolo finančné náročne.</w:t>
            </w: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br/>
              <w:t xml:space="preserve">Toto pripojenie bude jednotne dostupne pre interne systemy NBS (a pouzivane do budúcna na integraciu so SWIFT cez MQ protokol).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758A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>Poznámka: Momentálne nie su zakúpené licencie pre použitie MQHA adaptéra.</w:t>
            </w:r>
          </w:p>
        </w:tc>
      </w:tr>
    </w:tbl>
    <w:p w14:paraId="2D4B8FB5" w14:textId="68C69A86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contextualSpacing/>
        <w:jc w:val="both"/>
        <w:rPr>
          <w:rFonts w:ascii="Verdana" w:eastAsiaTheme="minorHAnsi" w:hAnsi="Verdana" w:cs="Arial"/>
          <w:sz w:val="20"/>
          <w:szCs w:val="20"/>
        </w:rPr>
      </w:pPr>
      <w:r w:rsidRPr="00F8614B">
        <w:rPr>
          <w:rFonts w:ascii="Verdana" w:eastAsiaTheme="minorHAnsi" w:hAnsi="Verdana" w:cs="Arial"/>
          <w:sz w:val="20"/>
          <w:szCs w:val="20"/>
        </w:rPr>
        <w:lastRenderedPageBreak/>
        <w:t>Otázka: Čo sa myslí pod MQHA adaptérom? Vo feasibility study sa spomína: „13:MQ HOST ADAPTER“, je to niečo čo má byť súčasťou dodávky? Alebo si to zabezpečuje obstarávateľ vo vlastnej réžii.</w:t>
      </w:r>
    </w:p>
    <w:p w14:paraId="2622FF64" w14:textId="1B56BEBD" w:rsidR="00ED6525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eastAsiaTheme="minorHAnsi" w:hAnsi="Verdana" w:cs="Arial"/>
          <w:sz w:val="20"/>
          <w:szCs w:val="20"/>
        </w:rPr>
      </w:pPr>
    </w:p>
    <w:p w14:paraId="69E01979" w14:textId="77777777" w:rsidR="00F8614B" w:rsidRPr="00F8614B" w:rsidRDefault="00F8614B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eastAsiaTheme="minorHAnsi" w:hAnsi="Verdana" w:cs="Arial"/>
          <w:sz w:val="20"/>
          <w:szCs w:val="20"/>
        </w:rPr>
      </w:pPr>
    </w:p>
    <w:tbl>
      <w:tblPr>
        <w:tblW w:w="90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7931"/>
      </w:tblGrid>
      <w:tr w:rsidR="00F8614B" w:rsidRPr="00F8614B" w14:paraId="558F0199" w14:textId="77777777" w:rsidTr="00F8614B">
        <w:trPr>
          <w:trHeight w:val="90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0793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sz w:val="20"/>
                <w:lang w:eastAsia="sk-SK"/>
              </w:rPr>
              <w:t>REQ_007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6979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>IP by mala poskytovať modul na definovanie a následnú exekúciu bussiness procesov (ak daná integrácia bude vyžadovať napríklad orcherstráciu volaní, alebo definíciu kompozitných služieb)</w:t>
            </w:r>
          </w:p>
        </w:tc>
      </w:tr>
    </w:tbl>
    <w:p w14:paraId="411DBA4E" w14:textId="69AECC10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contextualSpacing/>
        <w:jc w:val="both"/>
        <w:rPr>
          <w:rFonts w:ascii="Verdana" w:eastAsiaTheme="minorHAnsi" w:hAnsi="Verdana" w:cs="Arial"/>
          <w:sz w:val="20"/>
          <w:szCs w:val="20"/>
        </w:rPr>
      </w:pPr>
      <w:r w:rsidRPr="00F8614B">
        <w:rPr>
          <w:rFonts w:ascii="Verdana" w:eastAsiaTheme="minorHAnsi" w:hAnsi="Verdana" w:cs="Arial"/>
          <w:sz w:val="20"/>
          <w:szCs w:val="20"/>
        </w:rPr>
        <w:t>Otázka: Potrebne vysvetlenie tohto modulu a jeho presne využitie. IP dokáže orchestrovať volania, a predstavuje neperzistentnu vrstvu. Pokiaľ sú požadovane komplexne orchestrácie a zároveň manuálne aktivity zamestnancov, je potrebne postaviť plnohodnotnú IBM BPM platformu.</w:t>
      </w:r>
    </w:p>
    <w:p w14:paraId="71D76012" w14:textId="77777777" w:rsidR="00F8614B" w:rsidRPr="00F8614B" w:rsidRDefault="00F8614B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0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7931"/>
      </w:tblGrid>
      <w:tr w:rsidR="00F8614B" w:rsidRPr="00F8614B" w14:paraId="0914C727" w14:textId="77777777" w:rsidTr="00F8614B">
        <w:trPr>
          <w:trHeight w:val="60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F33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sz w:val="20"/>
                <w:lang w:eastAsia="sk-SK"/>
              </w:rPr>
              <w:t>REQ_017</w:t>
            </w: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F299" w14:textId="77777777" w:rsidR="00F8614B" w:rsidRPr="00F8614B" w:rsidRDefault="00F8614B" w:rsidP="00F8614B">
            <w:pPr>
              <w:spacing w:after="0"/>
              <w:jc w:val="both"/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</w:pPr>
            <w:r w:rsidRPr="00F8614B">
              <w:rPr>
                <w:rFonts w:ascii="Verdana" w:eastAsia="Times New Roman" w:hAnsi="Verdana" w:cs="Calibri"/>
                <w:color w:val="000000"/>
                <w:sz w:val="20"/>
                <w:lang w:eastAsia="sk-SK"/>
              </w:rPr>
              <w:t>Riešenie musí podporiť 2FA (v súčasnosti VEREJNÝ OBSTARÁVATEĽ využíva smart card login (PKI), RSA SecurID) v závislosti od kritickosti systému.</w:t>
            </w:r>
          </w:p>
        </w:tc>
      </w:tr>
    </w:tbl>
    <w:p w14:paraId="6080DD35" w14:textId="77777777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eastAsiaTheme="minorHAnsi" w:hAnsi="Verdana" w:cs="Arial"/>
          <w:sz w:val="20"/>
          <w:szCs w:val="20"/>
        </w:rPr>
      </w:pPr>
      <w:r w:rsidRPr="00F8614B">
        <w:rPr>
          <w:rFonts w:ascii="Verdana" w:eastAsiaTheme="minorHAnsi" w:hAnsi="Verdana" w:cs="Arial"/>
          <w:sz w:val="20"/>
          <w:szCs w:val="20"/>
        </w:rPr>
        <w:t>Otázka: 2fa nie je IP podporovaná. Prosím o väčší detail tejto požiadavky</w:t>
      </w:r>
    </w:p>
    <w:p w14:paraId="4D76C56E" w14:textId="77777777" w:rsidR="00ED6525" w:rsidRPr="00F8614B" w:rsidRDefault="00ED652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6715C8BE" w14:textId="4BB8927D" w:rsidR="00F71130" w:rsidRPr="00F8614B" w:rsidRDefault="00F71130" w:rsidP="00E462DA">
      <w:pPr>
        <w:pStyle w:val="Default"/>
        <w:spacing w:line="276" w:lineRule="auto"/>
        <w:ind w:left="708"/>
        <w:jc w:val="both"/>
        <w:rPr>
          <w:rFonts w:ascii="Verdana" w:eastAsiaTheme="minorEastAsia" w:hAnsi="Verdana"/>
          <w:sz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8614B" w:rsidRPr="00F8614B">
        <w:rPr>
          <w:rFonts w:ascii="Verdana" w:hAnsi="Verdana" w:cs="Oracle Sans"/>
          <w:sz w:val="20"/>
          <w:szCs w:val="20"/>
        </w:rPr>
        <w:t xml:space="preserve">V katalógu požiadaviek ktorý tvorí prílohu opisu predmetu zákazky chýba pri niektorých požiadavkách detailný popis požiadaviek, sú uvedené len názvy. </w:t>
      </w:r>
      <w:r w:rsidR="00F8614B" w:rsidRPr="00F8614B">
        <w:rPr>
          <w:rFonts w:ascii="Verdana" w:hAnsi="Verdana" w:cs="Oracle Sans"/>
          <w:sz w:val="20"/>
        </w:rPr>
        <w:t>Požiadavky na integráciu s infraštruktúrnymi službami ako zálohovanie, monitoring a správa účtov sú definované len všeobecne, navrhujeme do zadania doplniť detailnejší popis alebo dokumentáciu predmetných systémov a služieb.</w:t>
      </w:r>
    </w:p>
    <w:p w14:paraId="41A625C1" w14:textId="77777777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17820445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46A634B9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Obstarávateľ pre integrácie uvažuje kategorizáciu integrácií pre jednoduchšie obstarávanie. Je navrhovaný prístup a popis kategórii vhodný a zrozumiteľný? Prípadne aké zmeny v návrhu kategórii by ste doporučili?</w:t>
      </w:r>
    </w:p>
    <w:p w14:paraId="32DFC8C8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71416775" w14:textId="121A1405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Tento prístup považujeme za zaujímavý, avšak potenciálne nebezpečný. Každá integrácia je iná a nedá sa unifikovať ako jednoduchá, stredne, alebo veľmi komplexná. Pri takejto unifikácii môže ľahko dôjsť k omylu, že napríklad pri stredne komplexných integráciách v rozsahu od 11 do 100 atribútov sa nacenia okrajové hodnoty. Rovnako popis veľmi komplexných integrácii v sebe teoreticky môže skrývať integráciu v rozsahu niekoľko sto človeko-dní, avšak zvolený postup nabáda k lineárnemu navyšovaniu odhadov, ktorý takýto rozsah nepokrýva. Pri zvolení opačného postupu, by zasa cena bola premrštená. </w:t>
      </w:r>
    </w:p>
    <w:p w14:paraId="752AF3EE" w14:textId="7866840D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color w:val="000000"/>
          <w:sz w:val="20"/>
          <w:szCs w:val="20"/>
        </w:rPr>
        <w:t>Katalóg rozhraní tento stav čiastočne rieši, avšak neobsahuje kategorizáciu rozhraní a počet rozhraní (184) nie je v súlade s počtom očakávaných integrácii (86). Záujemca vypracoval cenový odhad v dobrej viere a podľa svojich skúseností s integráciami, avšak nezohľadnil pri nich možné riziká plynúce z neohraničených komplexností integrácii. Pri prípadnej ponuke, tieto riziká by záujemca s istotou zvažoval.</w:t>
      </w:r>
    </w:p>
    <w:p w14:paraId="0BDCD831" w14:textId="039F313A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47FB884C" w14:textId="0FA78BAA" w:rsidR="008B71A3" w:rsidRPr="00F8614B" w:rsidRDefault="008B71A3" w:rsidP="00F8614B">
      <w:pPr>
        <w:pStyle w:val="Default"/>
        <w:spacing w:line="276" w:lineRule="auto"/>
        <w:ind w:firstLine="708"/>
        <w:jc w:val="both"/>
        <w:rPr>
          <w:rFonts w:ascii="Verdana" w:hAnsi="Verdana"/>
          <w:color w:val="auto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B:  </w:t>
      </w:r>
      <w:r w:rsidRPr="00F8614B">
        <w:rPr>
          <w:rFonts w:ascii="Verdana" w:hAnsi="Verdana" w:cstheme="minorBidi"/>
          <w:color w:val="auto"/>
          <w:sz w:val="20"/>
          <w:szCs w:val="20"/>
        </w:rPr>
        <w:t xml:space="preserve">Áno, rozdelenie je pre nás </w:t>
      </w:r>
      <w:r w:rsidRPr="00F8614B">
        <w:rPr>
          <w:rFonts w:ascii="Verdana" w:hAnsi="Verdana"/>
          <w:color w:val="auto"/>
          <w:sz w:val="20"/>
          <w:szCs w:val="20"/>
        </w:rPr>
        <w:t xml:space="preserve">zrozumiteľné a popis je vhodný. </w:t>
      </w:r>
    </w:p>
    <w:p w14:paraId="17A8AD3E" w14:textId="77777777" w:rsidR="008B71A3" w:rsidRPr="00F8614B" w:rsidRDefault="008B71A3" w:rsidP="00F8614B">
      <w:pPr>
        <w:pStyle w:val="Default"/>
        <w:numPr>
          <w:ilvl w:val="1"/>
          <w:numId w:val="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7A087FC8" w14:textId="7D13C9A9" w:rsidR="00F71130" w:rsidRPr="00F8614B" w:rsidRDefault="00F71130" w:rsidP="00F8614B">
      <w:pPr>
        <w:pStyle w:val="Odsekzoznamu"/>
        <w:numPr>
          <w:ilvl w:val="0"/>
          <w:numId w:val="7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>Kategorizácia integrácii je vhodná a zrozumiteľná.</w:t>
      </w:r>
    </w:p>
    <w:p w14:paraId="0F92F1E1" w14:textId="3D0AF100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0D30434F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325E847A" w14:textId="0FE4CD2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lastRenderedPageBreak/>
        <w:t xml:space="preserve">Aká je podľa Vás indikatívna cena jednotlivých položiek podľa / v štruktúre ceny a celková PHZ zákazky ? Viete položky v súlade požiadavkami oceniť?  </w:t>
      </w:r>
      <w:r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 xml:space="preserve">Ak nie, ako navrhujete upraviť, došpecifikovať požiadavky, aby bolo možné stanoviť cenu položiek a celkovú PHZ? </w:t>
      </w:r>
    </w:p>
    <w:p w14:paraId="6A631092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sz w:val="20"/>
          <w:szCs w:val="20"/>
        </w:rPr>
      </w:pPr>
    </w:p>
    <w:p w14:paraId="28C14C89" w14:textId="77777777" w:rsidR="00E462DA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E462DA" w:rsidRPr="00F8614B">
        <w:rPr>
          <w:rFonts w:ascii="Verdana" w:hAnsi="Verdana" w:cstheme="minorHAnsi"/>
          <w:sz w:val="20"/>
          <w:szCs w:val="20"/>
        </w:rPr>
        <w:t>Podľa odpovede na otázku č.</w:t>
      </w:r>
      <w:r w:rsidR="00E462DA" w:rsidRPr="00F8614B">
        <w:rPr>
          <w:rFonts w:ascii="Verdana" w:eastAsiaTheme="minorEastAsia" w:hAnsi="Verdana" w:cstheme="minorBidi"/>
          <w:color w:val="000000"/>
          <w:sz w:val="20"/>
          <w:szCs w:val="20"/>
        </w:rPr>
        <w:t xml:space="preserve"> 4. </w:t>
      </w:r>
    </w:p>
    <w:p w14:paraId="6254A8DE" w14:textId="07FA4F4F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sz w:val="20"/>
          <w:szCs w:val="20"/>
        </w:rPr>
        <w:t>Ďalej treba zvážiť dopad kategorizačného prístupu aj na poskytovanie podpory, kde taktiež môže dôjsť k pod, alebo nadhodnoteniu služieb.</w:t>
      </w:r>
    </w:p>
    <w:p w14:paraId="64DF474E" w14:textId="35844300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1326972E" w14:textId="430CF638" w:rsidR="008B71A3" w:rsidRPr="00F8614B" w:rsidRDefault="008B71A3" w:rsidP="00F8614B">
      <w:pPr>
        <w:pStyle w:val="Default"/>
        <w:spacing w:line="276" w:lineRule="auto"/>
        <w:ind w:left="708"/>
        <w:jc w:val="both"/>
        <w:rPr>
          <w:rFonts w:ascii="Verdana" w:hAnsi="Verdana"/>
          <w:color w:val="auto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B:  </w:t>
      </w:r>
      <w:r w:rsidRPr="00F8614B">
        <w:rPr>
          <w:rFonts w:ascii="Verdana" w:hAnsi="Verdana" w:cstheme="minorBidi"/>
          <w:color w:val="auto"/>
          <w:sz w:val="20"/>
          <w:szCs w:val="20"/>
        </w:rPr>
        <w:t xml:space="preserve">Z </w:t>
      </w:r>
      <w:r w:rsidRPr="00F8614B">
        <w:rPr>
          <w:rFonts w:ascii="Verdana" w:hAnsi="Verdana"/>
          <w:color w:val="auto"/>
          <w:sz w:val="20"/>
          <w:szCs w:val="20"/>
        </w:rPr>
        <w:t xml:space="preserve">aktuálnych materiálov nie sme schopní stanoviť cenu jednotlivých položiek a teda ani celkovú cenu. Na stanovenie ceny musia byť zodpovedané pripomienky z otázky č.1 a 2. </w:t>
      </w:r>
    </w:p>
    <w:p w14:paraId="4A826A7F" w14:textId="77777777" w:rsidR="008B71A3" w:rsidRPr="00F8614B" w:rsidRDefault="008B71A3" w:rsidP="00F8614B">
      <w:pPr>
        <w:pStyle w:val="Default"/>
        <w:numPr>
          <w:ilvl w:val="1"/>
          <w:numId w:val="8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6F35D01C" w14:textId="2BC10129" w:rsidR="00F8614B" w:rsidRPr="00F8614B" w:rsidRDefault="00F71130" w:rsidP="00F8614B">
      <w:pPr>
        <w:pStyle w:val="Default"/>
        <w:spacing w:line="276" w:lineRule="auto"/>
        <w:ind w:left="708"/>
        <w:jc w:val="both"/>
        <w:rPr>
          <w:rFonts w:ascii="Verdana" w:hAnsi="Verdana" w:cs="Oracle Sans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145327" w:rsidRPr="001B331B">
        <w:rPr>
          <w:rFonts w:ascii="Verdana" w:hAnsi="Verdana" w:cstheme="minorHAnsi"/>
          <w:b/>
          <w:bCs/>
          <w:color w:val="FF0000"/>
          <w:sz w:val="20"/>
          <w:szCs w:val="20"/>
        </w:rPr>
        <w:t>Odpoveď bola kvôli anonymizácii informácií skrátená.</w:t>
      </w:r>
      <w:r w:rsidR="00145327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8614B" w:rsidRPr="00F8614B">
        <w:rPr>
          <w:rFonts w:ascii="Verdana" w:hAnsi="Verdana" w:cs="Oracle Sans"/>
          <w:sz w:val="20"/>
          <w:szCs w:val="20"/>
        </w:rPr>
        <w:t xml:space="preserve">V rámci cenovej štruktúry nie je jasné čo predstavujú položky na riadku 34 – e. Compute power (cpu, ram) 53t CAPEX a riadku 35 - f. Compute power (cpu, ram) 77t OPEX. </w:t>
      </w:r>
    </w:p>
    <w:p w14:paraId="7E7DC24C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Takisto nie je jasné za aké obdobie sa má poskytnúť odhad ceny za maintenance a support, pre potreby indikatívnej ceny sme predpokladali ročné obdobie. </w:t>
      </w:r>
    </w:p>
    <w:p w14:paraId="3993CED4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Naša spoločnosť nedokáže samostatne naceniť položky produktov ktorých nie sme dodávateľom, avšak tento problém vieme riešiť v spolupráci s našimi partnermi a dokážeme v ďalších fázach obstarávania pripraviť komplexnú ponuku pre všetky položky. </w:t>
      </w:r>
    </w:p>
    <w:p w14:paraId="42CD1D50" w14:textId="686B75D3" w:rsidR="00F71130" w:rsidRPr="00F8614B" w:rsidRDefault="00F8614B" w:rsidP="00F8614B">
      <w:pPr>
        <w:pStyle w:val="Odsekzoznamu"/>
        <w:numPr>
          <w:ilvl w:val="0"/>
          <w:numId w:val="20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Indikatívnu cenu odhadujeme v rozsahu 2.0 – 2.5 milióna EUR vrátane ročného </w:t>
      </w:r>
      <w:r w:rsidRPr="000A32B1">
        <w:rPr>
          <w:rFonts w:ascii="Verdana" w:hAnsi="Verdana" w:cs="Oracle Sans"/>
          <w:color w:val="000000"/>
          <w:sz w:val="20"/>
        </w:rPr>
        <w:t>supportu za licencie integračnej platformy, podporného</w:t>
      </w:r>
      <w:r w:rsidRPr="00F8614B">
        <w:rPr>
          <w:rFonts w:ascii="Verdana" w:hAnsi="Verdana" w:cs="Oracle Sans"/>
          <w:color w:val="000000"/>
          <w:sz w:val="20"/>
        </w:rPr>
        <w:t xml:space="preserve"> SW, implementačné práce, ďalší rozvoj a podporu; bez nacenenia položiek za dodanie HW, licencií OpenShift, Kasten, Gitlab, ElasticSearch.</w:t>
      </w:r>
    </w:p>
    <w:p w14:paraId="7EA83669" w14:textId="083C591D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2E0B32CA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b/>
          <w:bCs/>
          <w:color w:val="000000"/>
          <w:sz w:val="20"/>
        </w:rPr>
      </w:pPr>
    </w:p>
    <w:p w14:paraId="64BF626F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Aké sú podľa Vás závažné implementačné obmedzenia a riziká ?</w:t>
      </w:r>
    </w:p>
    <w:p w14:paraId="66731CE9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sz w:val="20"/>
          <w:szCs w:val="20"/>
        </w:rPr>
      </w:pPr>
    </w:p>
    <w:p w14:paraId="1D303A22" w14:textId="1FD290B6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Fonts w:ascii="Verdana" w:hAnsi="Verdana" w:cstheme="minorHAnsi"/>
          <w:sz w:val="20"/>
          <w:szCs w:val="20"/>
        </w:rPr>
        <w:t>Pre použité technológie, ako aj ostatné spomenuté v štúdii uskutočniteľnosti nevidíme zásadné riziká plynúce z technológie. Neznámym sú rozsahy integrácii, ich dokumentácia a prípadná súčinnosť.</w:t>
      </w:r>
    </w:p>
    <w:p w14:paraId="5E32DCDA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sz w:val="20"/>
          <w:szCs w:val="20"/>
        </w:rPr>
        <w:t>Rovnako pri postupe, kedy sa oddelene spracováva katalóg služieb v rámci kompetenčného centra, je potrebné ustrážiť, aby sa požiadavky raz zaznamenané a spracované v katalógu, počas implementácie už  menili len formou zmenovej požiadavky a to bez ohľadu nato, že k ich implementácii ešte nedošlo.</w:t>
      </w:r>
    </w:p>
    <w:p w14:paraId="604F815E" w14:textId="038A3CCE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74BF895C" w14:textId="0B07E553" w:rsidR="008B71A3" w:rsidRPr="00F8614B" w:rsidRDefault="008B71A3" w:rsidP="00F8614B">
      <w:pPr>
        <w:pStyle w:val="Default"/>
        <w:spacing w:line="276" w:lineRule="auto"/>
        <w:ind w:left="708"/>
        <w:jc w:val="both"/>
        <w:rPr>
          <w:rFonts w:ascii="Verdana" w:hAnsi="Verdana"/>
          <w:color w:val="auto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B:  </w:t>
      </w:r>
      <w:r w:rsidRPr="00F8614B">
        <w:rPr>
          <w:rFonts w:ascii="Verdana" w:hAnsi="Verdana" w:cstheme="minorBidi"/>
          <w:color w:val="auto"/>
          <w:sz w:val="20"/>
          <w:szCs w:val="20"/>
        </w:rPr>
        <w:t xml:space="preserve">Verejný obstarávateľ stanovil podmienky len na architekta a </w:t>
      </w:r>
      <w:r w:rsidRPr="00F8614B">
        <w:rPr>
          <w:rFonts w:ascii="Verdana" w:hAnsi="Verdana"/>
          <w:color w:val="auto"/>
          <w:sz w:val="20"/>
          <w:szCs w:val="20"/>
        </w:rPr>
        <w:t xml:space="preserve">developera. Z vlastných skúseností vieme, že implementačné projekty sú projektovo náročné, ako aj z hľadiska návrhov. Preto by mal obstarávateľ stanoviť podmienky aj na min. Projektového manažéra, analytika a architekta </w:t>
      </w:r>
    </w:p>
    <w:p w14:paraId="730588ED" w14:textId="77777777" w:rsidR="008B71A3" w:rsidRPr="00F8614B" w:rsidRDefault="008B71A3" w:rsidP="00F8614B">
      <w:pPr>
        <w:pStyle w:val="Default"/>
        <w:numPr>
          <w:ilvl w:val="1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5AA722B9" w14:textId="77777777" w:rsidR="00F8614B" w:rsidRPr="00F8614B" w:rsidRDefault="00F71130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 xml:space="preserve">Hlavné riziká projektov implementácie integračnej platformy môžu zahŕňať: </w:t>
      </w:r>
    </w:p>
    <w:p w14:paraId="72AEC074" w14:textId="77777777" w:rsidR="00F8614B" w:rsidRPr="00F8614B" w:rsidRDefault="00F8614B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69FC0450" w14:textId="77777777" w:rsidR="00F8614B" w:rsidRPr="00F8614B" w:rsidRDefault="00F8614B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="Oracle Sans"/>
          <w:b/>
          <w:bCs/>
          <w:color w:val="000000"/>
          <w:sz w:val="20"/>
        </w:rPr>
        <w:t xml:space="preserve">a. Technické riziká </w:t>
      </w:r>
      <w:r w:rsidRPr="00F8614B">
        <w:rPr>
          <w:rFonts w:ascii="Verdana" w:hAnsi="Verdana" w:cs="Oracle Sans"/>
          <w:color w:val="000000"/>
          <w:sz w:val="20"/>
        </w:rPr>
        <w:t xml:space="preserve">- Nezrovnalosti a konflikty v dátových štruktúrach - pri integrácii rôznych systémov môžu vzniknúť problémy s nezrovnalosťami a konfliktami v dátových štruktúrach medzi rôznymi systémami. </w:t>
      </w:r>
    </w:p>
    <w:p w14:paraId="11C2F4ED" w14:textId="77777777" w:rsidR="00F8614B" w:rsidRPr="00F8614B" w:rsidRDefault="00F8614B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lastRenderedPageBreak/>
        <w:t xml:space="preserve">b. </w:t>
      </w:r>
      <w:r w:rsidRPr="00F8614B">
        <w:rPr>
          <w:rFonts w:ascii="Verdana" w:hAnsi="Verdana" w:cs="Oracle Sans"/>
          <w:b/>
          <w:bCs/>
          <w:color w:val="000000"/>
          <w:sz w:val="20"/>
        </w:rPr>
        <w:t xml:space="preserve">Organizačné riziká: </w:t>
      </w:r>
      <w:r w:rsidRPr="00F8614B">
        <w:rPr>
          <w:rFonts w:ascii="Verdana" w:hAnsi="Verdana" w:cs="Oracle Sans"/>
          <w:color w:val="000000"/>
          <w:sz w:val="20"/>
        </w:rPr>
        <w:t xml:space="preserve">Nedostatočná spolupráca medzi oddeleniami a nedostatočná komunikácia môžu viesť k problémom pri implementácii. </w:t>
      </w:r>
    </w:p>
    <w:p w14:paraId="61968292" w14:textId="77777777" w:rsidR="00F8614B" w:rsidRPr="00F8614B" w:rsidRDefault="00F8614B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c. </w:t>
      </w:r>
      <w:r w:rsidRPr="00F8614B">
        <w:rPr>
          <w:rFonts w:ascii="Verdana" w:hAnsi="Verdana" w:cs="Oracle Sans"/>
          <w:b/>
          <w:bCs/>
          <w:color w:val="000000"/>
          <w:sz w:val="20"/>
        </w:rPr>
        <w:t xml:space="preserve">Finančné riziká: </w:t>
      </w:r>
      <w:r w:rsidRPr="00F8614B">
        <w:rPr>
          <w:rFonts w:ascii="Verdana" w:hAnsi="Verdana" w:cs="Oracle Sans"/>
          <w:color w:val="000000"/>
          <w:sz w:val="20"/>
        </w:rPr>
        <w:t xml:space="preserve">Pri nedostatočnom riadení rozsahu požiadaviek a zmenových konaní môže byť implementácia integračnej platformy nákladná a môže dôjsť prekročeniu rozpočtu projektu. </w:t>
      </w:r>
    </w:p>
    <w:p w14:paraId="295E8FB5" w14:textId="77777777" w:rsidR="00F8614B" w:rsidRPr="00F8614B" w:rsidRDefault="00F8614B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="Oracle Sans"/>
          <w:b/>
          <w:bCs/>
          <w:color w:val="000000"/>
          <w:sz w:val="20"/>
        </w:rPr>
        <w:t xml:space="preserve">d. Riziká výkonnosti a výkonu: </w:t>
      </w:r>
      <w:r w:rsidRPr="00F8614B">
        <w:rPr>
          <w:rFonts w:ascii="Verdana" w:hAnsi="Verdana" w:cs="Oracle Sans"/>
          <w:color w:val="000000"/>
          <w:sz w:val="20"/>
        </w:rPr>
        <w:t xml:space="preserve">Ak implementovaný produkt neposkytne dostatočný výkon, alebo nie je schopný rýchlo reagovať na zvýšené zaťaženie, môže dôjsť k problémom s odozvami jednotlivých integračných rozhraní. </w:t>
      </w:r>
    </w:p>
    <w:p w14:paraId="2BBBED45" w14:textId="77777777" w:rsidR="00F8614B" w:rsidRPr="00F8614B" w:rsidRDefault="00F8614B" w:rsidP="00F8614B">
      <w:pPr>
        <w:pStyle w:val="Odsekzoznamu"/>
        <w:rPr>
          <w:rFonts w:ascii="Verdana" w:hAnsi="Verdana" w:cs="Oracle Sans"/>
          <w:color w:val="000000"/>
          <w:sz w:val="20"/>
        </w:rPr>
      </w:pPr>
    </w:p>
    <w:p w14:paraId="066A1F4D" w14:textId="77777777" w:rsidR="00F8614B" w:rsidRPr="00F8614B" w:rsidRDefault="00F8614B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e. </w:t>
      </w:r>
      <w:r w:rsidRPr="00F8614B">
        <w:rPr>
          <w:rFonts w:ascii="Verdana" w:hAnsi="Verdana" w:cs="Oracle Sans"/>
          <w:b/>
          <w:bCs/>
          <w:color w:val="000000"/>
          <w:sz w:val="20"/>
        </w:rPr>
        <w:t xml:space="preserve">Bezpečnostné riziká: </w:t>
      </w:r>
      <w:r w:rsidRPr="00F8614B">
        <w:rPr>
          <w:rFonts w:ascii="Verdana" w:hAnsi="Verdana" w:cs="Oracle Sans"/>
          <w:color w:val="000000"/>
          <w:sz w:val="20"/>
        </w:rPr>
        <w:t xml:space="preserve">Pri nedostatočnej odbornosti expertov na strane dodávateľa môže implementácia novej platformy otvoriť nové zraniteľnosti a riziká pre bezpečnosť dát a systémov. </w:t>
      </w:r>
    </w:p>
    <w:p w14:paraId="08383EFC" w14:textId="77777777" w:rsidR="00F8614B" w:rsidRPr="00F8614B" w:rsidRDefault="00F8614B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f. </w:t>
      </w:r>
      <w:r w:rsidRPr="00F8614B">
        <w:rPr>
          <w:rFonts w:ascii="Verdana" w:hAnsi="Verdana" w:cs="Oracle Sans"/>
          <w:b/>
          <w:bCs/>
          <w:color w:val="000000"/>
          <w:sz w:val="20"/>
        </w:rPr>
        <w:t xml:space="preserve">Riziká spojené s tretími stranami: </w:t>
      </w:r>
      <w:r w:rsidRPr="00F8614B">
        <w:rPr>
          <w:rFonts w:ascii="Verdana" w:hAnsi="Verdana" w:cs="Oracle Sans"/>
          <w:color w:val="000000"/>
          <w:sz w:val="20"/>
        </w:rPr>
        <w:t xml:space="preserve">Ak sú do projektu zapojené tretie strany (napríklad dodávatelia integrovaných systémov), ich nedostatočná spoľahlivosť alebo odbornosť môže mať vplyv na projekt. </w:t>
      </w:r>
    </w:p>
    <w:p w14:paraId="70D4FFCB" w14:textId="77777777" w:rsidR="00F8614B" w:rsidRPr="00F8614B" w:rsidRDefault="00F8614B" w:rsidP="00F8614B">
      <w:pPr>
        <w:pStyle w:val="Odsekzoznamu"/>
        <w:rPr>
          <w:rFonts w:ascii="Verdana" w:hAnsi="Verdana"/>
          <w:sz w:val="20"/>
        </w:rPr>
      </w:pPr>
    </w:p>
    <w:p w14:paraId="2A58F223" w14:textId="0F6747C0" w:rsidR="00F8614B" w:rsidRPr="00F8614B" w:rsidRDefault="00F8614B" w:rsidP="00F8614B">
      <w:pPr>
        <w:pStyle w:val="Odsekzoznamu"/>
        <w:numPr>
          <w:ilvl w:val="0"/>
          <w:numId w:val="9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/>
          <w:sz w:val="20"/>
        </w:rPr>
        <w:t>Pre riadenie týchto rizík je dôležité mať jasne definovaný plán projektu, vykonávať dôkladné testovanie a zabezpečiť riadnu komunikáciu medzi všetkými zainteresovanými stranami.</w:t>
      </w:r>
    </w:p>
    <w:p w14:paraId="355715F4" w14:textId="77777777" w:rsidR="00F8614B" w:rsidRPr="00F8614B" w:rsidRDefault="00F8614B" w:rsidP="00F8614B">
      <w:pPr>
        <w:numPr>
          <w:ilvl w:val="1"/>
          <w:numId w:val="21"/>
        </w:numPr>
        <w:autoSpaceDE w:val="0"/>
        <w:autoSpaceDN w:val="0"/>
        <w:adjustRightInd w:val="0"/>
        <w:spacing w:after="0"/>
        <w:jc w:val="both"/>
        <w:rPr>
          <w:rFonts w:ascii="Verdana" w:hAnsi="Verdana" w:cs="Oracle Sans"/>
          <w:color w:val="000000"/>
          <w:sz w:val="20"/>
        </w:rPr>
      </w:pPr>
    </w:p>
    <w:p w14:paraId="694B4CED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6522DBBF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/>
          <w:b/>
          <w:bCs/>
          <w:sz w:val="20"/>
          <w:szCs w:val="20"/>
        </w:rPr>
        <w:t>Aké úrovne podpory pre IP štandardne poskytujete?</w:t>
      </w:r>
    </w:p>
    <w:p w14:paraId="01D113B7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/>
          <w:sz w:val="20"/>
          <w:szCs w:val="20"/>
        </w:rPr>
      </w:pPr>
    </w:p>
    <w:p w14:paraId="05551E1C" w14:textId="58D92EED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Fonts w:ascii="Verdana" w:hAnsi="Verdana"/>
          <w:sz w:val="20"/>
          <w:szCs w:val="20"/>
        </w:rPr>
        <w:t>Komplexné, od L1 až po L3. Máme k dispozícií vlastné call centrum a správu incidentov riešime podľa ISO štandardov podľa metodiky ITIL. Úroveň L4 vieme sprostredkovať od výrobcu komerčných produktov a poskytovateľov tzv. backsupportov.</w:t>
      </w:r>
    </w:p>
    <w:p w14:paraId="2D70C4FB" w14:textId="02A7E9F7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3BCF09B8" w14:textId="6781B27C" w:rsidR="008B71A3" w:rsidRPr="00F8614B" w:rsidRDefault="008B71A3" w:rsidP="00F8614B">
      <w:pPr>
        <w:pStyle w:val="Default"/>
        <w:spacing w:line="276" w:lineRule="auto"/>
        <w:ind w:left="708"/>
        <w:jc w:val="both"/>
        <w:rPr>
          <w:rFonts w:ascii="Verdana" w:hAnsi="Verdana"/>
          <w:color w:val="auto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B: </w:t>
      </w:r>
      <w:r w:rsidR="00E462DA" w:rsidRPr="001B331B">
        <w:rPr>
          <w:rFonts w:ascii="Verdana" w:hAnsi="Verdana" w:cstheme="minorHAnsi"/>
          <w:b/>
          <w:bCs/>
          <w:color w:val="FF0000"/>
          <w:sz w:val="20"/>
          <w:szCs w:val="20"/>
        </w:rPr>
        <w:t>Odpoveď</w:t>
      </w:r>
      <w:r w:rsidR="001B331B" w:rsidRPr="001B331B">
        <w:rPr>
          <w:rFonts w:ascii="Verdana" w:hAnsi="Verdana" w:cstheme="minorHAnsi"/>
          <w:b/>
          <w:bCs/>
          <w:color w:val="FF0000"/>
          <w:sz w:val="20"/>
          <w:szCs w:val="20"/>
        </w:rPr>
        <w:t xml:space="preserve"> bola kvôli anonymizácii informácií skrátená.</w:t>
      </w: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F8614B">
        <w:rPr>
          <w:rFonts w:ascii="Verdana" w:hAnsi="Verdana" w:cstheme="minorBidi"/>
          <w:color w:val="auto"/>
          <w:sz w:val="20"/>
          <w:szCs w:val="20"/>
        </w:rPr>
        <w:t xml:space="preserve">Štandardne sa kombinuje produktová podpora a </w:t>
      </w:r>
      <w:r w:rsidRPr="00F8614B">
        <w:rPr>
          <w:rFonts w:ascii="Verdana" w:hAnsi="Verdana"/>
          <w:color w:val="auto"/>
          <w:sz w:val="20"/>
          <w:szCs w:val="20"/>
        </w:rPr>
        <w:t xml:space="preserve">projektová podpora </w:t>
      </w:r>
    </w:p>
    <w:p w14:paraId="10B49AFC" w14:textId="77777777" w:rsidR="008B71A3" w:rsidRPr="001B331B" w:rsidRDefault="008B71A3" w:rsidP="00F8614B">
      <w:pPr>
        <w:pStyle w:val="Default"/>
        <w:spacing w:line="276" w:lineRule="auto"/>
        <w:ind w:left="708"/>
        <w:jc w:val="both"/>
        <w:rPr>
          <w:rFonts w:ascii="Verdana" w:hAnsi="Verdana"/>
          <w:color w:val="auto"/>
          <w:sz w:val="20"/>
          <w:szCs w:val="20"/>
        </w:rPr>
      </w:pPr>
      <w:r w:rsidRPr="001B331B">
        <w:rPr>
          <w:rFonts w:ascii="Verdana" w:hAnsi="Verdana"/>
          <w:color w:val="auto"/>
          <w:sz w:val="20"/>
          <w:szCs w:val="20"/>
        </w:rPr>
        <w:t xml:space="preserve">Súčasťou produktovej podpory je: </w:t>
      </w:r>
    </w:p>
    <w:p w14:paraId="7BAA5F6E" w14:textId="75CFACD5" w:rsidR="008B71A3" w:rsidRPr="001B331B" w:rsidRDefault="008B71A3" w:rsidP="00F8614B">
      <w:pPr>
        <w:pStyle w:val="Default"/>
        <w:spacing w:line="276" w:lineRule="auto"/>
        <w:ind w:left="708"/>
        <w:jc w:val="both"/>
        <w:rPr>
          <w:rFonts w:ascii="Verdana" w:hAnsi="Verdana"/>
          <w:color w:val="auto"/>
          <w:sz w:val="20"/>
          <w:szCs w:val="20"/>
        </w:rPr>
      </w:pPr>
      <w:r w:rsidRPr="001B331B">
        <w:rPr>
          <w:rFonts w:ascii="Verdana" w:hAnsi="Verdana"/>
          <w:color w:val="auto"/>
          <w:sz w:val="20"/>
          <w:szCs w:val="20"/>
        </w:rPr>
        <w:t xml:space="preserve">S každou novou softvérovou licenciou distribuovanou spoločnosťou získate obnoviteľné predplatné a podporu softvéru ktoré poskytujú: </w:t>
      </w:r>
    </w:p>
    <w:p w14:paraId="730498D8" w14:textId="3B26608A" w:rsidR="006B0B3E" w:rsidRPr="001B331B" w:rsidRDefault="008B71A3" w:rsidP="006B0B3E">
      <w:pPr>
        <w:pStyle w:val="Defaul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31B">
        <w:rPr>
          <w:rFonts w:ascii="Verdana" w:hAnsi="Verdana"/>
          <w:color w:val="auto"/>
          <w:sz w:val="20"/>
          <w:szCs w:val="20"/>
        </w:rPr>
        <w:t xml:space="preserve">prístup ku downloadu fixov, rozširujúcim feature packs, novým releasom a novým verziám licencovaného softvéru – </w:t>
      </w:r>
    </w:p>
    <w:p w14:paraId="345B4137" w14:textId="77777777" w:rsidR="006B0B3E" w:rsidRPr="001B331B" w:rsidRDefault="006B0B3E" w:rsidP="006B0B3E">
      <w:pPr>
        <w:pStyle w:val="Defaul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31B">
        <w:rPr>
          <w:rFonts w:ascii="Verdana" w:hAnsi="Verdana"/>
          <w:color w:val="auto"/>
          <w:sz w:val="20"/>
          <w:szCs w:val="20"/>
        </w:rPr>
        <w:t>P</w:t>
      </w:r>
      <w:r w:rsidR="008B71A3" w:rsidRPr="001B331B">
        <w:rPr>
          <w:rFonts w:ascii="Verdana" w:hAnsi="Verdana"/>
          <w:color w:val="auto"/>
          <w:sz w:val="20"/>
          <w:szCs w:val="20"/>
        </w:rPr>
        <w:t>rístup ku podpore – kedy, kde a ako sa rozhodnete</w:t>
      </w:r>
    </w:p>
    <w:p w14:paraId="2D939738" w14:textId="54C7E002" w:rsidR="006B0B3E" w:rsidRDefault="008B71A3" w:rsidP="006B0B3E">
      <w:pPr>
        <w:pStyle w:val="Default"/>
        <w:numPr>
          <w:ilvl w:val="1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1B331B">
        <w:rPr>
          <w:rFonts w:ascii="Verdana" w:hAnsi="Verdana"/>
          <w:color w:val="auto"/>
          <w:sz w:val="20"/>
          <w:szCs w:val="20"/>
        </w:rPr>
        <w:t>Prístup k pomoci 24x7 zahŕňa odpovede na otázky týkajúce sa nasadenia, migrácie, riešenia problémov a kódu, prístup ku</w:t>
      </w:r>
      <w:r w:rsidRPr="006B0B3E">
        <w:rPr>
          <w:rFonts w:ascii="Verdana" w:hAnsi="Verdana"/>
          <w:color w:val="auto"/>
          <w:sz w:val="20"/>
          <w:szCs w:val="20"/>
        </w:rPr>
        <w:t xml:space="preserve"> Knowledge centers, fóram, Redbookom, technickým poznámkam a nástrojom </w:t>
      </w:r>
    </w:p>
    <w:p w14:paraId="41B5C272" w14:textId="77777777" w:rsidR="006B0B3E" w:rsidRDefault="008B71A3" w:rsidP="006B0B3E">
      <w:pPr>
        <w:pStyle w:val="Defaul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B0B3E">
        <w:rPr>
          <w:rFonts w:ascii="Verdana" w:hAnsi="Verdana"/>
          <w:color w:val="auto"/>
          <w:sz w:val="20"/>
          <w:szCs w:val="20"/>
        </w:rPr>
        <w:t xml:space="preserve">Oprávnený prístup k </w:t>
      </w:r>
    </w:p>
    <w:p w14:paraId="19AD1E2F" w14:textId="357AC3C9" w:rsidR="006B0B3E" w:rsidRDefault="008B71A3" w:rsidP="006B0B3E">
      <w:pPr>
        <w:pStyle w:val="Default"/>
        <w:numPr>
          <w:ilvl w:val="1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B0B3E">
        <w:rPr>
          <w:rFonts w:ascii="Verdana" w:hAnsi="Verdana"/>
          <w:color w:val="auto"/>
          <w:sz w:val="20"/>
          <w:szCs w:val="20"/>
        </w:rPr>
        <w:t xml:space="preserve">Service requests </w:t>
      </w:r>
    </w:p>
    <w:p w14:paraId="3ACAC3F1" w14:textId="728CABF0" w:rsidR="008B71A3" w:rsidRPr="006B0B3E" w:rsidRDefault="008B71A3" w:rsidP="006B0B3E">
      <w:pPr>
        <w:pStyle w:val="Default"/>
        <w:numPr>
          <w:ilvl w:val="1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B0B3E">
        <w:rPr>
          <w:rFonts w:ascii="Verdana" w:hAnsi="Verdana"/>
          <w:color w:val="auto"/>
          <w:sz w:val="20"/>
          <w:szCs w:val="20"/>
        </w:rPr>
        <w:t xml:space="preserve">PMR (Problem Management Reporting) – na rýchlu reakciu na problémy vo dne alebo v noci </w:t>
      </w:r>
    </w:p>
    <w:p w14:paraId="7D1616C0" w14:textId="77777777" w:rsidR="006B0B3E" w:rsidRDefault="006B0B3E" w:rsidP="006B0B3E">
      <w:pPr>
        <w:pStyle w:val="Default"/>
        <w:ind w:left="1428"/>
      </w:pPr>
    </w:p>
    <w:p w14:paraId="40713735" w14:textId="1749B48E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3CC92EC9" w14:textId="047D6B5D" w:rsidR="00F71130" w:rsidRPr="00F8614B" w:rsidRDefault="00F71130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 xml:space="preserve">Poskytovaná úroveň podpory vychádza z požiadaviek konkrétneho zákazníka a vychádza z potrieb prevádzky integračnej platformy. Zvyčajne ide o podporu typu 5x8, 5x12 (cez pracovný čas), 5x24 (pracovné dni), alebo 7x24 </w:t>
      </w:r>
      <w:r w:rsidR="00F8614B" w:rsidRPr="00F8614B">
        <w:rPr>
          <w:rFonts w:ascii="Verdana" w:hAnsi="Verdana"/>
          <w:sz w:val="20"/>
        </w:rPr>
        <w:lastRenderedPageBreak/>
        <w:t>(všetky dni). Čo sa týka úrovne podľa štandardu riadenia prevádzky tak zvyčajne poskytujeme 2. alebo 3. úroveň podpory (L2 alebo L3).</w:t>
      </w:r>
    </w:p>
    <w:p w14:paraId="7EC75768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5A419C7C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Identifikovali ste nejakú skutočnosť v dostupných materiáloch (opis predmetu zákazky, štruktúra ceny, podmienky účasti), ktorá by  bránila k uzavretiu dohody?  Ak áno, uveďte nám prosím túto skutočnosť, ku ktorej časti v materiáloch prislúcha resp. má súvzťažnosť a tiež prosím, ako ju navrhujete doplniť/zmeniť.</w:t>
      </w:r>
    </w:p>
    <w:p w14:paraId="4E454A00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sz w:val="20"/>
          <w:szCs w:val="20"/>
        </w:rPr>
      </w:pPr>
    </w:p>
    <w:p w14:paraId="221D2FF1" w14:textId="4533EFFD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Fonts w:ascii="Verdana" w:hAnsi="Verdana" w:cstheme="minorHAnsi"/>
          <w:sz w:val="20"/>
          <w:szCs w:val="20"/>
        </w:rPr>
        <w:t>Odporúčame len zdetailniť zadanie a zvoliť takú metriku, ktorá bude jednoznačná a nebude potrebné sa zamýšľať nad jej interpretáciou. Konkr., aby sa nemuselo hľadať v štúdií uskutočniteľnosti na akú dobu požadujete support, aby záujemca nemusel zvažovať pri niektorých integráciách, či pôjde o 200 atribútov, avšak relatívne jednoduchým spôsobom, alebo o implementáciu komplexnej sady služieb v rámci procesnej integrácie, kde rozdiely môžu byť vo vysokých desiatkach až stovkách človeko-dní, pričom v rozpočte ide o jednu položku.</w:t>
      </w:r>
    </w:p>
    <w:p w14:paraId="54C503CC" w14:textId="56688F4E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5986793C" w14:textId="754E1BF7" w:rsidR="008B71A3" w:rsidRPr="00F8614B" w:rsidRDefault="008B71A3" w:rsidP="00F8614B">
      <w:pPr>
        <w:pStyle w:val="Default"/>
        <w:spacing w:line="276" w:lineRule="auto"/>
        <w:ind w:firstLine="708"/>
        <w:jc w:val="both"/>
        <w:rPr>
          <w:rFonts w:ascii="Verdana" w:hAnsi="Verdana" w:cstheme="minorBidi"/>
          <w:color w:val="auto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B: </w:t>
      </w:r>
      <w:r w:rsidRPr="00F8614B">
        <w:rPr>
          <w:rFonts w:ascii="Verdana" w:hAnsi="Verdana" w:cstheme="minorBidi"/>
          <w:color w:val="auto"/>
          <w:sz w:val="20"/>
          <w:szCs w:val="20"/>
        </w:rPr>
        <w:t xml:space="preserve">Nemáme žiadnu (okrem pripomienok v otázke č.1 a 2) </w:t>
      </w:r>
    </w:p>
    <w:p w14:paraId="16E5E9B6" w14:textId="77777777" w:rsidR="008B71A3" w:rsidRPr="00F8614B" w:rsidRDefault="008B71A3" w:rsidP="00F8614B">
      <w:pPr>
        <w:pStyle w:val="Default"/>
        <w:numPr>
          <w:ilvl w:val="1"/>
          <w:numId w:val="11"/>
        </w:numPr>
        <w:spacing w:line="276" w:lineRule="auto"/>
        <w:jc w:val="both"/>
        <w:rPr>
          <w:rFonts w:ascii="Verdana" w:hAnsi="Verdana" w:cstheme="minorBidi"/>
          <w:color w:val="auto"/>
          <w:sz w:val="20"/>
          <w:szCs w:val="20"/>
        </w:rPr>
      </w:pPr>
    </w:p>
    <w:p w14:paraId="1519C9BF" w14:textId="6406FC44" w:rsidR="00F71130" w:rsidRPr="00F8614B" w:rsidRDefault="00F71130" w:rsidP="00F8614B">
      <w:pPr>
        <w:pStyle w:val="Odsekzoznamu"/>
        <w:numPr>
          <w:ilvl w:val="0"/>
          <w:numId w:val="11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>Predpokladáme, že pod formuláciou „uzavretie dohody“ sa myslí podpis dodávateľskej zmluvy a neidentifikovali sme žiadnu prekážku.</w:t>
      </w:r>
    </w:p>
    <w:p w14:paraId="54A03C70" w14:textId="0D43A8B6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044E8DBD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252F7B62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Identifikovali ste nejakú skutočnosť v dostupných materiáloch integračnej platfomy, ktorá by Vám bránila v účasti v plánovanej súťaži alebo túto účasť sťažila? Ak áno, uveďte nám prosím túto skutočnosť, ku ktorej časti v materiáloch prislúcha resp. má súvzťažnosť a tiež prosím, ako ju navrhujete zmeniť, a to tak, aby Vám už nebránila v účasti v plánovanej súťaži alebo aby Vám už nesťažovala účasť v plánovanej súťaži.</w:t>
      </w:r>
    </w:p>
    <w:p w14:paraId="2C8146D5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299D2303" w14:textId="7A859D6E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Fonts w:ascii="Verdana" w:hAnsi="Verdana" w:cstheme="minorHAnsi"/>
          <w:sz w:val="20"/>
          <w:szCs w:val="20"/>
        </w:rPr>
        <w:t>Nie</w:t>
      </w:r>
    </w:p>
    <w:p w14:paraId="0C54FDB7" w14:textId="701E8F2F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1DB1FE70" w14:textId="56EEA30A" w:rsidR="00F5719E" w:rsidRPr="00F8614B" w:rsidRDefault="001B331B" w:rsidP="00F8614B">
      <w:pPr>
        <w:pStyle w:val="Default"/>
        <w:spacing w:line="276" w:lineRule="auto"/>
        <w:ind w:firstLine="708"/>
        <w:jc w:val="both"/>
        <w:rPr>
          <w:rFonts w:ascii="Verdana" w:hAnsi="Verdana" w:cstheme="minorBidi"/>
          <w:color w:val="auto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8B71A3" w:rsidRPr="00F8614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F5719E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5719E" w:rsidRPr="00F8614B">
        <w:rPr>
          <w:rFonts w:ascii="Verdana" w:hAnsi="Verdana" w:cstheme="minorBidi"/>
          <w:color w:val="auto"/>
          <w:sz w:val="20"/>
          <w:szCs w:val="20"/>
        </w:rPr>
        <w:t xml:space="preserve">Nemáme žiadnu (okrem pripomienok v otázke č.1 a 2) </w:t>
      </w:r>
    </w:p>
    <w:p w14:paraId="507AE2E8" w14:textId="77777777" w:rsidR="00F5719E" w:rsidRPr="00F8614B" w:rsidRDefault="00F5719E" w:rsidP="00F8614B">
      <w:pPr>
        <w:pStyle w:val="Default"/>
        <w:numPr>
          <w:ilvl w:val="1"/>
          <w:numId w:val="12"/>
        </w:numPr>
        <w:spacing w:line="276" w:lineRule="auto"/>
        <w:jc w:val="both"/>
        <w:rPr>
          <w:rFonts w:ascii="Verdana" w:hAnsi="Verdana" w:cstheme="minorBidi"/>
          <w:color w:val="auto"/>
          <w:sz w:val="20"/>
          <w:szCs w:val="20"/>
        </w:rPr>
      </w:pPr>
    </w:p>
    <w:p w14:paraId="074DD303" w14:textId="153C01B5" w:rsidR="00F71130" w:rsidRPr="00F8614B" w:rsidRDefault="001B331B" w:rsidP="001B331B">
      <w:pPr>
        <w:pStyle w:val="Odsekzoznamu"/>
        <w:numPr>
          <w:ilvl w:val="2"/>
          <w:numId w:val="12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>
        <w:rPr>
          <w:rFonts w:ascii="Verdana" w:hAnsi="Verdana" w:cstheme="minorHAnsi"/>
          <w:b/>
          <w:bCs/>
          <w:sz w:val="20"/>
        </w:rPr>
        <w:t xml:space="preserve"> </w:t>
      </w:r>
      <w:r w:rsidR="00F71130"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 xml:space="preserve">Áno identifikovali, naše pripomienky sme uviedli v odpovedi na otázku </w:t>
      </w:r>
      <w:r>
        <w:rPr>
          <w:rFonts w:ascii="Verdana" w:hAnsi="Verdana"/>
          <w:sz w:val="20"/>
        </w:rPr>
        <w:t xml:space="preserve">   </w:t>
      </w:r>
      <w:r w:rsidR="00F8614B" w:rsidRPr="00F8614B">
        <w:rPr>
          <w:rFonts w:ascii="Verdana" w:hAnsi="Verdana"/>
          <w:sz w:val="20"/>
        </w:rPr>
        <w:t>č. 1.</w:t>
      </w:r>
    </w:p>
    <w:p w14:paraId="333F5F5E" w14:textId="155FBE6B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5F67FC1A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3395FDDE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Viete referovať na podobné implementácie dokončené v posledných 5 rokoch, počítaných od roku 2018?</w:t>
      </w:r>
    </w:p>
    <w:p w14:paraId="3BBEFD46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1C3903D2" w14:textId="0AF676B3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Fonts w:ascii="Verdana" w:hAnsi="Verdana" w:cstheme="minorHAnsi"/>
          <w:sz w:val="20"/>
          <w:szCs w:val="20"/>
        </w:rPr>
        <w:t>Áno, ako súčasť komplexných agendových informačných systémov.</w:t>
      </w:r>
    </w:p>
    <w:p w14:paraId="0DDF2F71" w14:textId="77ABC7BF" w:rsidR="00F5719E" w:rsidRPr="00F8614B" w:rsidRDefault="001B331B" w:rsidP="00F8614B">
      <w:pPr>
        <w:pStyle w:val="Default"/>
        <w:spacing w:line="276" w:lineRule="auto"/>
        <w:ind w:firstLine="708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8B71A3" w:rsidRPr="00F8614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F5719E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5719E" w:rsidRPr="00F8614B">
        <w:rPr>
          <w:rFonts w:ascii="Verdana" w:hAnsi="Verdana" w:cstheme="minorBidi"/>
          <w:color w:val="auto"/>
          <w:sz w:val="20"/>
          <w:szCs w:val="20"/>
        </w:rPr>
        <w:t>Min 3 dodávk</w:t>
      </w:r>
      <w:r w:rsidR="00F5719E" w:rsidRPr="00F8614B">
        <w:rPr>
          <w:rFonts w:ascii="Verdana" w:hAnsi="Verdana" w:cs="Arial"/>
          <w:color w:val="auto"/>
          <w:sz w:val="20"/>
          <w:szCs w:val="20"/>
        </w:rPr>
        <w:t xml:space="preserve">y </w:t>
      </w:r>
      <w:r w:rsidR="00F5719E" w:rsidRPr="00F8614B">
        <w:rPr>
          <w:rFonts w:ascii="Verdana" w:hAnsi="Verdana"/>
          <w:color w:val="auto"/>
          <w:sz w:val="20"/>
          <w:szCs w:val="20"/>
        </w:rPr>
        <w:t xml:space="preserve">za posledných 5 rokov vieme predložiť </w:t>
      </w:r>
    </w:p>
    <w:p w14:paraId="2071D36B" w14:textId="689229FF" w:rsidR="00F71130" w:rsidRPr="00F8614B" w:rsidRDefault="001B331B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  <w:r>
        <w:rPr>
          <w:rFonts w:ascii="Verdana" w:hAnsi="Verdana" w:cstheme="minorHAnsi"/>
          <w:b/>
          <w:bCs/>
          <w:sz w:val="20"/>
        </w:rPr>
        <w:t xml:space="preserve"> </w:t>
      </w:r>
      <w:r w:rsidR="00F71130"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 xml:space="preserve">Áno, naša spoločnosť má rozsiahle skúsenosti s podobnými </w:t>
      </w:r>
      <w:r>
        <w:rPr>
          <w:rFonts w:ascii="Verdana" w:hAnsi="Verdana"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>implementáciami za dané obdobie, ich zoznam uvádzame v prílohe „Zoznam zrealizovaných zákaziek“.</w:t>
      </w:r>
    </w:p>
    <w:p w14:paraId="4E5FE026" w14:textId="462BCAF5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52543E6B" w14:textId="77777777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04EB7261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lastRenderedPageBreak/>
        <w:t>Koľko subjektov na trhu, podľa vášho názoru, spĺňa nastavené podmienky účasti?</w:t>
      </w:r>
    </w:p>
    <w:p w14:paraId="17645B4B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</w:p>
    <w:p w14:paraId="578FAF1B" w14:textId="5E767E07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Fonts w:ascii="Verdana" w:eastAsiaTheme="minorEastAsia" w:hAnsi="Verdana" w:cstheme="minorBidi"/>
          <w:color w:val="000000"/>
          <w:sz w:val="20"/>
          <w:szCs w:val="20"/>
        </w:rPr>
        <w:t>Podmienky sú postavené otvorene a počet subjektov môže byť podľa subjektívneho odhadu 20 až 30 na SK IT trhu.</w:t>
      </w:r>
    </w:p>
    <w:p w14:paraId="3E3D7DAB" w14:textId="132846C0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089E6EB9" w14:textId="4A620356" w:rsidR="00F5719E" w:rsidRPr="00F5719E" w:rsidRDefault="001B331B" w:rsidP="00F8614B">
      <w:pPr>
        <w:pStyle w:val="Default"/>
        <w:spacing w:line="276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8B71A3" w:rsidRPr="00F8614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F5719E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5719E" w:rsidRPr="00F5719E">
        <w:rPr>
          <w:rFonts w:ascii="Verdana" w:hAnsi="Verdana" w:cs="Times New Roman"/>
          <w:sz w:val="20"/>
          <w:szCs w:val="20"/>
        </w:rPr>
        <w:t xml:space="preserve">Podľa nášho názoru je počet takýchto subjektov viac ako 10. </w:t>
      </w:r>
    </w:p>
    <w:p w14:paraId="410A5BDD" w14:textId="77777777" w:rsidR="00F5719E" w:rsidRPr="00F5719E" w:rsidRDefault="00F5719E" w:rsidP="00F8614B">
      <w:pPr>
        <w:numPr>
          <w:ilvl w:val="1"/>
          <w:numId w:val="13"/>
        </w:num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</w:rPr>
      </w:pPr>
    </w:p>
    <w:p w14:paraId="10674595" w14:textId="2D26E311" w:rsidR="00F71130" w:rsidRPr="00F8614B" w:rsidRDefault="001B331B" w:rsidP="00F8614B">
      <w:pPr>
        <w:pStyle w:val="Odsekzoznamu"/>
        <w:numPr>
          <w:ilvl w:val="0"/>
          <w:numId w:val="13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>
        <w:rPr>
          <w:rFonts w:ascii="Verdana" w:hAnsi="Verdana" w:cstheme="minorHAnsi"/>
          <w:b/>
          <w:bCs/>
          <w:sz w:val="20"/>
        </w:rPr>
        <w:t xml:space="preserve"> </w:t>
      </w:r>
      <w:r w:rsidR="00F71130"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>Ak predpokladáme, že sa otázka týka lokálneho – Slovenského trhu, tak náš predpoklad je do 10 subjektov.</w:t>
      </w:r>
    </w:p>
    <w:p w14:paraId="243B0449" w14:textId="45731104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0B2EFA0A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580AE150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Viete nám navrhnúť primerané podmienky účasti vo vzťahu k predmetu zákazky? Vo vzťahu k expertom tímu určenému na realizáciu zákazky?</w:t>
      </w:r>
    </w:p>
    <w:p w14:paraId="50B2B387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sz w:val="20"/>
          <w:szCs w:val="20"/>
        </w:rPr>
      </w:pPr>
    </w:p>
    <w:p w14:paraId="296D446E" w14:textId="3F924C7F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Fonts w:ascii="Verdana" w:hAnsi="Verdana" w:cstheme="minorHAnsi"/>
          <w:sz w:val="20"/>
          <w:szCs w:val="20"/>
        </w:rPr>
        <w:t>Podmienky sú podľa nás nastavené ako minimálne nutné. Vzhľadom na záujem budovať kompetenčné centrum, by sme odporúčali doplniť procesného špecialistu s príslušným UML, alebo BPM certifikátom.</w:t>
      </w:r>
      <w:r w:rsidR="001B331B">
        <w:rPr>
          <w:rFonts w:ascii="Verdana" w:hAnsi="Verdana" w:cstheme="minorHAnsi"/>
          <w:sz w:val="20"/>
          <w:szCs w:val="20"/>
        </w:rPr>
        <w:t xml:space="preserve"> </w:t>
      </w:r>
      <w:r w:rsidR="00F407A5" w:rsidRPr="00F8614B">
        <w:rPr>
          <w:rFonts w:ascii="Verdana" w:hAnsi="Verdana" w:cstheme="minorHAnsi"/>
          <w:sz w:val="20"/>
          <w:szCs w:val="20"/>
        </w:rPr>
        <w:t>Rovnako by sme odporúčali aj experta na projektové riadenie s certifikátom PRINCE2 Practitioner.</w:t>
      </w:r>
    </w:p>
    <w:p w14:paraId="6EFB1C9D" w14:textId="77777777" w:rsidR="00F5719E" w:rsidRPr="00F8614B" w:rsidRDefault="00F5719E" w:rsidP="00F8614B">
      <w:pPr>
        <w:pStyle w:val="Default"/>
        <w:spacing w:line="276" w:lineRule="auto"/>
        <w:jc w:val="both"/>
        <w:rPr>
          <w:rFonts w:ascii="Verdana" w:hAnsi="Verdana" w:cstheme="minorBidi"/>
          <w:color w:val="auto"/>
          <w:sz w:val="20"/>
          <w:szCs w:val="20"/>
        </w:rPr>
      </w:pPr>
    </w:p>
    <w:p w14:paraId="3285B5B6" w14:textId="348F4EA6" w:rsidR="00F5719E" w:rsidRPr="001B331B" w:rsidRDefault="00F5719E" w:rsidP="000D1550">
      <w:pPr>
        <w:pStyle w:val="Default"/>
        <w:numPr>
          <w:ilvl w:val="0"/>
          <w:numId w:val="14"/>
        </w:numPr>
        <w:spacing w:line="276" w:lineRule="auto"/>
        <w:ind w:left="810" w:hanging="360"/>
        <w:jc w:val="both"/>
        <w:rPr>
          <w:rFonts w:ascii="Verdana" w:hAnsi="Verdana"/>
          <w:color w:val="auto"/>
          <w:sz w:val="20"/>
          <w:szCs w:val="20"/>
        </w:rPr>
      </w:pPr>
      <w:r w:rsidRPr="001B331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1B331B" w:rsidRPr="001B331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1B331B">
        <w:rPr>
          <w:rFonts w:ascii="Verdana" w:hAnsi="Verdana" w:cstheme="minorBidi"/>
          <w:color w:val="auto"/>
          <w:sz w:val="20"/>
          <w:szCs w:val="20"/>
        </w:rPr>
        <w:t xml:space="preserve">PM </w:t>
      </w:r>
      <w:r w:rsidRPr="001B331B">
        <w:rPr>
          <w:rFonts w:ascii="Verdana" w:hAnsi="Verdana"/>
          <w:color w:val="auto"/>
          <w:sz w:val="20"/>
          <w:szCs w:val="20"/>
        </w:rPr>
        <w:t xml:space="preserve">– min Prince 2 practitioner s ITIL Foundation pre efektívnu komunikáciu aj s ostatnými dodávateľmi NBS a samotnou NBS. Práve projektovú a architektonickú rolu vnímame ako kľúčovú </w:t>
      </w:r>
    </w:p>
    <w:p w14:paraId="4E98D890" w14:textId="77777777" w:rsidR="00F5719E" w:rsidRPr="00F8614B" w:rsidRDefault="00F5719E" w:rsidP="00F8614B">
      <w:pPr>
        <w:pStyle w:val="Default"/>
        <w:numPr>
          <w:ilvl w:val="0"/>
          <w:numId w:val="14"/>
        </w:numPr>
        <w:spacing w:line="276" w:lineRule="auto"/>
        <w:ind w:left="810" w:hanging="360"/>
        <w:jc w:val="both"/>
        <w:rPr>
          <w:rFonts w:ascii="Verdana" w:hAnsi="Verdana"/>
          <w:color w:val="auto"/>
          <w:sz w:val="20"/>
          <w:szCs w:val="20"/>
        </w:rPr>
      </w:pPr>
      <w:r w:rsidRPr="00F8614B">
        <w:rPr>
          <w:rFonts w:ascii="Verdana" w:hAnsi="Verdana"/>
          <w:color w:val="auto"/>
          <w:sz w:val="20"/>
          <w:szCs w:val="20"/>
        </w:rPr>
        <w:t xml:space="preserve">Architekt – SOA Professional – ako pri PM návrh integračných rozhraní a ich štandardizáciu v rámci implementácie vnímame ako kľúčovú, pre následne efektívne fungovanie integračnej platformy a jej efektívnu prevádzku </w:t>
      </w:r>
    </w:p>
    <w:p w14:paraId="58B8F729" w14:textId="77777777" w:rsidR="00F5719E" w:rsidRPr="00F8614B" w:rsidRDefault="00F5719E" w:rsidP="00F8614B">
      <w:pPr>
        <w:pStyle w:val="Default"/>
        <w:numPr>
          <w:ilvl w:val="1"/>
          <w:numId w:val="1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24983C75" w14:textId="58D5405E" w:rsidR="00F8614B" w:rsidRPr="001B331B" w:rsidRDefault="00F71130" w:rsidP="00AF2C1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1B331B">
        <w:rPr>
          <w:rFonts w:ascii="Verdana" w:hAnsi="Verdana" w:cstheme="minorHAnsi"/>
          <w:b/>
          <w:bCs/>
          <w:sz w:val="20"/>
        </w:rPr>
        <w:t>Účastník C:</w:t>
      </w:r>
      <w:r w:rsidR="00F8614B" w:rsidRPr="001B331B">
        <w:rPr>
          <w:rFonts w:ascii="Verdana" w:hAnsi="Verdana" w:cstheme="minorHAnsi"/>
          <w:b/>
          <w:bCs/>
          <w:sz w:val="20"/>
        </w:rPr>
        <w:t xml:space="preserve"> </w:t>
      </w:r>
      <w:r w:rsidR="001B331B" w:rsidRPr="001B331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1B331B">
        <w:rPr>
          <w:rFonts w:ascii="Verdana" w:hAnsi="Verdana" w:cs="Oracle Sans"/>
          <w:color w:val="000000"/>
          <w:sz w:val="20"/>
        </w:rPr>
        <w:t xml:space="preserve">Primerané podmienky účasti vo vzťahu k predmetu zákazky by mali vychádzať z požiadaviek na dokladovanie realizácie obdobných implementačných projektov, napríklad formou Zoznamu poskytnutých služieb za stanovené referenčné obdobie (napr. 5 rokov od vyhlásenia verejného obstarávania) s uvedením cien, lehôt dodania a odberateľov. Predložený zoznam poskytnutých služieb, resp. referencií musí obsahovať informácie, z ktorých je možné posúdiť splnenie požiadaviek na projekt. </w:t>
      </w:r>
    </w:p>
    <w:p w14:paraId="7F5409A0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Kritériá na hodnotenie zoznamu služieb by mali byť: </w:t>
      </w:r>
    </w:p>
    <w:p w14:paraId="56023702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• Celková cena zákaziek za referenčné obdobie </w:t>
      </w:r>
    </w:p>
    <w:p w14:paraId="2E05398B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• Implementované produkty z oblasti integrácie – počet licencií </w:t>
      </w:r>
    </w:p>
    <w:p w14:paraId="197D5FF7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• Robustnosť integračných projektov – počet integračných rozhraní, dodaný objem človekodní </w:t>
      </w:r>
    </w:p>
    <w:p w14:paraId="79D751BB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</w:p>
    <w:p w14:paraId="54676C51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Primerané podmienky účasti vo vzťahu k expertom tímu by mali vychádzať z preukázania odbornej spôsobilosti jednotlivých uchádzačov formou životopisu každého experta a dokladovaní certifikácie platným certifikátom alebo odkazom na URL adresu na register akreditovanej autority, kde je možné overiť platnosť certifikátu. </w:t>
      </w:r>
    </w:p>
    <w:p w14:paraId="1EB34328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Kritériá na hodnotenie expertov by mali byť: </w:t>
      </w:r>
    </w:p>
    <w:p w14:paraId="5E24264D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• Vzdelanie/certifikácia </w:t>
      </w:r>
    </w:p>
    <w:p w14:paraId="2BDE50D5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• Všeobecná prax (počet odpracovaných rokov v požadovanej roli/pozícii) </w:t>
      </w:r>
    </w:p>
    <w:p w14:paraId="0ACFD4B2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lastRenderedPageBreak/>
        <w:t xml:space="preserve">• Osobitné praktické skúsenosti (počet rokov alebo človekodní na obdobných projektoch) </w:t>
      </w:r>
    </w:p>
    <w:p w14:paraId="04E02743" w14:textId="77777777" w:rsidR="00F5719E" w:rsidRPr="00F8614B" w:rsidRDefault="00F5719E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</w:p>
    <w:p w14:paraId="5FE6F5F1" w14:textId="77777777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3A76116B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Akým spôsobom je podľa Vás možné efektívne overiť skúsenosti, schopnosti uchádzača vo vzťahu k predmetu zákazky?</w:t>
      </w:r>
    </w:p>
    <w:p w14:paraId="56CF294E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5E86FACE" w14:textId="503693F8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Vami zvolený postup je bežný a vhodný.</w:t>
      </w:r>
    </w:p>
    <w:p w14:paraId="7B508EDE" w14:textId="701452E7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2F1AD0DD" w14:textId="3B794361" w:rsidR="00F5719E" w:rsidRPr="00F8614B" w:rsidRDefault="008B71A3" w:rsidP="00F8614B">
      <w:pPr>
        <w:pStyle w:val="Default"/>
        <w:spacing w:line="276" w:lineRule="auto"/>
        <w:ind w:firstLine="708"/>
        <w:jc w:val="both"/>
        <w:rPr>
          <w:rFonts w:ascii="Verdana" w:hAnsi="Verdana" w:cstheme="minorBidi"/>
          <w:color w:val="auto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F5719E" w:rsidRPr="00F8614B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F5719E" w:rsidRPr="00F8614B">
        <w:rPr>
          <w:rFonts w:ascii="Verdana" w:hAnsi="Verdana" w:cstheme="minorBidi"/>
          <w:color w:val="auto"/>
          <w:sz w:val="20"/>
          <w:szCs w:val="20"/>
        </w:rPr>
        <w:t xml:space="preserve">Referencie </w:t>
      </w:r>
    </w:p>
    <w:p w14:paraId="32CB7C5D" w14:textId="77777777" w:rsidR="00F5719E" w:rsidRPr="00F8614B" w:rsidRDefault="00F5719E" w:rsidP="00F8614B">
      <w:pPr>
        <w:pStyle w:val="Default"/>
        <w:spacing w:line="276" w:lineRule="auto"/>
        <w:ind w:left="708"/>
        <w:jc w:val="both"/>
        <w:rPr>
          <w:rFonts w:ascii="Verdana" w:hAnsi="Verdana"/>
          <w:color w:val="auto"/>
          <w:sz w:val="20"/>
          <w:szCs w:val="20"/>
        </w:rPr>
      </w:pPr>
      <w:r w:rsidRPr="00F8614B">
        <w:rPr>
          <w:rFonts w:ascii="Verdana" w:hAnsi="Verdana" w:cstheme="minorBidi"/>
          <w:color w:val="auto"/>
          <w:sz w:val="20"/>
          <w:szCs w:val="20"/>
        </w:rPr>
        <w:t xml:space="preserve">Množstvo expertov a ich skúsenosti, verejný obstarávateľ môže zadefinovať </w:t>
      </w:r>
      <w:r w:rsidRPr="00F8614B">
        <w:rPr>
          <w:rFonts w:ascii="Verdana" w:hAnsi="Verdana"/>
          <w:color w:val="auto"/>
          <w:sz w:val="20"/>
          <w:szCs w:val="20"/>
        </w:rPr>
        <w:t xml:space="preserve">viacero expertov a ich skúsenosti môže použiť ako ďalšiu váhu okrem ceny pri výbere vhodného dodávateľa </w:t>
      </w:r>
    </w:p>
    <w:p w14:paraId="436EB99A" w14:textId="77777777" w:rsidR="00F5719E" w:rsidRPr="00F8614B" w:rsidRDefault="00F5719E" w:rsidP="00F8614B">
      <w:pPr>
        <w:pStyle w:val="Default"/>
        <w:numPr>
          <w:ilvl w:val="1"/>
          <w:numId w:val="1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556EEDC" w14:textId="77777777" w:rsidR="00F8614B" w:rsidRPr="00F8614B" w:rsidRDefault="00F71130" w:rsidP="00F8614B">
      <w:pPr>
        <w:pStyle w:val="Default"/>
        <w:spacing w:line="276" w:lineRule="auto"/>
        <w:ind w:left="708"/>
        <w:jc w:val="both"/>
        <w:rPr>
          <w:rFonts w:ascii="Verdana" w:hAnsi="Verdana" w:cs="Oracle Sans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8614B" w:rsidRPr="00F8614B">
        <w:rPr>
          <w:rFonts w:ascii="Verdana" w:hAnsi="Verdana" w:cs="Oracle Sans"/>
          <w:sz w:val="20"/>
          <w:szCs w:val="20"/>
        </w:rPr>
        <w:t xml:space="preserve">Skúsenosti a schopnosti uchádzača je podľa nás možné efektívne overiť kvalitou a skúsenosťami expertov a referenciami z podobných zákaziek. </w:t>
      </w:r>
    </w:p>
    <w:p w14:paraId="63C07346" w14:textId="77777777" w:rsidR="00F8614B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 xml:space="preserve">Kvalita a skúsenosť expertov sa v podobných obstarávaniach hodnotí na základe získaných certifikátov z oblasti expertízy a implementovaných produktov alebo technológií a rozsahom skúseností (počtom rokov) s implementáciou podobných projektov. Ako potvrdenie požiadaviek expertov sa zvyčajne požaduje poskytnutie ich profesijných životopisov a doloženie certifikátov od akreditovanej certifikačnej autority. </w:t>
      </w:r>
    </w:p>
    <w:p w14:paraId="39F710AB" w14:textId="4C39E2D9" w:rsidR="00F71130" w:rsidRPr="00F8614B" w:rsidRDefault="00F8614B" w:rsidP="00F8614B">
      <w:pPr>
        <w:autoSpaceDE w:val="0"/>
        <w:autoSpaceDN w:val="0"/>
        <w:adjustRightInd w:val="0"/>
        <w:spacing w:after="0"/>
        <w:ind w:left="708"/>
        <w:jc w:val="both"/>
        <w:rPr>
          <w:rFonts w:ascii="Verdana" w:hAnsi="Verdana" w:cs="Oracle Sans"/>
          <w:color w:val="000000"/>
          <w:sz w:val="20"/>
        </w:rPr>
      </w:pPr>
      <w:r w:rsidRPr="00F8614B">
        <w:rPr>
          <w:rFonts w:ascii="Verdana" w:hAnsi="Verdana" w:cs="Oracle Sans"/>
          <w:color w:val="000000"/>
          <w:sz w:val="20"/>
        </w:rPr>
        <w:t>Referencie uchádzača sa uvádzajú formou samostatného dokumentu so zoznamom referencií obsahujúcim detaily jednotlivých zrealizovaných zákaziek v celkovej požadovanej hodnote zákaziek za určité obdobie (napr. posledných 5 rokov).</w:t>
      </w:r>
    </w:p>
    <w:p w14:paraId="3A67698F" w14:textId="09D31D2B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56BD620D" w14:textId="77777777" w:rsidR="008B71A3" w:rsidRPr="00F8614B" w:rsidRDefault="008B71A3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5C85D947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Style w:val="ui-provider"/>
          <w:rFonts w:ascii="Verdana" w:hAnsi="Verdana"/>
          <w:b/>
          <w:bCs/>
          <w:sz w:val="20"/>
          <w:szCs w:val="20"/>
        </w:rPr>
        <w:t xml:space="preserve">V </w:t>
      </w:r>
      <w:r w:rsidRPr="00F8614B">
        <w:rPr>
          <w:rFonts w:ascii="Verdana" w:hAnsi="Verdana" w:cstheme="minorHAnsi"/>
          <w:b/>
          <w:bCs/>
          <w:sz w:val="20"/>
          <w:szCs w:val="20"/>
        </w:rPr>
        <w:t>prípade, ak by verejný obstarávateľ uvažoval o aplikovaní iného kritéria na vyhodnotenie ponúk ako je najnižšia cena, aké iné kritérium odlišné od ceny považujete za vhodné / primerané? Je z pohľadu účastníka PTK vhodným kritériom kvalita a skúsenosti expertov, zodpovedných za plnenie predmetu zákazky? Aké ukazovatele by bolo v prípade tohto kritéria vhodné hodnotiť, počet rokov praxe, počet relevantných projektov, na ktorých expert participoval alebo aj dispozíciu s certifikátmi odbornej spôsobilosti (napr. certifikáty týkajúce sa projektového riadenia).</w:t>
      </w:r>
    </w:p>
    <w:p w14:paraId="0B44B689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Style w:val="ui-provider"/>
          <w:rFonts w:ascii="Verdana" w:hAnsi="Verdana"/>
          <w:sz w:val="20"/>
          <w:szCs w:val="20"/>
        </w:rPr>
      </w:pPr>
    </w:p>
    <w:p w14:paraId="15ED51BC" w14:textId="2EFD9201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Style w:val="ui-provider"/>
          <w:rFonts w:ascii="Verdana" w:hAnsi="Verdana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Style w:val="ui-provider"/>
          <w:rFonts w:ascii="Verdana" w:hAnsi="Verdana"/>
          <w:sz w:val="20"/>
          <w:szCs w:val="20"/>
        </w:rPr>
        <w:t>Ako sme spomenuli vyššie odporúčali by sme expertov pre kompetenčné centrum a na projektové riadenie.</w:t>
      </w:r>
    </w:p>
    <w:p w14:paraId="4C656413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Style w:val="ui-provider"/>
          <w:rFonts w:ascii="Verdana" w:hAnsi="Verdana"/>
          <w:sz w:val="20"/>
          <w:szCs w:val="20"/>
        </w:rPr>
      </w:pPr>
    </w:p>
    <w:p w14:paraId="2A5F75E2" w14:textId="5E58E579" w:rsidR="00F5719E" w:rsidRPr="00F5719E" w:rsidRDefault="008B71A3" w:rsidP="00F8614B">
      <w:pPr>
        <w:pStyle w:val="Default"/>
        <w:spacing w:line="276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F5719E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5719E" w:rsidRPr="00F5719E">
        <w:rPr>
          <w:rFonts w:ascii="Verdana" w:hAnsi="Verdana" w:cs="Times New Roman"/>
          <w:sz w:val="20"/>
          <w:szCs w:val="20"/>
        </w:rPr>
        <w:t>Viď. Otázka 1</w:t>
      </w:r>
      <w:r w:rsidR="00F5719E" w:rsidRPr="00F8614B">
        <w:rPr>
          <w:rFonts w:ascii="Verdana" w:hAnsi="Verdana" w:cs="Times New Roman"/>
          <w:sz w:val="20"/>
          <w:szCs w:val="20"/>
        </w:rPr>
        <w:t>2</w:t>
      </w:r>
      <w:r w:rsidR="00F5719E" w:rsidRPr="00F5719E">
        <w:rPr>
          <w:rFonts w:ascii="Verdana" w:hAnsi="Verdana" w:cs="Times New Roman"/>
          <w:sz w:val="20"/>
          <w:szCs w:val="20"/>
        </w:rPr>
        <w:t xml:space="preserve">. </w:t>
      </w:r>
    </w:p>
    <w:p w14:paraId="2B3A3B57" w14:textId="77777777" w:rsidR="00F5719E" w:rsidRPr="00F5719E" w:rsidRDefault="00F5719E" w:rsidP="00F8614B">
      <w:pPr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</w:rPr>
      </w:pPr>
    </w:p>
    <w:p w14:paraId="1D216E70" w14:textId="3F83685C" w:rsidR="00F71130" w:rsidRPr="00F8614B" w:rsidRDefault="00F71130" w:rsidP="00F8614B">
      <w:pPr>
        <w:pStyle w:val="Odsekzoznamu"/>
        <w:numPr>
          <w:ilvl w:val="0"/>
          <w:numId w:val="16"/>
        </w:numPr>
        <w:spacing w:after="0"/>
        <w:jc w:val="both"/>
        <w:rPr>
          <w:rFonts w:ascii="Verdana" w:eastAsiaTheme="minorEastAsia" w:hAnsi="Verdana"/>
          <w:color w:val="000000"/>
          <w:sz w:val="20"/>
        </w:rPr>
      </w:pPr>
      <w:r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>Za ďalšie vhodné kritériá vyhodnotenia ponúk okrem ceny považujeme kvalitu a skúsenosť expertov a referencie uchádzača z podobných zákaziek, tak ako je to popísané v odpovedi na predošlú otázku č. 12.</w:t>
      </w:r>
    </w:p>
    <w:p w14:paraId="68BD1161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</w:p>
    <w:p w14:paraId="3850A655" w14:textId="77777777" w:rsidR="00F407A5" w:rsidRPr="00F8614B" w:rsidRDefault="00F407A5" w:rsidP="00F8614B">
      <w:pPr>
        <w:pStyle w:val="Odsekzoznamu"/>
        <w:spacing w:after="0"/>
        <w:jc w:val="both"/>
        <w:rPr>
          <w:rFonts w:ascii="Verdana" w:eastAsiaTheme="minorEastAsia" w:hAnsi="Verdana"/>
          <w:color w:val="000000"/>
          <w:sz w:val="20"/>
        </w:rPr>
      </w:pPr>
    </w:p>
    <w:p w14:paraId="0909DA88" w14:textId="77777777" w:rsidR="00F407A5" w:rsidRPr="00F8614B" w:rsidRDefault="00F407A5" w:rsidP="00F8614B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Style w:val="ui-provider"/>
          <w:rFonts w:ascii="Verdana" w:eastAsiaTheme="minorEastAsia" w:hAnsi="Verdana" w:cstheme="minorBidi"/>
          <w:b/>
          <w:bCs/>
          <w:color w:val="000000"/>
          <w:sz w:val="20"/>
          <w:szCs w:val="20"/>
        </w:rPr>
      </w:pPr>
      <w:r w:rsidRPr="00F8614B">
        <w:rPr>
          <w:rFonts w:ascii="Verdana" w:eastAsiaTheme="minorEastAsia" w:hAnsi="Verdana" w:cstheme="minorBidi"/>
          <w:b/>
          <w:bCs/>
          <w:color w:val="000000"/>
          <w:sz w:val="20"/>
          <w:szCs w:val="20"/>
        </w:rPr>
        <w:t xml:space="preserve"> </w:t>
      </w:r>
      <w:r w:rsidRPr="00F8614B">
        <w:rPr>
          <w:rStyle w:val="ui-provider"/>
          <w:rFonts w:ascii="Verdana" w:hAnsi="Verdana"/>
          <w:b/>
          <w:bCs/>
          <w:sz w:val="20"/>
          <w:szCs w:val="20"/>
        </w:rPr>
        <w:t>Aká je odhadovaná časová náročnosť každého z  balíkov služieb P1 až P5?</w:t>
      </w:r>
    </w:p>
    <w:p w14:paraId="551871C0" w14:textId="77777777" w:rsidR="00F407A5" w:rsidRPr="00F8614B" w:rsidRDefault="00F407A5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Style w:val="ui-provider"/>
          <w:rFonts w:ascii="Verdana" w:hAnsi="Verdana"/>
          <w:sz w:val="20"/>
          <w:szCs w:val="20"/>
        </w:rPr>
      </w:pPr>
    </w:p>
    <w:p w14:paraId="5A114A1A" w14:textId="1368405B" w:rsidR="00F407A5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Style w:val="ui-provider"/>
          <w:rFonts w:ascii="Verdana" w:hAnsi="Verdana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lastRenderedPageBreak/>
        <w:t xml:space="preserve">Účastník </w:t>
      </w:r>
      <w:r w:rsidR="00F407A5" w:rsidRPr="00F8614B">
        <w:rPr>
          <w:rFonts w:ascii="Verdana" w:hAnsi="Verdana" w:cstheme="minorHAnsi"/>
          <w:b/>
          <w:bCs/>
          <w:sz w:val="20"/>
          <w:szCs w:val="20"/>
        </w:rPr>
        <w:t>A</w:t>
      </w:r>
      <w:r w:rsidR="00F407A5" w:rsidRPr="00F8614B">
        <w:rPr>
          <w:rFonts w:ascii="Verdana" w:hAnsi="Verdana" w:cstheme="minorHAnsi"/>
          <w:b/>
          <w:bCs/>
          <w:color w:val="000000"/>
          <w:sz w:val="20"/>
          <w:szCs w:val="20"/>
        </w:rPr>
        <w:t>:</w:t>
      </w:r>
      <w:r w:rsidR="00F407A5" w:rsidRPr="00F8614B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F407A5" w:rsidRPr="00F8614B">
        <w:rPr>
          <w:rStyle w:val="ui-provider"/>
          <w:rFonts w:ascii="Verdana" w:hAnsi="Verdana"/>
          <w:sz w:val="20"/>
          <w:szCs w:val="20"/>
        </w:rPr>
        <w:t>Harmonogram by sa v ideálnom prípade mal tvoriť až po dokončení katalógu služieb v rámci kompetenčného centra, kedy bude jasná komplexnosť jednotlivých integrácii. Záujemca však považuje za reálne trvanie balíkov P1 až P5 v rozsahu od 10 do 16 mesiacov.</w:t>
      </w:r>
    </w:p>
    <w:p w14:paraId="21799E08" w14:textId="77777777" w:rsidR="00F5719E" w:rsidRPr="00F8614B" w:rsidRDefault="00F5719E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rFonts w:ascii="Verdana" w:eastAsiaTheme="minorEastAsia" w:hAnsi="Verdana" w:cstheme="minorBidi"/>
          <w:color w:val="000000"/>
          <w:sz w:val="20"/>
          <w:szCs w:val="20"/>
        </w:rPr>
      </w:pPr>
    </w:p>
    <w:p w14:paraId="21CCD8A5" w14:textId="6036AA3E" w:rsidR="00F5719E" w:rsidRPr="00F5719E" w:rsidRDefault="008B71A3" w:rsidP="00F8614B">
      <w:pPr>
        <w:pStyle w:val="Default"/>
        <w:spacing w:line="276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F8614B">
        <w:rPr>
          <w:rFonts w:ascii="Verdana" w:hAnsi="Verdana" w:cstheme="minorHAnsi"/>
          <w:b/>
          <w:bCs/>
          <w:sz w:val="20"/>
          <w:szCs w:val="20"/>
        </w:rPr>
        <w:t>Účastník B:</w:t>
      </w:r>
      <w:r w:rsidR="00F5719E" w:rsidRPr="00F8614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F5719E" w:rsidRPr="00F5719E">
        <w:rPr>
          <w:rFonts w:ascii="Verdana" w:hAnsi="Verdana" w:cs="Times New Roman"/>
          <w:sz w:val="20"/>
          <w:szCs w:val="20"/>
        </w:rPr>
        <w:t xml:space="preserve">Odhad časovej náročnosti balíkov P1 až P5 je približne 9 mesiacov. </w:t>
      </w:r>
    </w:p>
    <w:p w14:paraId="466DE878" w14:textId="755BD295" w:rsidR="008B71A3" w:rsidRPr="00F8614B" w:rsidRDefault="008B71A3" w:rsidP="00F8614B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firstLine="258"/>
        <w:contextualSpacing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6DE99A8D" w14:textId="4F91F315" w:rsidR="00F407A5" w:rsidRPr="00F8614B" w:rsidRDefault="00F71130" w:rsidP="00F8614B">
      <w:pPr>
        <w:pStyle w:val="Odsekzoznamu"/>
        <w:spacing w:after="0"/>
        <w:jc w:val="both"/>
        <w:rPr>
          <w:rFonts w:ascii="Verdana" w:hAnsi="Verdana"/>
          <w:sz w:val="20"/>
        </w:rPr>
      </w:pPr>
      <w:r w:rsidRPr="00F8614B">
        <w:rPr>
          <w:rFonts w:ascii="Verdana" w:hAnsi="Verdana" w:cstheme="minorHAnsi"/>
          <w:b/>
          <w:bCs/>
          <w:sz w:val="20"/>
        </w:rPr>
        <w:t>Účastník C:</w:t>
      </w:r>
      <w:r w:rsidR="00F8614B" w:rsidRPr="00F8614B">
        <w:rPr>
          <w:rFonts w:ascii="Verdana" w:hAnsi="Verdana" w:cstheme="minorHAnsi"/>
          <w:b/>
          <w:bCs/>
          <w:sz w:val="20"/>
        </w:rPr>
        <w:t xml:space="preserve"> </w:t>
      </w:r>
      <w:r w:rsidR="00F8614B" w:rsidRPr="00F8614B">
        <w:rPr>
          <w:rFonts w:ascii="Verdana" w:hAnsi="Verdana"/>
          <w:sz w:val="20"/>
        </w:rPr>
        <w:t>Odhadovaná časová náročnosť na dodanie balíkov služieb P1 až P5 je 6-9 mesiacov.</w:t>
      </w:r>
    </w:p>
    <w:sectPr w:rsidR="00F407A5" w:rsidRPr="00F86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750E" w14:textId="77777777" w:rsidR="00AF1A4D" w:rsidRDefault="00AF1A4D">
      <w:pPr>
        <w:spacing w:after="0" w:line="240" w:lineRule="auto"/>
      </w:pPr>
      <w:r>
        <w:separator/>
      </w:r>
    </w:p>
  </w:endnote>
  <w:endnote w:type="continuationSeparator" w:id="0">
    <w:p w14:paraId="0A5320E9" w14:textId="77777777" w:rsidR="00AF1A4D" w:rsidRDefault="00AF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racle Sans">
    <w:altName w:val="Oracle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81F0" w14:textId="77777777" w:rsidR="00AF1A4D" w:rsidRDefault="00AF1A4D">
      <w:pPr>
        <w:spacing w:after="0" w:line="240" w:lineRule="auto"/>
      </w:pPr>
      <w:r>
        <w:separator/>
      </w:r>
    </w:p>
  </w:footnote>
  <w:footnote w:type="continuationSeparator" w:id="0">
    <w:p w14:paraId="336D02A1" w14:textId="77777777" w:rsidR="00AF1A4D" w:rsidRDefault="00AF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FC81" w14:textId="77777777" w:rsidR="00EC111C" w:rsidRDefault="00000000">
    <w:pPr>
      <w:pStyle w:val="Hlavika"/>
    </w:pPr>
    <w:r>
      <w:tab/>
    </w:r>
    <w:r>
      <w:tab/>
    </w:r>
    <w:r w:rsidRPr="00822F69">
      <w:rPr>
        <w:noProof/>
      </w:rPr>
      <w:drawing>
        <wp:inline distT="0" distB="0" distL="0" distR="0" wp14:anchorId="126293F5" wp14:editId="6AD2D18D">
          <wp:extent cx="1181100" cy="498231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76" cy="521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74C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2D3A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4EE11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02832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0075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AB87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5AFC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93BA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F65C45"/>
    <w:multiLevelType w:val="hybridMultilevel"/>
    <w:tmpl w:val="7F8E0F10"/>
    <w:lvl w:ilvl="0" w:tplc="209ED614">
      <w:start w:val="1"/>
      <w:numFmt w:val="decimal"/>
      <w:lvlText w:val="%1."/>
      <w:lvlJc w:val="left"/>
      <w:pPr>
        <w:ind w:left="810" w:hanging="360"/>
      </w:pPr>
      <w:rPr>
        <w:rFonts w:ascii="Cambria" w:eastAsia="Cambria" w:hAnsi="Cambria" w:cstheme="minorHAns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B83328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39073A9"/>
    <w:multiLevelType w:val="hybridMultilevel"/>
    <w:tmpl w:val="E140DC0A"/>
    <w:lvl w:ilvl="0" w:tplc="FFFFFFFF">
      <w:start w:val="1"/>
      <w:numFmt w:val="ideographDigital"/>
      <w:lvlText w:val=""/>
      <w:lvlJc w:val="left"/>
    </w:lvl>
    <w:lvl w:ilvl="1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0445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B2C8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10D489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4540ED0"/>
    <w:multiLevelType w:val="hybridMultilevel"/>
    <w:tmpl w:val="9BBADD16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AA67BE"/>
    <w:multiLevelType w:val="hybridMultilevel"/>
    <w:tmpl w:val="7CBCCC6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796C45"/>
    <w:multiLevelType w:val="hybridMultilevel"/>
    <w:tmpl w:val="59B29E6E"/>
    <w:lvl w:ilvl="0" w:tplc="FFFFFFFF">
      <w:start w:val="1"/>
      <w:numFmt w:val="ideographDigital"/>
      <w:lvlText w:val=""/>
      <w:lvlJc w:val="left"/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A17E6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81C6B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9FD0B4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E156E2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4CD9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E5EE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B7826F9"/>
    <w:multiLevelType w:val="hybridMultilevel"/>
    <w:tmpl w:val="EB1E751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E82C7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4D19C1A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9D2726"/>
    <w:multiLevelType w:val="hybridMultilevel"/>
    <w:tmpl w:val="155011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32781">
    <w:abstractNumId w:val="8"/>
  </w:num>
  <w:num w:numId="2" w16cid:durableId="678777404">
    <w:abstractNumId w:val="7"/>
  </w:num>
  <w:num w:numId="3" w16cid:durableId="1472669645">
    <w:abstractNumId w:val="16"/>
  </w:num>
  <w:num w:numId="4" w16cid:durableId="1611544308">
    <w:abstractNumId w:val="10"/>
  </w:num>
  <w:num w:numId="5" w16cid:durableId="2107462092">
    <w:abstractNumId w:val="14"/>
  </w:num>
  <w:num w:numId="6" w16cid:durableId="1503667752">
    <w:abstractNumId w:val="6"/>
  </w:num>
  <w:num w:numId="7" w16cid:durableId="196432505">
    <w:abstractNumId w:val="4"/>
  </w:num>
  <w:num w:numId="8" w16cid:durableId="1371105833">
    <w:abstractNumId w:val="20"/>
  </w:num>
  <w:num w:numId="9" w16cid:durableId="1653408724">
    <w:abstractNumId w:val="21"/>
  </w:num>
  <w:num w:numId="10" w16cid:durableId="858543083">
    <w:abstractNumId w:val="24"/>
  </w:num>
  <w:num w:numId="11" w16cid:durableId="519390923">
    <w:abstractNumId w:val="12"/>
  </w:num>
  <w:num w:numId="12" w16cid:durableId="103965910">
    <w:abstractNumId w:val="2"/>
  </w:num>
  <w:num w:numId="13" w16cid:durableId="1276673829">
    <w:abstractNumId w:val="9"/>
  </w:num>
  <w:num w:numId="14" w16cid:durableId="1319649184">
    <w:abstractNumId w:val="3"/>
  </w:num>
  <w:num w:numId="15" w16cid:durableId="1964267353">
    <w:abstractNumId w:val="17"/>
  </w:num>
  <w:num w:numId="16" w16cid:durableId="1291977534">
    <w:abstractNumId w:val="19"/>
  </w:num>
  <w:num w:numId="17" w16cid:durableId="123932059">
    <w:abstractNumId w:val="5"/>
  </w:num>
  <w:num w:numId="18" w16cid:durableId="1476025896">
    <w:abstractNumId w:val="25"/>
  </w:num>
  <w:num w:numId="19" w16cid:durableId="389234991">
    <w:abstractNumId w:val="23"/>
  </w:num>
  <w:num w:numId="20" w16cid:durableId="33819410">
    <w:abstractNumId w:val="13"/>
  </w:num>
  <w:num w:numId="21" w16cid:durableId="1450203776">
    <w:abstractNumId w:val="1"/>
  </w:num>
  <w:num w:numId="22" w16cid:durableId="1728722294">
    <w:abstractNumId w:val="0"/>
  </w:num>
  <w:num w:numId="23" w16cid:durableId="1385838458">
    <w:abstractNumId w:val="11"/>
  </w:num>
  <w:num w:numId="24" w16cid:durableId="333647015">
    <w:abstractNumId w:val="22"/>
  </w:num>
  <w:num w:numId="25" w16cid:durableId="925696048">
    <w:abstractNumId w:val="18"/>
  </w:num>
  <w:num w:numId="26" w16cid:durableId="1353388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A5"/>
    <w:rsid w:val="000A32B1"/>
    <w:rsid w:val="00145327"/>
    <w:rsid w:val="001B331B"/>
    <w:rsid w:val="00525D11"/>
    <w:rsid w:val="006B0B3E"/>
    <w:rsid w:val="008B71A3"/>
    <w:rsid w:val="00AA7ABD"/>
    <w:rsid w:val="00AF1A4D"/>
    <w:rsid w:val="00D20BA6"/>
    <w:rsid w:val="00E462DA"/>
    <w:rsid w:val="00ED6525"/>
    <w:rsid w:val="00F407A5"/>
    <w:rsid w:val="00F5719E"/>
    <w:rsid w:val="00F71130"/>
    <w:rsid w:val="00F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7B18"/>
  <w15:chartTrackingRefBased/>
  <w15:docId w15:val="{C746EC0A-C897-4C1C-92A4-957A6B7B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7A5"/>
    <w:pPr>
      <w:spacing w:after="120" w:line="276" w:lineRule="auto"/>
    </w:pPr>
    <w:rPr>
      <w:rFonts w:ascii="Cambria" w:hAnsi="Cambria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6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86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07A5"/>
    <w:rPr>
      <w:rFonts w:ascii="Cambria" w:hAnsi="Cambria"/>
      <w:szCs w:val="20"/>
    </w:rPr>
  </w:style>
  <w:style w:type="paragraph" w:styleId="Odsekzoznamu">
    <w:name w:val="List Paragraph"/>
    <w:basedOn w:val="Normlny"/>
    <w:uiPriority w:val="34"/>
    <w:qFormat/>
    <w:rsid w:val="00F407A5"/>
    <w:pPr>
      <w:ind w:left="720"/>
      <w:contextualSpacing/>
    </w:pPr>
  </w:style>
  <w:style w:type="paragraph" w:customStyle="1" w:styleId="Normlny1">
    <w:name w:val="Normálny1"/>
    <w:rsid w:val="00F407A5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ui-provider">
    <w:name w:val="ui-provider"/>
    <w:basedOn w:val="Predvolenpsmoodseku"/>
    <w:rsid w:val="00F407A5"/>
  </w:style>
  <w:style w:type="paragraph" w:customStyle="1" w:styleId="Default">
    <w:name w:val="Default"/>
    <w:rsid w:val="008B71A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F861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F86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1B331B"/>
    <w:pPr>
      <w:spacing w:after="0" w:line="240" w:lineRule="auto"/>
    </w:pPr>
    <w:rPr>
      <w:rFonts w:ascii="Cambria" w:hAnsi="Cambr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Dodek Gogová Alexandra</dc:creator>
  <cp:keywords/>
  <dc:description/>
  <cp:lastModifiedBy>Dodek Gogová Alexandra</cp:lastModifiedBy>
  <cp:revision>9</cp:revision>
  <dcterms:created xsi:type="dcterms:W3CDTF">2023-10-30T09:42:00Z</dcterms:created>
  <dcterms:modified xsi:type="dcterms:W3CDTF">2023-11-06T10:34:00Z</dcterms:modified>
</cp:coreProperties>
</file>