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D35AA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75D6B58D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00025DD7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09CF97C9" w:rsidR="00D35AA3" w:rsidRPr="007868A5" w:rsidRDefault="00D35AA3" w:rsidP="007043D7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7868A5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7868A5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ách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pre účel </w:t>
      </w:r>
      <w:bookmarkStart w:id="0" w:name="_Hlk105051743"/>
      <w:r w:rsidR="00B30415">
        <w:rPr>
          <w:rFonts w:ascii="Cambria" w:hAnsi="Cambria"/>
          <w:b/>
          <w:sz w:val="22"/>
          <w:szCs w:val="22"/>
        </w:rPr>
        <w:t>implementácie a</w:t>
      </w:r>
      <w:r w:rsidR="00B04EB3">
        <w:rPr>
          <w:rFonts w:ascii="Cambria" w:hAnsi="Cambria"/>
          <w:b/>
          <w:sz w:val="22"/>
          <w:szCs w:val="22"/>
        </w:rPr>
        <w:t> poskytovania prevádzky pre</w:t>
      </w:r>
      <w:r w:rsidR="007043D7" w:rsidRPr="007868A5">
        <w:rPr>
          <w:rFonts w:ascii="Cambria" w:hAnsi="Cambria"/>
          <w:b/>
          <w:sz w:val="22"/>
          <w:szCs w:val="22"/>
        </w:rPr>
        <w:t xml:space="preserve"> </w:t>
      </w:r>
      <w:bookmarkEnd w:id="0"/>
      <w:proofErr w:type="spellStart"/>
      <w:r w:rsidR="00F21A8C">
        <w:rPr>
          <w:rFonts w:ascii="Cambria" w:hAnsi="Cambria"/>
          <w:b/>
          <w:sz w:val="22"/>
          <w:szCs w:val="22"/>
        </w:rPr>
        <w:t>Core</w:t>
      </w:r>
      <w:proofErr w:type="spellEnd"/>
      <w:r w:rsidR="00F21A8C">
        <w:rPr>
          <w:rFonts w:ascii="Cambria" w:hAnsi="Cambria"/>
          <w:b/>
          <w:sz w:val="22"/>
          <w:szCs w:val="22"/>
        </w:rPr>
        <w:t xml:space="preserve"> banking </w:t>
      </w:r>
      <w:proofErr w:type="spellStart"/>
      <w:r w:rsidR="00F21A8C">
        <w:rPr>
          <w:rFonts w:ascii="Cambria" w:hAnsi="Cambria"/>
          <w:b/>
          <w:sz w:val="22"/>
          <w:szCs w:val="22"/>
        </w:rPr>
        <w:t>system</w:t>
      </w:r>
      <w:proofErr w:type="spellEnd"/>
      <w:r w:rsidR="00F21A8C">
        <w:rPr>
          <w:rFonts w:ascii="Cambria" w:hAnsi="Cambria"/>
          <w:b/>
          <w:sz w:val="22"/>
          <w:szCs w:val="22"/>
        </w:rPr>
        <w:t xml:space="preserve"> (CORBS)</w:t>
      </w:r>
    </w:p>
    <w:p w14:paraId="49CC8AD3" w14:textId="41DE4314" w:rsidR="00D35AA3" w:rsidRPr="007868A5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>
        <w:rPr>
          <w:rFonts w:ascii="Cambria" w:hAnsi="Cambria" w:cs="Arial"/>
          <w:sz w:val="22"/>
          <w:szCs w:val="22"/>
        </w:rPr>
        <w:t>, ďalej len „zákon o verejnom obstarávaní“</w:t>
      </w:r>
      <w:r w:rsidRPr="007868A5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2A87F985" w14:textId="77777777" w:rsidR="007868A5" w:rsidRPr="007868A5" w:rsidRDefault="007868A5" w:rsidP="007868A5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Názov: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Sídlo: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IČO: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Internetová adresa (URL):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r:id="rId14" w:history="1">
        <w:r w:rsidRPr="007868A5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4722646C" w14:textId="74DC29FD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6151A522">
        <w:rPr>
          <w:rFonts w:ascii="Cambria" w:hAnsi="Cambria" w:cs="Arial"/>
          <w:sz w:val="22"/>
          <w:szCs w:val="22"/>
        </w:rPr>
        <w:t xml:space="preserve">Kontaktná osoba: </w:t>
      </w:r>
      <w:r>
        <w:tab/>
      </w:r>
      <w:r>
        <w:tab/>
      </w:r>
      <w:r>
        <w:tab/>
      </w:r>
      <w:r w:rsidR="66D51139" w:rsidRPr="6151A522">
        <w:rPr>
          <w:rFonts w:ascii="Cambria" w:hAnsi="Cambria" w:cs="Arial"/>
          <w:sz w:val="22"/>
          <w:szCs w:val="22"/>
        </w:rPr>
        <w:t>Ing. Alexandra Dodek Gogová</w:t>
      </w:r>
      <w:r w:rsidRPr="6151A522">
        <w:rPr>
          <w:rFonts w:ascii="Cambria" w:hAnsi="Cambria" w:cs="Arial"/>
          <w:sz w:val="22"/>
          <w:szCs w:val="22"/>
        </w:rPr>
        <w:t xml:space="preserve"> </w:t>
      </w:r>
    </w:p>
    <w:p w14:paraId="0D7363D2" w14:textId="77777777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Kontaktná adresa: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EC927F0" w14:textId="39BD1BA9" w:rsidR="007868A5" w:rsidRPr="007868A5" w:rsidRDefault="007868A5" w:rsidP="6151A522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  <w:highlight w:val="yellow"/>
        </w:rPr>
      </w:pPr>
      <w:r w:rsidRPr="007868A5">
        <w:rPr>
          <w:rFonts w:ascii="Cambria" w:hAnsi="Cambria" w:cs="Arial"/>
          <w:sz w:val="22"/>
          <w:szCs w:val="22"/>
        </w:rPr>
        <w:tab/>
        <w:t>Telefón: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+421</w:t>
      </w:r>
      <w:r w:rsidR="00AF6885">
        <w:rPr>
          <w:rFonts w:ascii="Cambria" w:hAnsi="Cambria" w:cs="Arial"/>
          <w:sz w:val="22"/>
          <w:szCs w:val="22"/>
        </w:rPr>
        <w:t> </w:t>
      </w:r>
      <w:r w:rsidR="21C32EDA" w:rsidRPr="6151A522">
        <w:rPr>
          <w:rFonts w:ascii="Verdana" w:eastAsia="Verdana" w:hAnsi="Verdana" w:cs="Verdana"/>
          <w:sz w:val="18"/>
          <w:szCs w:val="18"/>
        </w:rPr>
        <w:t>2 5787 2209</w:t>
      </w:r>
    </w:p>
    <w:p w14:paraId="260DE1F4" w14:textId="2C6899A7" w:rsidR="007868A5" w:rsidRPr="007868A5" w:rsidRDefault="007868A5" w:rsidP="6151A522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  <w:highlight w:val="yellow"/>
        </w:rPr>
      </w:pPr>
      <w:r w:rsidRPr="007868A5">
        <w:rPr>
          <w:rFonts w:ascii="Cambria" w:hAnsi="Cambria" w:cs="Arial"/>
          <w:sz w:val="22"/>
          <w:szCs w:val="22"/>
        </w:rPr>
        <w:tab/>
        <w:t>E-mail: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="5323E1A4" w:rsidRPr="6151A522">
        <w:rPr>
          <w:rFonts w:ascii="Cambria" w:hAnsi="Cambria" w:cs="Arial"/>
          <w:sz w:val="22"/>
          <w:szCs w:val="22"/>
        </w:rPr>
        <w:t>alexandra.gogova@nbs.sk</w:t>
      </w:r>
    </w:p>
    <w:p w14:paraId="7DA21737" w14:textId="542FA308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(ďalej len „</w:t>
      </w:r>
      <w:r w:rsidR="008639F8" w:rsidRPr="007868A5">
        <w:rPr>
          <w:rFonts w:ascii="Cambria" w:hAnsi="Cambria" w:cs="Arial"/>
          <w:sz w:val="22"/>
          <w:szCs w:val="22"/>
        </w:rPr>
        <w:t xml:space="preserve">verejný </w:t>
      </w:r>
      <w:r w:rsidRPr="007868A5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4F162BCE" w:rsidR="00D35AA3" w:rsidRPr="007868A5" w:rsidRDefault="008639F8" w:rsidP="008639F8">
      <w:pPr>
        <w:pStyle w:val="Default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Národná banka Slovenska</w:t>
      </w:r>
      <w:r w:rsidR="00D35AA3" w:rsidRPr="007868A5">
        <w:rPr>
          <w:rFonts w:ascii="Cambria" w:hAnsi="Cambria" w:cs="Arial"/>
          <w:sz w:val="22"/>
          <w:szCs w:val="22"/>
        </w:rPr>
        <w:t xml:space="preserve"> ako</w:t>
      </w:r>
      <w:r w:rsidRPr="007868A5">
        <w:rPr>
          <w:rFonts w:ascii="Cambria" w:hAnsi="Cambria" w:cs="Arial"/>
          <w:sz w:val="22"/>
          <w:szCs w:val="22"/>
        </w:rPr>
        <w:t xml:space="preserve"> verejný</w:t>
      </w:r>
      <w:r w:rsidR="00D35AA3" w:rsidRPr="007868A5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07868A5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07868A5">
        <w:rPr>
          <w:rFonts w:ascii="Cambria" w:hAnsi="Cambria" w:cs="Arial"/>
          <w:sz w:val="22"/>
          <w:szCs w:val="22"/>
        </w:rPr>
        <w:t xml:space="preserve">. § </w:t>
      </w:r>
      <w:r w:rsidRPr="007868A5">
        <w:rPr>
          <w:rFonts w:ascii="Cambria" w:hAnsi="Cambria" w:cs="Arial"/>
          <w:sz w:val="22"/>
          <w:szCs w:val="22"/>
        </w:rPr>
        <w:t>7</w:t>
      </w:r>
      <w:r w:rsidR="00D35AA3" w:rsidRPr="007868A5">
        <w:rPr>
          <w:rFonts w:ascii="Cambria" w:hAnsi="Cambria" w:cs="Arial"/>
          <w:sz w:val="22"/>
          <w:szCs w:val="22"/>
        </w:rPr>
        <w:t xml:space="preserve"> ods.1 písm. </w:t>
      </w:r>
      <w:r w:rsidRPr="007868A5">
        <w:rPr>
          <w:rFonts w:ascii="Cambria" w:hAnsi="Cambria" w:cs="Arial"/>
          <w:sz w:val="22"/>
          <w:szCs w:val="22"/>
        </w:rPr>
        <w:t>d</w:t>
      </w:r>
      <w:r w:rsidR="00D35AA3" w:rsidRPr="007868A5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>
        <w:rPr>
          <w:rFonts w:ascii="Cambria" w:hAnsi="Cambria" w:cs="Arial"/>
          <w:sz w:val="22"/>
          <w:szCs w:val="22"/>
        </w:rPr>
        <w:t>týmto informuje hospodárske subjekty</w:t>
      </w:r>
      <w:r w:rsidR="00D35AA3" w:rsidRPr="007868A5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>o plánovanom postupe verejného obstarávania</w:t>
      </w:r>
      <w:r w:rsidR="00B400D3">
        <w:rPr>
          <w:rFonts w:ascii="Cambria" w:hAnsi="Cambria" w:cs="Arial"/>
          <w:sz w:val="22"/>
          <w:szCs w:val="22"/>
        </w:rPr>
        <w:t>,</w:t>
      </w:r>
      <w:r w:rsidR="006E31B6">
        <w:rPr>
          <w:rFonts w:ascii="Cambria" w:hAnsi="Cambria" w:cs="Arial"/>
          <w:sz w:val="22"/>
          <w:szCs w:val="22"/>
        </w:rPr>
        <w:t xml:space="preserve"> </w:t>
      </w:r>
      <w:r w:rsidR="00BF1CFD">
        <w:rPr>
          <w:rFonts w:ascii="Cambria" w:hAnsi="Cambria" w:cs="Arial"/>
          <w:sz w:val="22"/>
          <w:szCs w:val="22"/>
        </w:rPr>
        <w:t xml:space="preserve"> o  uskutočnení </w:t>
      </w:r>
      <w:r w:rsidR="006E31B6">
        <w:rPr>
          <w:rFonts w:ascii="Cambria" w:hAnsi="Cambria" w:cs="Arial"/>
          <w:sz w:val="22"/>
          <w:szCs w:val="22"/>
        </w:rPr>
        <w:t xml:space="preserve">odborných konzultácií s cieľom získania informácií </w:t>
      </w:r>
      <w:r w:rsidR="00C92568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>
        <w:rPr>
          <w:rFonts w:ascii="Cambria" w:hAnsi="Cambria" w:cs="Arial"/>
          <w:sz w:val="22"/>
          <w:szCs w:val="22"/>
        </w:rPr>
        <w:t>obstarávania</w:t>
      </w:r>
      <w:r w:rsidR="00C92568">
        <w:rPr>
          <w:rFonts w:ascii="Cambria" w:hAnsi="Cambria" w:cs="Arial"/>
          <w:sz w:val="22"/>
          <w:szCs w:val="22"/>
        </w:rPr>
        <w:t xml:space="preserve"> </w:t>
      </w:r>
      <w:r w:rsidR="009C0FF5">
        <w:rPr>
          <w:rFonts w:ascii="Cambria" w:hAnsi="Cambria" w:cs="Arial"/>
          <w:sz w:val="22"/>
          <w:szCs w:val="22"/>
        </w:rPr>
        <w:t xml:space="preserve">a zároveň </w:t>
      </w:r>
      <w:r w:rsidR="009C0FF5" w:rsidRPr="009F5B4F">
        <w:rPr>
          <w:rFonts w:ascii="Cambria" w:hAnsi="Cambria" w:cs="Arial"/>
          <w:sz w:val="22"/>
          <w:szCs w:val="22"/>
        </w:rPr>
        <w:t xml:space="preserve">vyzýva </w:t>
      </w:r>
      <w:r w:rsidR="00595A13" w:rsidRPr="009F5B4F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09F5B4F">
        <w:rPr>
          <w:rFonts w:ascii="Cambria" w:hAnsi="Cambria" w:cs="Arial"/>
          <w:sz w:val="22"/>
          <w:szCs w:val="22"/>
        </w:rPr>
        <w:t xml:space="preserve">na účasť </w:t>
      </w:r>
      <w:r w:rsidR="00D35AA3" w:rsidRPr="009F5B4F">
        <w:rPr>
          <w:rFonts w:ascii="Cambria" w:hAnsi="Cambria" w:cs="Arial"/>
          <w:sz w:val="22"/>
          <w:szCs w:val="22"/>
        </w:rPr>
        <w:t>na prípravn</w:t>
      </w:r>
      <w:r w:rsidR="00BC6DD3" w:rsidRPr="009F5B4F">
        <w:rPr>
          <w:rFonts w:ascii="Cambria" w:hAnsi="Cambria" w:cs="Arial"/>
          <w:sz w:val="22"/>
          <w:szCs w:val="22"/>
        </w:rPr>
        <w:t>ých</w:t>
      </w:r>
      <w:r w:rsidR="00D35AA3" w:rsidRPr="009F5B4F">
        <w:rPr>
          <w:rFonts w:ascii="Cambria" w:hAnsi="Cambria" w:cs="Arial"/>
          <w:sz w:val="22"/>
          <w:szCs w:val="22"/>
        </w:rPr>
        <w:t xml:space="preserve"> trhov</w:t>
      </w:r>
      <w:r w:rsidR="00BC6DD3" w:rsidRPr="009F5B4F">
        <w:rPr>
          <w:rFonts w:ascii="Cambria" w:hAnsi="Cambria" w:cs="Arial"/>
          <w:sz w:val="22"/>
          <w:szCs w:val="22"/>
        </w:rPr>
        <w:t>ých</w:t>
      </w:r>
      <w:r w:rsidR="00D35AA3" w:rsidRPr="009F5B4F">
        <w:rPr>
          <w:rFonts w:ascii="Cambria" w:hAnsi="Cambria" w:cs="Arial"/>
          <w:sz w:val="22"/>
          <w:szCs w:val="22"/>
        </w:rPr>
        <w:t xml:space="preserve"> konzultáci</w:t>
      </w:r>
      <w:r w:rsidR="00BC6DD3" w:rsidRPr="009F5B4F">
        <w:rPr>
          <w:rFonts w:ascii="Cambria" w:hAnsi="Cambria" w:cs="Arial"/>
          <w:sz w:val="22"/>
          <w:szCs w:val="22"/>
        </w:rPr>
        <w:t>ách</w:t>
      </w:r>
      <w:r w:rsidR="00D35AA3" w:rsidRPr="009F5B4F">
        <w:rPr>
          <w:rFonts w:ascii="Cambria" w:hAnsi="Cambria" w:cs="Arial"/>
          <w:sz w:val="22"/>
          <w:szCs w:val="22"/>
        </w:rPr>
        <w:t xml:space="preserve"> (ďalej len „PTK“)</w:t>
      </w:r>
      <w:r w:rsidR="002B5EF4" w:rsidRPr="009F5B4F">
        <w:rPr>
          <w:rFonts w:ascii="Cambria" w:hAnsi="Cambria" w:cs="Arial"/>
          <w:sz w:val="22"/>
          <w:szCs w:val="22"/>
        </w:rPr>
        <w:t xml:space="preserve"> zverejnen</w:t>
      </w:r>
      <w:r w:rsidR="007868A5" w:rsidRPr="009F5B4F">
        <w:rPr>
          <w:rFonts w:ascii="Cambria" w:hAnsi="Cambria" w:cs="Arial"/>
          <w:sz w:val="22"/>
          <w:szCs w:val="22"/>
        </w:rPr>
        <w:t>ých</w:t>
      </w:r>
      <w:r w:rsidR="002B5EF4" w:rsidRPr="009F5B4F">
        <w:rPr>
          <w:rFonts w:ascii="Cambria" w:hAnsi="Cambria" w:cs="Arial"/>
          <w:sz w:val="22"/>
          <w:szCs w:val="22"/>
        </w:rPr>
        <w:t xml:space="preserve"> </w:t>
      </w:r>
      <w:r w:rsidR="00F21A8C" w:rsidRPr="009F5B4F">
        <w:rPr>
          <w:rFonts w:ascii="Cambria" w:hAnsi="Cambria" w:cs="Arial"/>
          <w:b/>
          <w:bCs/>
          <w:sz w:val="22"/>
          <w:szCs w:val="22"/>
        </w:rPr>
        <w:t>1</w:t>
      </w:r>
      <w:r w:rsidR="009F5B4F" w:rsidRPr="009F5B4F">
        <w:rPr>
          <w:rFonts w:ascii="Cambria" w:hAnsi="Cambria" w:cs="Arial"/>
          <w:b/>
          <w:bCs/>
          <w:sz w:val="22"/>
          <w:szCs w:val="22"/>
        </w:rPr>
        <w:t>3</w:t>
      </w:r>
      <w:r w:rsidR="00F4218E" w:rsidRPr="009F5B4F">
        <w:rPr>
          <w:rFonts w:ascii="Cambria" w:hAnsi="Cambria" w:cs="Arial"/>
          <w:b/>
          <w:bCs/>
          <w:sz w:val="22"/>
          <w:szCs w:val="22"/>
        </w:rPr>
        <w:t>.6.2024</w:t>
      </w:r>
      <w:r w:rsidR="00D35AA3" w:rsidRPr="009F5B4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9F5B4F">
        <w:rPr>
          <w:rFonts w:ascii="Cambria" w:hAnsi="Cambria" w:cs="Arial"/>
          <w:sz w:val="22"/>
          <w:szCs w:val="22"/>
        </w:rPr>
        <w:t>na</w:t>
      </w:r>
      <w:r w:rsidR="007868A5" w:rsidRPr="007868A5">
        <w:rPr>
          <w:rFonts w:ascii="Cambria" w:hAnsi="Cambria" w:cs="Arial"/>
          <w:sz w:val="22"/>
          <w:szCs w:val="22"/>
        </w:rPr>
        <w:t xml:space="preserve"> webovom sídle</w:t>
      </w:r>
      <w:r w:rsidR="007868A5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Národnej banky Slovenska</w:t>
      </w:r>
      <w:r w:rsidR="00595A13">
        <w:rPr>
          <w:rFonts w:ascii="Cambria" w:hAnsi="Cambria" w:cs="Arial"/>
          <w:bCs/>
          <w:sz w:val="22"/>
          <w:szCs w:val="22"/>
        </w:rPr>
        <w:t xml:space="preserve">, pričom </w:t>
      </w:r>
      <w:r w:rsidR="00D35AA3" w:rsidRPr="007868A5">
        <w:rPr>
          <w:rFonts w:ascii="Cambria" w:hAnsi="Cambria" w:cs="Arial"/>
          <w:bCs/>
          <w:sz w:val="22"/>
          <w:szCs w:val="22"/>
        </w:rPr>
        <w:t>budú realizované</w:t>
      </w:r>
      <w:r w:rsidRPr="007868A5">
        <w:rPr>
          <w:rFonts w:ascii="Cambria" w:hAnsi="Cambria" w:cs="Arial"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bCs/>
          <w:sz w:val="22"/>
          <w:szCs w:val="22"/>
        </w:rPr>
        <w:t>písomnou komunikáci</w:t>
      </w:r>
      <w:r w:rsidR="00B400D3">
        <w:rPr>
          <w:rFonts w:ascii="Cambria" w:hAnsi="Cambria" w:cs="Arial"/>
          <w:bCs/>
          <w:sz w:val="22"/>
          <w:szCs w:val="22"/>
        </w:rPr>
        <w:t>ou</w:t>
      </w:r>
      <w:r w:rsidR="007868A5" w:rsidRPr="007868A5">
        <w:rPr>
          <w:rFonts w:ascii="Cambria" w:hAnsi="Cambria" w:cs="Arial"/>
          <w:bCs/>
          <w:sz w:val="22"/>
          <w:szCs w:val="22"/>
        </w:rPr>
        <w:t xml:space="preserve"> prostredníctvom elektronickej pošty</w:t>
      </w:r>
      <w:r w:rsidR="007868A5">
        <w:rPr>
          <w:rFonts w:ascii="Cambria" w:hAnsi="Cambria" w:cs="Arial"/>
          <w:bCs/>
          <w:sz w:val="22"/>
          <w:szCs w:val="22"/>
        </w:rPr>
        <w:t xml:space="preserve"> s kontaktnou osobou</w:t>
      </w:r>
      <w:r w:rsidR="00595A13">
        <w:rPr>
          <w:rFonts w:ascii="Cambria" w:hAnsi="Cambria" w:cs="Arial"/>
          <w:bCs/>
          <w:sz w:val="22"/>
          <w:szCs w:val="22"/>
        </w:rPr>
        <w:t xml:space="preserve"> verejného obstarávateľa</w:t>
      </w:r>
      <w:r w:rsidRPr="007868A5">
        <w:rPr>
          <w:rFonts w:ascii="Cambria" w:hAnsi="Cambria" w:cs="Arial"/>
          <w:bCs/>
          <w:sz w:val="22"/>
          <w:szCs w:val="22"/>
        </w:rPr>
        <w:t xml:space="preserve">. </w:t>
      </w:r>
    </w:p>
    <w:p w14:paraId="71891455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0ACDC984" w14:textId="3256F08A" w:rsidR="00D35AA3" w:rsidRDefault="005E0069" w:rsidP="41017EDA">
      <w:pPr>
        <w:pStyle w:val="NoSpacing"/>
        <w:spacing w:before="120" w:after="0" w:line="240" w:lineRule="auto"/>
        <w:ind w:left="0"/>
        <w:jc w:val="both"/>
        <w:rPr>
          <w:rFonts w:ascii="Cambria" w:hAnsi="Cambria"/>
        </w:rPr>
      </w:pPr>
      <w:r w:rsidRPr="41017EDA">
        <w:rPr>
          <w:rFonts w:ascii="Cambria" w:hAnsi="Cambria"/>
        </w:rPr>
        <w:t>Národná banka Slovenska plánuje verejné obstarávanie zákazky</w:t>
      </w:r>
      <w:r w:rsidR="009C0FF5" w:rsidRPr="41017EDA">
        <w:rPr>
          <w:rFonts w:ascii="Cambria" w:hAnsi="Cambria"/>
        </w:rPr>
        <w:t>, ako verejnú súťaž nadlimitnej zákazky,</w:t>
      </w:r>
      <w:r w:rsidRPr="41017EDA">
        <w:rPr>
          <w:rFonts w:ascii="Cambria" w:hAnsi="Cambria"/>
        </w:rPr>
        <w:t xml:space="preserve"> </w:t>
      </w:r>
      <w:r w:rsidR="009D5EA3" w:rsidRPr="41017EDA">
        <w:rPr>
          <w:rFonts w:ascii="Cambria" w:hAnsi="Cambria"/>
        </w:rPr>
        <w:t xml:space="preserve">na </w:t>
      </w:r>
      <w:bookmarkStart w:id="1" w:name="_Hlk102546874"/>
      <w:r w:rsidR="003E558D" w:rsidRPr="41017EDA">
        <w:rPr>
          <w:rFonts w:ascii="Cambria" w:hAnsi="Cambria"/>
        </w:rPr>
        <w:t>dodani</w:t>
      </w:r>
      <w:r w:rsidR="00920060" w:rsidRPr="41017EDA">
        <w:rPr>
          <w:rFonts w:ascii="Cambria" w:hAnsi="Cambria"/>
        </w:rPr>
        <w:t>e</w:t>
      </w:r>
      <w:r w:rsidR="003E558D" w:rsidRPr="41017EDA">
        <w:rPr>
          <w:rFonts w:ascii="Cambria" w:hAnsi="Cambria"/>
        </w:rPr>
        <w:t xml:space="preserve"> </w:t>
      </w:r>
      <w:proofErr w:type="spellStart"/>
      <w:r w:rsidR="00F21A8C" w:rsidRPr="00F21A8C">
        <w:rPr>
          <w:rStyle w:val="normaltextrun"/>
          <w:rFonts w:ascii="Cambria" w:hAnsi="Cambria"/>
          <w:b/>
          <w:bCs/>
          <w:color w:val="000000"/>
          <w:szCs w:val="22"/>
          <w:shd w:val="clear" w:color="auto" w:fill="FFFFFF"/>
        </w:rPr>
        <w:t>Core</w:t>
      </w:r>
      <w:proofErr w:type="spellEnd"/>
      <w:r w:rsidR="00F21A8C" w:rsidRPr="00F21A8C">
        <w:rPr>
          <w:rStyle w:val="normaltextrun"/>
          <w:rFonts w:ascii="Cambria" w:hAnsi="Cambria"/>
          <w:b/>
          <w:bCs/>
          <w:color w:val="000000"/>
          <w:szCs w:val="22"/>
          <w:shd w:val="clear" w:color="auto" w:fill="FFFFFF"/>
        </w:rPr>
        <w:t xml:space="preserve"> Banking Systému</w:t>
      </w:r>
      <w:r w:rsidR="00F21A8C" w:rsidRPr="00F21A8C">
        <w:rPr>
          <w:rStyle w:val="normaltextrun"/>
          <w:rFonts w:ascii="Cambria" w:hAnsi="Cambria"/>
          <w:color w:val="000000"/>
          <w:szCs w:val="22"/>
          <w:shd w:val="clear" w:color="auto" w:fill="FFFFFF"/>
        </w:rPr>
        <w:t xml:space="preserve"> </w:t>
      </w:r>
      <w:r w:rsidR="00F21A8C" w:rsidRPr="00F21A8C">
        <w:rPr>
          <w:rStyle w:val="normaltextrun"/>
          <w:rFonts w:ascii="Cambria" w:hAnsi="Cambria"/>
          <w:b/>
          <w:bCs/>
          <w:color w:val="000000"/>
          <w:szCs w:val="22"/>
          <w:shd w:val="clear" w:color="auto" w:fill="FFFFFF"/>
        </w:rPr>
        <w:t>(CORBS)</w:t>
      </w:r>
      <w:r w:rsidR="00F21A8C" w:rsidRPr="00F21A8C">
        <w:rPr>
          <w:rStyle w:val="normaltextrun"/>
          <w:rFonts w:ascii="Cambria" w:hAnsi="Cambria"/>
          <w:color w:val="000000"/>
          <w:szCs w:val="22"/>
          <w:shd w:val="clear" w:color="auto" w:fill="FFFFFF"/>
        </w:rPr>
        <w:t xml:space="preserve"> - hlavného informačného systému používaného na správu bankových operácií</w:t>
      </w:r>
      <w:r w:rsidR="00B30415" w:rsidRPr="00F21A8C">
        <w:rPr>
          <w:rStyle w:val="normaltextrun"/>
          <w:rFonts w:ascii="Cambria" w:hAnsi="Cambria"/>
          <w:color w:val="000000"/>
          <w:szCs w:val="22"/>
          <w:shd w:val="clear" w:color="auto" w:fill="FFFFFF"/>
        </w:rPr>
        <w:t>.</w:t>
      </w:r>
      <w:r w:rsidRPr="41017EDA">
        <w:rPr>
          <w:rFonts w:ascii="Cambria" w:hAnsi="Cambria"/>
        </w:rPr>
        <w:t xml:space="preserve"> </w:t>
      </w:r>
      <w:bookmarkEnd w:id="1"/>
      <w:r w:rsidRPr="41017EDA">
        <w:rPr>
          <w:rFonts w:ascii="Cambria" w:hAnsi="Cambria"/>
        </w:rPr>
        <w:t xml:space="preserve">Účelom </w:t>
      </w:r>
      <w:r w:rsidR="00595A13" w:rsidRPr="41017EDA">
        <w:rPr>
          <w:rFonts w:ascii="Cambria" w:hAnsi="Cambria"/>
        </w:rPr>
        <w:t>PTK</w:t>
      </w:r>
      <w:r w:rsidRPr="41017EDA">
        <w:rPr>
          <w:rFonts w:ascii="Cambria" w:hAnsi="Cambria"/>
        </w:rPr>
        <w:t xml:space="preserve"> </w:t>
      </w:r>
      <w:r w:rsidR="00595A13" w:rsidRPr="41017EDA">
        <w:rPr>
          <w:rFonts w:ascii="Cambria" w:hAnsi="Cambria"/>
        </w:rPr>
        <w:t>j</w:t>
      </w:r>
      <w:r w:rsidR="004F111F" w:rsidRPr="41017EDA">
        <w:rPr>
          <w:rFonts w:ascii="Cambria" w:hAnsi="Cambria"/>
        </w:rPr>
        <w:t xml:space="preserve">e </w:t>
      </w:r>
      <w:r w:rsidR="009D5EA3" w:rsidRPr="41017EDA">
        <w:rPr>
          <w:rFonts w:ascii="Cambria" w:hAnsi="Cambria"/>
        </w:rPr>
        <w:t>predstavenie nového projektu z technologickej a funkčnej roviny</w:t>
      </w:r>
      <w:r w:rsidR="00595A13" w:rsidRPr="41017EDA">
        <w:rPr>
          <w:rFonts w:ascii="Cambria" w:hAnsi="Cambria"/>
        </w:rPr>
        <w:t xml:space="preserve"> a </w:t>
      </w:r>
      <w:r w:rsidR="009D5EA3" w:rsidRPr="41017EDA">
        <w:rPr>
          <w:rFonts w:ascii="Cambria" w:hAnsi="Cambria"/>
        </w:rPr>
        <w:t>získanie odpovedí na otázky</w:t>
      </w:r>
      <w:r w:rsidR="007868A5" w:rsidRPr="41017EDA">
        <w:rPr>
          <w:rFonts w:ascii="Cambria" w:hAnsi="Cambria"/>
        </w:rPr>
        <w:t xml:space="preserve"> uvedené v prílohe tejto výzvy</w:t>
      </w:r>
      <w:r w:rsidR="00DD3250" w:rsidRPr="41017EDA">
        <w:rPr>
          <w:rFonts w:ascii="Cambria" w:hAnsi="Cambria"/>
        </w:rPr>
        <w:t xml:space="preserve"> (ďalej len „otázky“</w:t>
      </w:r>
      <w:r w:rsidR="00DD3250" w:rsidRPr="41017EDA">
        <w:rPr>
          <w:rFonts w:ascii="Calibri" w:hAnsi="Calibri" w:cs="Calibri"/>
        </w:rPr>
        <w:t>)</w:t>
      </w:r>
      <w:r w:rsidR="007868A5" w:rsidRPr="41017EDA">
        <w:rPr>
          <w:rFonts w:ascii="Cambria" w:hAnsi="Cambria"/>
        </w:rPr>
        <w:t xml:space="preserve">. </w:t>
      </w:r>
    </w:p>
    <w:p w14:paraId="685294DE" w14:textId="77777777" w:rsidR="008B4550" w:rsidRPr="007868A5" w:rsidRDefault="008B4550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</w:p>
    <w:p w14:paraId="13B8860D" w14:textId="3FAC4DB9" w:rsidR="00D35AA3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7868A5">
        <w:rPr>
          <w:rFonts w:ascii="Cambria" w:hAnsi="Cambria" w:cs="Tahoma"/>
          <w:sz w:val="22"/>
          <w:szCs w:val="22"/>
        </w:rPr>
        <w:t xml:space="preserve">Národná banka Slovenska realizuje PTK za účelom </w:t>
      </w:r>
      <w:r w:rsidR="0081753B" w:rsidRPr="007868A5">
        <w:rPr>
          <w:rFonts w:ascii="Cambria" w:hAnsi="Cambria" w:cs="Tahoma"/>
          <w:sz w:val="22"/>
          <w:szCs w:val="22"/>
        </w:rPr>
        <w:t xml:space="preserve">získania informácií </w:t>
      </w:r>
      <w:r w:rsidR="0093318C" w:rsidRPr="007868A5">
        <w:rPr>
          <w:rFonts w:ascii="Cambria" w:hAnsi="Cambria" w:cs="Tahoma"/>
          <w:sz w:val="22"/>
          <w:szCs w:val="22"/>
        </w:rPr>
        <w:t>týkajúcich sa najmä</w:t>
      </w:r>
      <w:r w:rsidR="00C43030" w:rsidRPr="007868A5">
        <w:rPr>
          <w:rFonts w:ascii="Cambria" w:hAnsi="Cambria" w:cs="Tahoma"/>
          <w:sz w:val="22"/>
          <w:szCs w:val="22"/>
        </w:rPr>
        <w:t xml:space="preserve"> </w:t>
      </w:r>
      <w:r w:rsidR="0093318C" w:rsidRPr="007868A5">
        <w:rPr>
          <w:rFonts w:ascii="Cambria" w:hAnsi="Cambria" w:cs="Tahoma"/>
          <w:sz w:val="22"/>
          <w:szCs w:val="22"/>
        </w:rPr>
        <w:t>optimalizácie požiadaviek predmetu zákazky</w:t>
      </w:r>
      <w:r w:rsidR="007868A5">
        <w:rPr>
          <w:rFonts w:ascii="Cambria" w:hAnsi="Cambria" w:cs="Tahoma"/>
          <w:sz w:val="22"/>
          <w:szCs w:val="22"/>
        </w:rPr>
        <w:t>,</w:t>
      </w:r>
      <w:r w:rsidR="0093318C" w:rsidRPr="007868A5">
        <w:rPr>
          <w:rFonts w:ascii="Cambria" w:hAnsi="Cambria" w:cs="Tahoma"/>
          <w:sz w:val="22"/>
          <w:szCs w:val="22"/>
        </w:rPr>
        <w:t xml:space="preserve"> doby realizácie predmetu zákazky</w:t>
      </w:r>
      <w:r w:rsidR="007868A5">
        <w:rPr>
          <w:rFonts w:ascii="Cambria" w:hAnsi="Cambria" w:cs="Tahoma"/>
          <w:sz w:val="22"/>
          <w:szCs w:val="22"/>
        </w:rPr>
        <w:t xml:space="preserve"> a stanovenia aktuálnej predpokladanej hodnoty zákazky</w:t>
      </w:r>
      <w:r w:rsidR="00C43030" w:rsidRPr="007868A5">
        <w:rPr>
          <w:rFonts w:ascii="Cambria" w:hAnsi="Cambria" w:cs="Tahoma"/>
          <w:sz w:val="22"/>
          <w:szCs w:val="22"/>
        </w:rPr>
        <w:t>.</w:t>
      </w:r>
    </w:p>
    <w:p w14:paraId="28FB63EF" w14:textId="77777777" w:rsidR="007A540F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F359F0A" w14:textId="27478A15" w:rsidR="00D35AA3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E46B52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331717F1" w14:textId="17FE3445" w:rsidR="007559F8" w:rsidRDefault="007559F8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0E280BFE" w14:textId="4195D54D" w:rsidR="007559F8" w:rsidRPr="007559F8" w:rsidRDefault="007559F8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</w:pPr>
      <w:r w:rsidRPr="007559F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 xml:space="preserve">Písomná </w:t>
      </w:r>
      <w:r w:rsidR="0006385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 xml:space="preserve">komunikácia </w:t>
      </w:r>
      <w:r w:rsidRPr="007559F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>prostredníctvom kontaktného e-mailu verejného obstarávateľa</w:t>
      </w:r>
      <w:r w:rsidR="004E6486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>.</w:t>
      </w:r>
    </w:p>
    <w:p w14:paraId="0DD396F6" w14:textId="4ADA66D3" w:rsidR="00B14CBA" w:rsidRDefault="7337E57D" w:rsidP="001300CB">
      <w:pPr>
        <w:tabs>
          <w:tab w:val="left" w:pos="3544"/>
        </w:tabs>
        <w:spacing w:before="120" w:after="240"/>
        <w:ind w:left="567" w:hanging="567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  <w:lang w:eastAsia="sk-SK"/>
        </w:rPr>
      </w:pPr>
      <w:r w:rsidRPr="004E6486">
        <w:rPr>
          <w:rFonts w:ascii="Cambria" w:hAnsi="Cambria" w:cs="Arial"/>
          <w:b/>
          <w:bCs/>
          <w:color w:val="000000" w:themeColor="text1"/>
          <w:sz w:val="22"/>
          <w:szCs w:val="22"/>
          <w:lang w:eastAsia="sk-SK"/>
        </w:rPr>
        <w:t>Požiadavky a informácie pre účastníkov PTK</w:t>
      </w:r>
    </w:p>
    <w:p w14:paraId="7A34DFCE" w14:textId="339824CF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1. Rozhodnutie zúčastniť sa na PTK musí byť slobodné a vážne.</w:t>
      </w:r>
    </w:p>
    <w:p w14:paraId="50FA150B" w14:textId="2071F59C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2. Zúčastnená osoba na PTK sa preukáže poverením od osoby oprávnenej konať za účastníka.</w:t>
      </w:r>
    </w:p>
    <w:p w14:paraId="3A2C2097" w14:textId="25E0BB58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3. Samotných PTK sa budú môcť zúčastniť len účastník a/alebo ich zástupcovia, ktorí sú si vedomí zákonnej úpravy PTK,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dôsledkov vyplývajúcich z ich účasti na PTK a súhlasia s nimi (§ 25 a § 40 ods. 7 zákona o verejnom obstarávaní).</w:t>
      </w:r>
    </w:p>
    <w:p w14:paraId="7B80832D" w14:textId="7E6C3494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4. Verejný obstarávateľ na svojom webovom sídle  </w:t>
      </w:r>
      <w:r w:rsidR="00BD79D5">
        <w:rPr>
          <w:rFonts w:ascii="Cambria" w:hAnsi="Cambria" w:cs="Arial"/>
          <w:color w:val="000000" w:themeColor="text1"/>
          <w:sz w:val="22"/>
          <w:szCs w:val="22"/>
          <w:lang w:eastAsia="sk-SK"/>
        </w:rPr>
        <w:t>zverejn</w:t>
      </w:r>
      <w:r w:rsidR="00895559">
        <w:rPr>
          <w:rFonts w:ascii="Cambria" w:hAnsi="Cambria" w:cs="Arial"/>
          <w:color w:val="000000" w:themeColor="text1"/>
          <w:sz w:val="22"/>
          <w:szCs w:val="22"/>
          <w:lang w:eastAsia="sk-SK"/>
        </w:rPr>
        <w:t>í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všetky informácie a</w:t>
      </w:r>
      <w:r w:rsidR="007D36BA"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dokumenty potrebné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na oboznámenie sa s danou problematikou, ako aj informáciu o</w:t>
      </w:r>
      <w:r w:rsidR="008B7CA9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 lehote na odpovede na otázky v rámci </w:t>
      </w:r>
      <w:r w:rsidR="008B7CA9">
        <w:rPr>
          <w:rFonts w:ascii="Cambria" w:hAnsi="Cambria" w:cs="Arial"/>
          <w:color w:val="000000" w:themeColor="text1"/>
          <w:sz w:val="22"/>
          <w:szCs w:val="22"/>
          <w:lang w:eastAsia="sk-SK"/>
        </w:rPr>
        <w:lastRenderedPageBreak/>
        <w:t>PTK</w:t>
      </w:r>
      <w:r w:rsidR="00895559">
        <w:rPr>
          <w:rFonts w:ascii="Cambria" w:hAnsi="Cambria" w:cs="Arial"/>
          <w:color w:val="000000" w:themeColor="text1"/>
          <w:sz w:val="22"/>
          <w:szCs w:val="22"/>
          <w:lang w:eastAsia="sk-SK"/>
        </w:rPr>
        <w:t>.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Informácie zverejn</w:t>
      </w:r>
      <w:r w:rsidR="004F28CE">
        <w:rPr>
          <w:rFonts w:ascii="Cambria" w:hAnsi="Cambria" w:cs="Arial"/>
          <w:color w:val="000000" w:themeColor="text1"/>
          <w:sz w:val="22"/>
          <w:szCs w:val="22"/>
          <w:lang w:eastAsia="sk-SK"/>
        </w:rPr>
        <w:t>í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na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webovom sídle NBS na adrese https://www.nbs.sk/sk/verejne-obstaravanie/ptk</w:t>
      </w:r>
      <w:r w:rsidR="008B7CA9">
        <w:rPr>
          <w:rFonts w:ascii="Cambria" w:hAnsi="Cambria" w:cs="Arial"/>
          <w:color w:val="000000" w:themeColor="text1"/>
          <w:sz w:val="22"/>
          <w:szCs w:val="22"/>
          <w:lang w:eastAsia="sk-SK"/>
        </w:rPr>
        <w:t>.</w:t>
      </w:r>
    </w:p>
    <w:p w14:paraId="0C353CD4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7868A5">
        <w:rPr>
          <w:rFonts w:ascii="Cambria" w:hAnsi="Cambria" w:cs="Arial"/>
          <w:b/>
          <w:sz w:val="22"/>
          <w:szCs w:val="22"/>
        </w:rPr>
        <w:t>účastníkov</w:t>
      </w:r>
      <w:r w:rsidRPr="007868A5">
        <w:rPr>
          <w:rFonts w:ascii="Cambria" w:hAnsi="Cambria" w:cs="Arial"/>
          <w:b/>
          <w:sz w:val="22"/>
          <w:szCs w:val="22"/>
        </w:rPr>
        <w:t>, ktor</w:t>
      </w:r>
      <w:r w:rsidR="008639F8" w:rsidRPr="007868A5">
        <w:rPr>
          <w:rFonts w:ascii="Cambria" w:hAnsi="Cambria" w:cs="Arial"/>
          <w:b/>
          <w:sz w:val="22"/>
          <w:szCs w:val="22"/>
        </w:rPr>
        <w:t>í</w:t>
      </w:r>
      <w:r w:rsidRPr="007868A5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0B2C1656" w14:textId="154B5690" w:rsidR="00D35AA3" w:rsidRPr="007868A5" w:rsidRDefault="0070042F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</w:t>
      </w:r>
      <w:r w:rsidR="00B14CBA" w:rsidRPr="007868A5">
        <w:rPr>
          <w:rFonts w:ascii="Cambria" w:hAnsi="Cambria"/>
          <w:sz w:val="22"/>
          <w:szCs w:val="22"/>
        </w:rPr>
        <w:t>o</w:t>
      </w:r>
      <w:r w:rsidR="00D35AA3" w:rsidRPr="007868A5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>
        <w:rPr>
          <w:rFonts w:ascii="Cambria" w:hAnsi="Cambria"/>
          <w:sz w:val="22"/>
          <w:szCs w:val="22"/>
        </w:rPr>
        <w:t xml:space="preserve">hospodárskych </w:t>
      </w:r>
      <w:r w:rsidR="00D35AA3" w:rsidRPr="007868A5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7868A5">
        <w:rPr>
          <w:rFonts w:ascii="Cambria" w:hAnsi="Cambria"/>
          <w:sz w:val="22"/>
          <w:szCs w:val="22"/>
        </w:rPr>
        <w:t>zverejniť</w:t>
      </w:r>
      <w:r w:rsidR="00D35AA3" w:rsidRPr="007868A5">
        <w:rPr>
          <w:rFonts w:ascii="Cambria" w:hAnsi="Cambria"/>
          <w:sz w:val="22"/>
          <w:szCs w:val="22"/>
        </w:rPr>
        <w:t xml:space="preserve"> nasledujúce požiadavky:</w:t>
      </w:r>
    </w:p>
    <w:p w14:paraId="7B344CC8" w14:textId="0C0661CF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35AA3" w:rsidRPr="007868A5">
        <w:rPr>
          <w:rFonts w:ascii="Cambria" w:hAnsi="Cambria"/>
          <w:sz w:val="22"/>
          <w:szCs w:val="22"/>
        </w:rPr>
        <w:t>ozhodnutie zúčastniť sa musí byť slobodné a vážne</w:t>
      </w:r>
    </w:p>
    <w:p w14:paraId="64168C80" w14:textId="11412A74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35AA3" w:rsidRPr="007868A5">
        <w:rPr>
          <w:rFonts w:ascii="Cambria" w:hAnsi="Cambria"/>
          <w:sz w:val="22"/>
          <w:szCs w:val="22"/>
        </w:rPr>
        <w:t xml:space="preserve">amotných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7868A5">
        <w:rPr>
          <w:rFonts w:ascii="Cambria" w:hAnsi="Cambria"/>
          <w:sz w:val="22"/>
          <w:szCs w:val="22"/>
        </w:rPr>
        <w:t>účastník</w:t>
      </w:r>
      <w:r w:rsidR="000D0E08" w:rsidRPr="007868A5">
        <w:rPr>
          <w:rFonts w:ascii="Cambria" w:hAnsi="Cambria"/>
          <w:sz w:val="22"/>
          <w:szCs w:val="22"/>
        </w:rPr>
        <w:t xml:space="preserve"> </w:t>
      </w:r>
      <w:r w:rsidR="0046351E" w:rsidRPr="007868A5">
        <w:rPr>
          <w:rFonts w:ascii="Cambria" w:hAnsi="Cambria"/>
          <w:sz w:val="22"/>
          <w:szCs w:val="22"/>
        </w:rPr>
        <w:t xml:space="preserve">a/alebo ich </w:t>
      </w:r>
      <w:r w:rsidR="0070042F" w:rsidRPr="007868A5">
        <w:rPr>
          <w:rFonts w:ascii="Cambria" w:hAnsi="Cambria"/>
          <w:sz w:val="22"/>
          <w:szCs w:val="22"/>
        </w:rPr>
        <w:t>zástupcovia</w:t>
      </w:r>
      <w:r w:rsidR="00D35AA3" w:rsidRPr="007868A5">
        <w:rPr>
          <w:rFonts w:ascii="Cambria" w:hAnsi="Cambria"/>
          <w:sz w:val="22"/>
          <w:szCs w:val="22"/>
        </w:rPr>
        <w:t>, ktor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sú si vedom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zákonnej úpravy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>, dôsledkov vyplývajúcich z</w:t>
      </w:r>
      <w:r w:rsidR="0070042F" w:rsidRPr="007868A5">
        <w:rPr>
          <w:rFonts w:ascii="Cambria" w:hAnsi="Cambria"/>
          <w:sz w:val="22"/>
          <w:szCs w:val="22"/>
        </w:rPr>
        <w:t xml:space="preserve"> ich </w:t>
      </w:r>
      <w:r w:rsidR="00D35AA3" w:rsidRPr="007868A5">
        <w:rPr>
          <w:rFonts w:ascii="Cambria" w:hAnsi="Cambria"/>
          <w:sz w:val="22"/>
          <w:szCs w:val="22"/>
        </w:rPr>
        <w:t xml:space="preserve">účasti na </w:t>
      </w:r>
      <w:r w:rsidR="000D0E08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a súhlasia s nimi (§ 25 a § 40 ods. 7 zákona o verejnom obstarávaní)</w:t>
      </w:r>
    </w:p>
    <w:p w14:paraId="69CB236F" w14:textId="1CC6D538" w:rsidR="007A540F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</w:t>
      </w:r>
      <w:r w:rsidR="007A540F" w:rsidRPr="007868A5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DE584E">
        <w:rPr>
          <w:rFonts w:ascii="Cambria" w:hAnsi="Cambria" w:cs="Tahoma"/>
          <w:sz w:val="22"/>
          <w:szCs w:val="22"/>
        </w:rPr>
        <w:t xml:space="preserve"> v elektronickej podobe</w:t>
      </w:r>
      <w:r w:rsidR="007A540F" w:rsidRPr="007868A5">
        <w:rPr>
          <w:rFonts w:ascii="Cambria" w:hAnsi="Cambria" w:cs="Tahoma"/>
          <w:sz w:val="22"/>
          <w:szCs w:val="22"/>
        </w:rPr>
        <w:t>.</w:t>
      </w:r>
    </w:p>
    <w:p w14:paraId="033D74C1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7D479F2" w14:textId="77777777" w:rsidR="00DD3250" w:rsidRDefault="007868A5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Lehota </w:t>
      </w:r>
      <w:r w:rsidR="00DD3250">
        <w:rPr>
          <w:rFonts w:ascii="Cambria" w:hAnsi="Cambria"/>
          <w:b/>
          <w:sz w:val="22"/>
          <w:szCs w:val="22"/>
        </w:rPr>
        <w:t>zaslania odpovedí</w:t>
      </w:r>
    </w:p>
    <w:p w14:paraId="67B4C2FD" w14:textId="0839D2E5" w:rsidR="00D35AA3" w:rsidRPr="00DD3250" w:rsidRDefault="00DD3250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17489660">
        <w:rPr>
          <w:rFonts w:ascii="Cambria" w:hAnsi="Cambria"/>
          <w:sz w:val="22"/>
          <w:szCs w:val="22"/>
        </w:rPr>
        <w:t xml:space="preserve">Účastníci PTK zašlú svoje odpovede na otázky </w:t>
      </w:r>
      <w:r w:rsidRPr="009F5B4F">
        <w:rPr>
          <w:rFonts w:ascii="Cambria" w:hAnsi="Cambria"/>
          <w:sz w:val="22"/>
          <w:szCs w:val="22"/>
        </w:rPr>
        <w:t xml:space="preserve">do </w:t>
      </w:r>
      <w:r w:rsidR="0039096E" w:rsidRPr="009F5B4F">
        <w:rPr>
          <w:rFonts w:ascii="Cambria" w:hAnsi="Cambria"/>
          <w:b/>
          <w:bCs/>
          <w:sz w:val="22"/>
          <w:szCs w:val="22"/>
        </w:rPr>
        <w:t>30</w:t>
      </w:r>
      <w:r w:rsidR="002129A5" w:rsidRPr="009F5B4F">
        <w:rPr>
          <w:rFonts w:ascii="Cambria" w:hAnsi="Cambria"/>
          <w:b/>
          <w:bCs/>
          <w:sz w:val="22"/>
          <w:szCs w:val="22"/>
        </w:rPr>
        <w:t>.</w:t>
      </w:r>
      <w:r w:rsidR="00F4218E" w:rsidRPr="009F5B4F">
        <w:rPr>
          <w:rFonts w:ascii="Cambria" w:hAnsi="Cambria"/>
          <w:b/>
          <w:bCs/>
          <w:sz w:val="22"/>
          <w:szCs w:val="22"/>
        </w:rPr>
        <w:t>6.</w:t>
      </w:r>
      <w:r w:rsidR="002129A5" w:rsidRPr="009F5B4F">
        <w:rPr>
          <w:rFonts w:ascii="Cambria" w:hAnsi="Cambria"/>
          <w:b/>
          <w:bCs/>
          <w:sz w:val="22"/>
          <w:szCs w:val="22"/>
        </w:rPr>
        <w:t>202</w:t>
      </w:r>
      <w:r w:rsidR="00F4218E" w:rsidRPr="009F5B4F">
        <w:rPr>
          <w:rFonts w:ascii="Cambria" w:hAnsi="Cambria"/>
          <w:b/>
          <w:bCs/>
          <w:sz w:val="22"/>
          <w:szCs w:val="22"/>
        </w:rPr>
        <w:t>4 do</w:t>
      </w:r>
      <w:r w:rsidRPr="009F5B4F">
        <w:rPr>
          <w:rFonts w:ascii="Cambria" w:hAnsi="Cambria"/>
          <w:b/>
          <w:bCs/>
          <w:sz w:val="22"/>
          <w:szCs w:val="22"/>
        </w:rPr>
        <w:t xml:space="preserve"> 1</w:t>
      </w:r>
      <w:r w:rsidR="00F4218E" w:rsidRPr="009F5B4F">
        <w:rPr>
          <w:rFonts w:ascii="Cambria" w:hAnsi="Cambria"/>
          <w:b/>
          <w:bCs/>
          <w:sz w:val="22"/>
          <w:szCs w:val="22"/>
        </w:rPr>
        <w:t>0</w:t>
      </w:r>
      <w:r w:rsidR="006703FA" w:rsidRPr="009F5B4F">
        <w:rPr>
          <w:rFonts w:ascii="Cambria" w:hAnsi="Cambria"/>
          <w:b/>
          <w:bCs/>
          <w:sz w:val="22"/>
          <w:szCs w:val="22"/>
        </w:rPr>
        <w:t>:</w:t>
      </w:r>
      <w:r w:rsidRPr="009F5B4F">
        <w:rPr>
          <w:rFonts w:ascii="Cambria" w:hAnsi="Cambria"/>
          <w:b/>
          <w:bCs/>
          <w:sz w:val="22"/>
          <w:szCs w:val="22"/>
        </w:rPr>
        <w:t>00 hod.</w:t>
      </w:r>
      <w:r w:rsidRPr="17489660">
        <w:rPr>
          <w:rFonts w:ascii="Cambria" w:hAnsi="Cambria"/>
          <w:sz w:val="22"/>
          <w:szCs w:val="22"/>
        </w:rPr>
        <w:t xml:space="preserve"> </w:t>
      </w:r>
    </w:p>
    <w:p w14:paraId="66F35F73" w14:textId="77777777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7868A5" w:rsidRDefault="005E0069" w:rsidP="005E0069">
      <w:pPr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Poskytnuté dokumenty</w:t>
      </w:r>
    </w:p>
    <w:p w14:paraId="2AF649C7" w14:textId="4F19D0BD" w:rsidR="005E0069" w:rsidRPr="007868A5" w:rsidRDefault="005E0069" w:rsidP="00F65248">
      <w:pPr>
        <w:spacing w:before="120"/>
        <w:jc w:val="both"/>
        <w:rPr>
          <w:rFonts w:ascii="Cambria" w:hAnsi="Cambria"/>
          <w:sz w:val="22"/>
          <w:szCs w:val="22"/>
        </w:rPr>
      </w:pPr>
      <w:bookmarkStart w:id="2" w:name="_Hlk20811709"/>
      <w:r w:rsidRPr="007868A5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7868A5">
        <w:rPr>
          <w:rFonts w:ascii="Cambria" w:hAnsi="Cambria"/>
          <w:sz w:val="22"/>
          <w:szCs w:val="22"/>
        </w:rPr>
        <w:t xml:space="preserve">tejto </w:t>
      </w:r>
      <w:r w:rsidRPr="007868A5">
        <w:rPr>
          <w:rFonts w:ascii="Cambria" w:hAnsi="Cambria"/>
          <w:sz w:val="22"/>
          <w:szCs w:val="22"/>
        </w:rPr>
        <w:t>výzvy.</w:t>
      </w:r>
    </w:p>
    <w:p w14:paraId="37581CDD" w14:textId="12EE9260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>
        <w:rPr>
          <w:rFonts w:ascii="Cambria" w:hAnsi="Cambria"/>
          <w:sz w:val="22"/>
          <w:szCs w:val="22"/>
        </w:rPr>
        <w:t xml:space="preserve">opisu predmetu zákazky </w:t>
      </w:r>
      <w:r w:rsidR="00BF1CFD" w:rsidRPr="007868A5">
        <w:rPr>
          <w:rFonts w:ascii="Cambria" w:hAnsi="Cambria"/>
          <w:sz w:val="22"/>
          <w:szCs w:val="22"/>
        </w:rPr>
        <w:t> </w:t>
      </w:r>
      <w:r w:rsidRPr="007868A5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2"/>
    <w:p w14:paraId="7563FF74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Ďalšie informácie</w:t>
      </w:r>
    </w:p>
    <w:p w14:paraId="3860CB02" w14:textId="4B011C81" w:rsidR="006703FA" w:rsidRPr="009C0FF5" w:rsidRDefault="006703FA" w:rsidP="00F65248">
      <w:pPr>
        <w:spacing w:before="120"/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konzultácií bude javiť ako účelné, budú prípravné trhové konzultácie pokračovať aj ďalším kolom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či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kolami,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prípadne ďalšou priamou komunikáciou s účastníkmi, ktorí vznesú pripomienky.</w:t>
      </w:r>
    </w:p>
    <w:p w14:paraId="18C7868F" w14:textId="14A09B40" w:rsidR="00D35AA3" w:rsidRPr="007868A5" w:rsidRDefault="0013246F" w:rsidP="0007083F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6703FA">
        <w:rPr>
          <w:rFonts w:ascii="Cambria" w:hAnsi="Cambria"/>
          <w:sz w:val="22"/>
          <w:szCs w:val="22"/>
        </w:rPr>
        <w:t>týmto vyhlasuje</w:t>
      </w:r>
      <w:r w:rsidR="00D35AA3" w:rsidRPr="007868A5">
        <w:rPr>
          <w:rFonts w:ascii="Cambria" w:hAnsi="Cambria"/>
          <w:sz w:val="22"/>
          <w:szCs w:val="22"/>
        </w:rPr>
        <w:t xml:space="preserve">, že v spojitosti s </w:t>
      </w:r>
      <w:r w:rsidR="00BD5BDC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prijme primerané opatrenia v takom rozsahu, aby nedošlo k narušeniu hospodárskej súťaže.</w:t>
      </w:r>
    </w:p>
    <w:p w14:paraId="12857C07" w14:textId="3F55F89C" w:rsidR="009E286F" w:rsidRPr="007868A5" w:rsidRDefault="0070042F" w:rsidP="00415DBC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color w:val="000000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9E286F" w:rsidRPr="007868A5">
        <w:rPr>
          <w:rFonts w:ascii="Cambria" w:hAnsi="Cambria"/>
          <w:sz w:val="22"/>
          <w:szCs w:val="22"/>
        </w:rPr>
        <w:t xml:space="preserve">zverejnil dokumenty a bližšie informácie k PTK, ktoré sú voľne prístupné na webovom sídle NBS na </w:t>
      </w:r>
      <w:r w:rsidR="009E286F" w:rsidRPr="00A37CB7">
        <w:rPr>
          <w:rFonts w:ascii="Cambria" w:hAnsi="Cambria"/>
          <w:sz w:val="22"/>
          <w:szCs w:val="22"/>
        </w:rPr>
        <w:t>adrese</w:t>
      </w:r>
      <w:r w:rsidR="00415DBC" w:rsidRPr="00A37CB7">
        <w:rPr>
          <w:rFonts w:ascii="Cambria" w:hAnsi="Cambria"/>
          <w:sz w:val="22"/>
          <w:szCs w:val="22"/>
        </w:rPr>
        <w:t xml:space="preserve"> </w:t>
      </w:r>
      <w:hyperlink r:id="rId15" w:history="1">
        <w:r w:rsidR="00920060" w:rsidRPr="00A37CB7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="00D90167" w:rsidRPr="00A37CB7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7868A5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1C1FB8F0" w:rsidR="00D35AA3" w:rsidRPr="007868A5" w:rsidRDefault="009475D8" w:rsidP="009475D8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9C0FF5" w:rsidRPr="009C0FF5">
        <w:rPr>
          <w:rFonts w:ascii="Cambria" w:hAnsi="Cambria"/>
          <w:sz w:val="22"/>
          <w:szCs w:val="22"/>
        </w:rPr>
        <w:t xml:space="preserve"> týchto </w:t>
      </w:r>
      <w:r w:rsidRPr="009C0FF5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>
        <w:rPr>
          <w:rFonts w:ascii="Cambria" w:hAnsi="Cambria"/>
          <w:sz w:val="22"/>
          <w:szCs w:val="22"/>
        </w:rPr>
        <w:br/>
      </w:r>
      <w:r w:rsidRPr="009C0FF5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15E9866F" w14:textId="326B0702" w:rsidR="006F5C7C" w:rsidRPr="007868A5" w:rsidRDefault="006F5C7C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D4350F2" w14:textId="388C89A5" w:rsid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040647EF" w:rsidR="009475D8" w:rsidRDefault="009475D8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</w:t>
      </w:r>
      <w:r w:rsidRPr="009F5B4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dňa </w:t>
      </w:r>
      <w:r w:rsidR="0039096E" w:rsidRPr="009F5B4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1</w:t>
      </w:r>
      <w:r w:rsidR="009F5B4F" w:rsidRPr="009F5B4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3</w:t>
      </w:r>
      <w:r w:rsidR="00F4218E" w:rsidRPr="009F5B4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.6</w:t>
      </w:r>
      <w:r w:rsidR="002129A5" w:rsidRPr="009F5B4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.202</w:t>
      </w:r>
      <w:r w:rsidR="00F4218E" w:rsidRPr="009F5B4F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4</w:t>
      </w:r>
    </w:p>
    <w:p w14:paraId="49D538C8" w14:textId="77777777" w:rsidR="00833D50" w:rsidRDefault="00833D50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7D78F461" w14:textId="5B467A84" w:rsidR="00833D50" w:rsidRPr="00A50294" w:rsidRDefault="00833D50" w:rsidP="00AA487D">
      <w:pPr>
        <w:pStyle w:val="BasicParagraph"/>
        <w:spacing w:line="240" w:lineRule="auto"/>
        <w:ind w:right="-6"/>
        <w:rPr>
          <w:rFonts w:ascii="Cambria" w:hAnsi="Cambria" w:cs="DelvardCond Reg"/>
          <w:b/>
          <w:bCs/>
          <w:color w:val="000000" w:themeColor="text1"/>
          <w:sz w:val="22"/>
          <w:szCs w:val="22"/>
          <w:lang w:val="sk-SK"/>
        </w:rPr>
      </w:pPr>
      <w:r w:rsidRPr="00A50294">
        <w:rPr>
          <w:rFonts w:ascii="Cambria" w:hAnsi="Cambria" w:cs="DelvardCond Reg"/>
          <w:b/>
          <w:bCs/>
          <w:color w:val="000000" w:themeColor="text1"/>
          <w:sz w:val="22"/>
          <w:szCs w:val="22"/>
          <w:lang w:val="sk-SK"/>
        </w:rPr>
        <w:t>Prílohy:</w:t>
      </w:r>
    </w:p>
    <w:p w14:paraId="37C9BC0C" w14:textId="70B1F3EF" w:rsidR="00A50294" w:rsidRDefault="00A5029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proofErr w:type="spellStart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PTK_CORBS_Priloha_A_otazky_final</w:t>
      </w:r>
      <w:proofErr w:type="spellEnd"/>
    </w:p>
    <w:p w14:paraId="61D22E9A" w14:textId="5A7A345B" w:rsidR="00A50294" w:rsidRDefault="00A5029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proofErr w:type="spellStart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PTK_CORBS_Priloha_B_PHZ_Predpokladana</w:t>
      </w:r>
      <w:proofErr w:type="spellEnd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hodnota </w:t>
      </w:r>
      <w:proofErr w:type="spellStart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zakazky</w:t>
      </w:r>
      <w:proofErr w:type="spellEnd"/>
    </w:p>
    <w:p w14:paraId="498FCE6D" w14:textId="3900BE39" w:rsidR="00A50294" w:rsidRDefault="00A5029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proofErr w:type="spellStart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PTK_CORBS_Podmienky</w:t>
      </w:r>
      <w:proofErr w:type="spellEnd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proofErr w:type="spellStart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ucasti_final</w:t>
      </w:r>
      <w:proofErr w:type="spellEnd"/>
    </w:p>
    <w:p w14:paraId="708A495A" w14:textId="64810172" w:rsidR="00A50294" w:rsidRDefault="00A5029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proofErr w:type="spellStart"/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PTK_CORBS_OPZ_Opis_predmetu_zakazky</w:t>
      </w:r>
      <w:proofErr w:type="spellEnd"/>
    </w:p>
    <w:p w14:paraId="4E09992E" w14:textId="083BEB96" w:rsidR="00A50294" w:rsidRDefault="00A5029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OPZ_NBS_CORBS_PRILOHA_1_KATALOG_FUNKCIONALNE_POZIADAVKY</w:t>
      </w:r>
    </w:p>
    <w:p w14:paraId="7E750A2D" w14:textId="1BE1F8C3" w:rsidR="00A50294" w:rsidRDefault="00A50294" w:rsidP="00A50294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OPZ_NBS_CORBS_PRILOHA_2_KATALOG_NEFUNKCIONALNE_POZIADAVKY</w:t>
      </w:r>
    </w:p>
    <w:p w14:paraId="4711171F" w14:textId="123E3B9C" w:rsidR="00A50294" w:rsidRDefault="00A50294" w:rsidP="00A50294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OPZ_NBS_CORBS_PRILOHA_3_KATALOG_INTEGRACII</w:t>
      </w:r>
    </w:p>
    <w:p w14:paraId="5B3CC368" w14:textId="6E3464B7" w:rsidR="00A50294" w:rsidRDefault="00A50294" w:rsidP="00A50294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OPZ_NBS_CORBS_PRILOHA_4_HARMONOGRAM</w:t>
      </w:r>
    </w:p>
    <w:p w14:paraId="1F820D16" w14:textId="77777777" w:rsidR="00A50294" w:rsidRDefault="00A50294" w:rsidP="00A50294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FA029EC" w14:textId="77777777" w:rsidR="00A50294" w:rsidRDefault="00A5029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AC13A48" w14:textId="77777777" w:rsidR="00A50294" w:rsidRDefault="00A5029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6DBEC465" w14:textId="77777777" w:rsidR="00A50294" w:rsidRDefault="00A5029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78640C90" w14:textId="77777777" w:rsidR="00A50294" w:rsidRDefault="00A50294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ectPr w:rsidR="00A50294" w:rsidSect="004D75BC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BE86" w14:textId="77777777" w:rsidR="00514FC9" w:rsidRDefault="00514FC9" w:rsidP="000C7B24">
      <w:r>
        <w:separator/>
      </w:r>
    </w:p>
  </w:endnote>
  <w:endnote w:type="continuationSeparator" w:id="0">
    <w:p w14:paraId="64411D85" w14:textId="77777777" w:rsidR="00514FC9" w:rsidRDefault="00514FC9" w:rsidP="000C7B24">
      <w:r>
        <w:continuationSeparator/>
      </w:r>
    </w:p>
  </w:endnote>
  <w:endnote w:type="continuationNotice" w:id="1">
    <w:p w14:paraId="43C09456" w14:textId="77777777" w:rsidR="00514FC9" w:rsidRDefault="00514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83F" w14:textId="77777777" w:rsidR="00AF2858" w:rsidRDefault="00AF2858" w:rsidP="004D36F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4D36F2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487F" w14:textId="77777777" w:rsidR="00514FC9" w:rsidRDefault="00514FC9" w:rsidP="000C7B24">
      <w:r>
        <w:separator/>
      </w:r>
    </w:p>
  </w:footnote>
  <w:footnote w:type="continuationSeparator" w:id="0">
    <w:p w14:paraId="23F63027" w14:textId="77777777" w:rsidR="00514FC9" w:rsidRDefault="00514FC9" w:rsidP="000C7B24">
      <w:r>
        <w:continuationSeparator/>
      </w:r>
    </w:p>
  </w:footnote>
  <w:footnote w:type="continuationNotice" w:id="1">
    <w:p w14:paraId="03B7C725" w14:textId="77777777" w:rsidR="00514FC9" w:rsidRDefault="00514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38988">
    <w:abstractNumId w:val="2"/>
  </w:num>
  <w:num w:numId="2" w16cid:durableId="1277717643">
    <w:abstractNumId w:val="1"/>
  </w:num>
  <w:num w:numId="3" w16cid:durableId="21574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17599"/>
    <w:rsid w:val="00026A1E"/>
    <w:rsid w:val="00030D94"/>
    <w:rsid w:val="00037BCB"/>
    <w:rsid w:val="000405FA"/>
    <w:rsid w:val="00046760"/>
    <w:rsid w:val="000512DB"/>
    <w:rsid w:val="00057505"/>
    <w:rsid w:val="00063858"/>
    <w:rsid w:val="00064A59"/>
    <w:rsid w:val="0007083F"/>
    <w:rsid w:val="000720BA"/>
    <w:rsid w:val="00074210"/>
    <w:rsid w:val="00077FC1"/>
    <w:rsid w:val="00085962"/>
    <w:rsid w:val="000A3CB0"/>
    <w:rsid w:val="000C3A51"/>
    <w:rsid w:val="000C5218"/>
    <w:rsid w:val="000C7B24"/>
    <w:rsid w:val="000D0E08"/>
    <w:rsid w:val="000D7E6C"/>
    <w:rsid w:val="000F00E7"/>
    <w:rsid w:val="00103760"/>
    <w:rsid w:val="001049A4"/>
    <w:rsid w:val="001131CE"/>
    <w:rsid w:val="00115873"/>
    <w:rsid w:val="001255DF"/>
    <w:rsid w:val="001300CB"/>
    <w:rsid w:val="0013246F"/>
    <w:rsid w:val="00134CF4"/>
    <w:rsid w:val="0014125C"/>
    <w:rsid w:val="00142689"/>
    <w:rsid w:val="00142915"/>
    <w:rsid w:val="00146EDC"/>
    <w:rsid w:val="001534BC"/>
    <w:rsid w:val="001568F0"/>
    <w:rsid w:val="00164B6E"/>
    <w:rsid w:val="00170188"/>
    <w:rsid w:val="00174342"/>
    <w:rsid w:val="00177FB2"/>
    <w:rsid w:val="00187EDD"/>
    <w:rsid w:val="001A779B"/>
    <w:rsid w:val="001B0E69"/>
    <w:rsid w:val="001C1249"/>
    <w:rsid w:val="001D430E"/>
    <w:rsid w:val="001E1F58"/>
    <w:rsid w:val="001E7224"/>
    <w:rsid w:val="002054F8"/>
    <w:rsid w:val="002129A5"/>
    <w:rsid w:val="00221133"/>
    <w:rsid w:val="00231127"/>
    <w:rsid w:val="00234100"/>
    <w:rsid w:val="00244DBB"/>
    <w:rsid w:val="002462E5"/>
    <w:rsid w:val="002672BC"/>
    <w:rsid w:val="00267E95"/>
    <w:rsid w:val="00272726"/>
    <w:rsid w:val="00274036"/>
    <w:rsid w:val="00282F9B"/>
    <w:rsid w:val="002852AD"/>
    <w:rsid w:val="002920CB"/>
    <w:rsid w:val="002B5EF4"/>
    <w:rsid w:val="002B60CA"/>
    <w:rsid w:val="002C19A6"/>
    <w:rsid w:val="002C21F3"/>
    <w:rsid w:val="002C2C06"/>
    <w:rsid w:val="002C4FAA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62CF"/>
    <w:rsid w:val="00326BB2"/>
    <w:rsid w:val="003300F7"/>
    <w:rsid w:val="003539C2"/>
    <w:rsid w:val="003570EE"/>
    <w:rsid w:val="00357395"/>
    <w:rsid w:val="003604EC"/>
    <w:rsid w:val="003605E8"/>
    <w:rsid w:val="00371B78"/>
    <w:rsid w:val="0037663A"/>
    <w:rsid w:val="00385E49"/>
    <w:rsid w:val="0039096E"/>
    <w:rsid w:val="003B0C24"/>
    <w:rsid w:val="003E13E2"/>
    <w:rsid w:val="003E521D"/>
    <w:rsid w:val="003E558D"/>
    <w:rsid w:val="00411215"/>
    <w:rsid w:val="00413A9C"/>
    <w:rsid w:val="00415DBC"/>
    <w:rsid w:val="0042111A"/>
    <w:rsid w:val="004238D3"/>
    <w:rsid w:val="00425762"/>
    <w:rsid w:val="004602EC"/>
    <w:rsid w:val="0046351E"/>
    <w:rsid w:val="004640F6"/>
    <w:rsid w:val="004653E2"/>
    <w:rsid w:val="00470E45"/>
    <w:rsid w:val="00471FD5"/>
    <w:rsid w:val="00474CBB"/>
    <w:rsid w:val="00484B8A"/>
    <w:rsid w:val="004863A9"/>
    <w:rsid w:val="004A2680"/>
    <w:rsid w:val="004D36F2"/>
    <w:rsid w:val="004D75BC"/>
    <w:rsid w:val="004E6486"/>
    <w:rsid w:val="004F111F"/>
    <w:rsid w:val="004F28CE"/>
    <w:rsid w:val="00505D50"/>
    <w:rsid w:val="00514FC9"/>
    <w:rsid w:val="00516C25"/>
    <w:rsid w:val="00522A0B"/>
    <w:rsid w:val="00532840"/>
    <w:rsid w:val="005331B7"/>
    <w:rsid w:val="005530C4"/>
    <w:rsid w:val="00553D2D"/>
    <w:rsid w:val="00554801"/>
    <w:rsid w:val="00557803"/>
    <w:rsid w:val="005612DF"/>
    <w:rsid w:val="0057390E"/>
    <w:rsid w:val="00581EB6"/>
    <w:rsid w:val="00583A9C"/>
    <w:rsid w:val="00595A13"/>
    <w:rsid w:val="005C5A5C"/>
    <w:rsid w:val="005D025B"/>
    <w:rsid w:val="005D17FC"/>
    <w:rsid w:val="005E0069"/>
    <w:rsid w:val="005E2C32"/>
    <w:rsid w:val="005E54B0"/>
    <w:rsid w:val="005F0D42"/>
    <w:rsid w:val="005F50B1"/>
    <w:rsid w:val="00604232"/>
    <w:rsid w:val="00605BD2"/>
    <w:rsid w:val="006231B3"/>
    <w:rsid w:val="00625FB9"/>
    <w:rsid w:val="0063378B"/>
    <w:rsid w:val="00635518"/>
    <w:rsid w:val="00640137"/>
    <w:rsid w:val="00642025"/>
    <w:rsid w:val="00650CAA"/>
    <w:rsid w:val="00650F60"/>
    <w:rsid w:val="006632FE"/>
    <w:rsid w:val="006703FA"/>
    <w:rsid w:val="0067311E"/>
    <w:rsid w:val="006949E8"/>
    <w:rsid w:val="006A3961"/>
    <w:rsid w:val="006B2365"/>
    <w:rsid w:val="006C643D"/>
    <w:rsid w:val="006D2E92"/>
    <w:rsid w:val="006E31B6"/>
    <w:rsid w:val="006F39D8"/>
    <w:rsid w:val="006F5C7C"/>
    <w:rsid w:val="006F5EC2"/>
    <w:rsid w:val="006F6F2B"/>
    <w:rsid w:val="006F7723"/>
    <w:rsid w:val="0070042F"/>
    <w:rsid w:val="007033FC"/>
    <w:rsid w:val="007043D7"/>
    <w:rsid w:val="00712DCA"/>
    <w:rsid w:val="00713782"/>
    <w:rsid w:val="00726898"/>
    <w:rsid w:val="007317ED"/>
    <w:rsid w:val="00732313"/>
    <w:rsid w:val="007526E9"/>
    <w:rsid w:val="007557D8"/>
    <w:rsid w:val="007559F8"/>
    <w:rsid w:val="00765A9A"/>
    <w:rsid w:val="00770EA2"/>
    <w:rsid w:val="00774DFF"/>
    <w:rsid w:val="00783E5A"/>
    <w:rsid w:val="007868A5"/>
    <w:rsid w:val="00795FA9"/>
    <w:rsid w:val="007A540F"/>
    <w:rsid w:val="007B0F61"/>
    <w:rsid w:val="007B3104"/>
    <w:rsid w:val="007B69DB"/>
    <w:rsid w:val="007C2359"/>
    <w:rsid w:val="007C3440"/>
    <w:rsid w:val="007C4074"/>
    <w:rsid w:val="007D36BA"/>
    <w:rsid w:val="007E532D"/>
    <w:rsid w:val="007E575B"/>
    <w:rsid w:val="007F4A29"/>
    <w:rsid w:val="0080477A"/>
    <w:rsid w:val="0080530B"/>
    <w:rsid w:val="00816404"/>
    <w:rsid w:val="00816B75"/>
    <w:rsid w:val="0081753B"/>
    <w:rsid w:val="00820EC4"/>
    <w:rsid w:val="0082292A"/>
    <w:rsid w:val="0082576A"/>
    <w:rsid w:val="00826556"/>
    <w:rsid w:val="00827C90"/>
    <w:rsid w:val="00827D8C"/>
    <w:rsid w:val="0083039B"/>
    <w:rsid w:val="00831639"/>
    <w:rsid w:val="00833D50"/>
    <w:rsid w:val="00835336"/>
    <w:rsid w:val="00844445"/>
    <w:rsid w:val="0086005A"/>
    <w:rsid w:val="00860644"/>
    <w:rsid w:val="00863116"/>
    <w:rsid w:val="008639F8"/>
    <w:rsid w:val="00871F79"/>
    <w:rsid w:val="0089320F"/>
    <w:rsid w:val="0089407B"/>
    <w:rsid w:val="00895559"/>
    <w:rsid w:val="008A1CF3"/>
    <w:rsid w:val="008B0C90"/>
    <w:rsid w:val="008B4550"/>
    <w:rsid w:val="008B7CA9"/>
    <w:rsid w:val="008C4185"/>
    <w:rsid w:val="008D30BB"/>
    <w:rsid w:val="008D5F09"/>
    <w:rsid w:val="008E45D8"/>
    <w:rsid w:val="008E49A9"/>
    <w:rsid w:val="008F4A39"/>
    <w:rsid w:val="00920060"/>
    <w:rsid w:val="00922709"/>
    <w:rsid w:val="00931286"/>
    <w:rsid w:val="0093318C"/>
    <w:rsid w:val="009426AC"/>
    <w:rsid w:val="00944665"/>
    <w:rsid w:val="009475D8"/>
    <w:rsid w:val="0095774A"/>
    <w:rsid w:val="00980F37"/>
    <w:rsid w:val="009852CB"/>
    <w:rsid w:val="00994152"/>
    <w:rsid w:val="009A4C46"/>
    <w:rsid w:val="009C0424"/>
    <w:rsid w:val="009C0FF5"/>
    <w:rsid w:val="009C3B75"/>
    <w:rsid w:val="009D5EA3"/>
    <w:rsid w:val="009D7678"/>
    <w:rsid w:val="009E276A"/>
    <w:rsid w:val="009E286F"/>
    <w:rsid w:val="009F5B4F"/>
    <w:rsid w:val="00A20AD6"/>
    <w:rsid w:val="00A20D9E"/>
    <w:rsid w:val="00A3335F"/>
    <w:rsid w:val="00A37CB7"/>
    <w:rsid w:val="00A43EF2"/>
    <w:rsid w:val="00A50294"/>
    <w:rsid w:val="00A70F7D"/>
    <w:rsid w:val="00A716BD"/>
    <w:rsid w:val="00A72390"/>
    <w:rsid w:val="00A74FC6"/>
    <w:rsid w:val="00A75B72"/>
    <w:rsid w:val="00A81CC8"/>
    <w:rsid w:val="00AA2CEB"/>
    <w:rsid w:val="00AA487D"/>
    <w:rsid w:val="00AA6ED4"/>
    <w:rsid w:val="00AB1690"/>
    <w:rsid w:val="00AC0228"/>
    <w:rsid w:val="00AD36D0"/>
    <w:rsid w:val="00AE1F0F"/>
    <w:rsid w:val="00AE259C"/>
    <w:rsid w:val="00AF2858"/>
    <w:rsid w:val="00AF6885"/>
    <w:rsid w:val="00AF68A1"/>
    <w:rsid w:val="00B04EB3"/>
    <w:rsid w:val="00B07D52"/>
    <w:rsid w:val="00B14258"/>
    <w:rsid w:val="00B14CBA"/>
    <w:rsid w:val="00B16A2A"/>
    <w:rsid w:val="00B24AB4"/>
    <w:rsid w:val="00B30415"/>
    <w:rsid w:val="00B3154C"/>
    <w:rsid w:val="00B3274C"/>
    <w:rsid w:val="00B33D9C"/>
    <w:rsid w:val="00B400D3"/>
    <w:rsid w:val="00B556B2"/>
    <w:rsid w:val="00B60A3F"/>
    <w:rsid w:val="00B619D3"/>
    <w:rsid w:val="00B70BA2"/>
    <w:rsid w:val="00B731F5"/>
    <w:rsid w:val="00B75EC2"/>
    <w:rsid w:val="00B7662C"/>
    <w:rsid w:val="00B81864"/>
    <w:rsid w:val="00B9307E"/>
    <w:rsid w:val="00BB2AA4"/>
    <w:rsid w:val="00BB5B64"/>
    <w:rsid w:val="00BC452A"/>
    <w:rsid w:val="00BC6DD3"/>
    <w:rsid w:val="00BD5BDC"/>
    <w:rsid w:val="00BD79D5"/>
    <w:rsid w:val="00BF1CFD"/>
    <w:rsid w:val="00C02125"/>
    <w:rsid w:val="00C13170"/>
    <w:rsid w:val="00C22559"/>
    <w:rsid w:val="00C30616"/>
    <w:rsid w:val="00C34197"/>
    <w:rsid w:val="00C43030"/>
    <w:rsid w:val="00C44688"/>
    <w:rsid w:val="00C5421A"/>
    <w:rsid w:val="00C72840"/>
    <w:rsid w:val="00C87994"/>
    <w:rsid w:val="00C91FF5"/>
    <w:rsid w:val="00C92568"/>
    <w:rsid w:val="00C96405"/>
    <w:rsid w:val="00CA4C60"/>
    <w:rsid w:val="00CC3303"/>
    <w:rsid w:val="00CC6FF2"/>
    <w:rsid w:val="00CD1864"/>
    <w:rsid w:val="00CD196D"/>
    <w:rsid w:val="00CE3C74"/>
    <w:rsid w:val="00D019BD"/>
    <w:rsid w:val="00D07A14"/>
    <w:rsid w:val="00D14C0F"/>
    <w:rsid w:val="00D201CE"/>
    <w:rsid w:val="00D26D26"/>
    <w:rsid w:val="00D32E24"/>
    <w:rsid w:val="00D35AA3"/>
    <w:rsid w:val="00D43EB5"/>
    <w:rsid w:val="00D46F7E"/>
    <w:rsid w:val="00D565EF"/>
    <w:rsid w:val="00D60B63"/>
    <w:rsid w:val="00D62C38"/>
    <w:rsid w:val="00D71319"/>
    <w:rsid w:val="00D73239"/>
    <w:rsid w:val="00D83693"/>
    <w:rsid w:val="00D90167"/>
    <w:rsid w:val="00DA085A"/>
    <w:rsid w:val="00DB79BC"/>
    <w:rsid w:val="00DD3250"/>
    <w:rsid w:val="00DD63CF"/>
    <w:rsid w:val="00DD6853"/>
    <w:rsid w:val="00DE584E"/>
    <w:rsid w:val="00DE5E64"/>
    <w:rsid w:val="00E05EB5"/>
    <w:rsid w:val="00E27094"/>
    <w:rsid w:val="00E41652"/>
    <w:rsid w:val="00E46B52"/>
    <w:rsid w:val="00E51471"/>
    <w:rsid w:val="00E52171"/>
    <w:rsid w:val="00E54B28"/>
    <w:rsid w:val="00E60B69"/>
    <w:rsid w:val="00E67FA5"/>
    <w:rsid w:val="00E80E17"/>
    <w:rsid w:val="00E84F9E"/>
    <w:rsid w:val="00E85BD6"/>
    <w:rsid w:val="00E86E43"/>
    <w:rsid w:val="00E9364A"/>
    <w:rsid w:val="00E942F1"/>
    <w:rsid w:val="00E94E50"/>
    <w:rsid w:val="00EA7DB8"/>
    <w:rsid w:val="00ED34D5"/>
    <w:rsid w:val="00EE48F6"/>
    <w:rsid w:val="00EE4D98"/>
    <w:rsid w:val="00EE5406"/>
    <w:rsid w:val="00EF2A00"/>
    <w:rsid w:val="00EF6F5F"/>
    <w:rsid w:val="00EF7016"/>
    <w:rsid w:val="00F135F1"/>
    <w:rsid w:val="00F153B9"/>
    <w:rsid w:val="00F17C25"/>
    <w:rsid w:val="00F21A8C"/>
    <w:rsid w:val="00F228FF"/>
    <w:rsid w:val="00F30084"/>
    <w:rsid w:val="00F3301D"/>
    <w:rsid w:val="00F4218E"/>
    <w:rsid w:val="00F46AF7"/>
    <w:rsid w:val="00F603BB"/>
    <w:rsid w:val="00F62FCA"/>
    <w:rsid w:val="00F65248"/>
    <w:rsid w:val="00F65E4A"/>
    <w:rsid w:val="00F706E6"/>
    <w:rsid w:val="00F71C19"/>
    <w:rsid w:val="00F71CA6"/>
    <w:rsid w:val="00F813A3"/>
    <w:rsid w:val="00F86DCC"/>
    <w:rsid w:val="00FA6330"/>
    <w:rsid w:val="00FA741F"/>
    <w:rsid w:val="00FC2525"/>
    <w:rsid w:val="00FC4D81"/>
    <w:rsid w:val="00FD09BA"/>
    <w:rsid w:val="00FF0879"/>
    <w:rsid w:val="00FF30CC"/>
    <w:rsid w:val="00FF3BE2"/>
    <w:rsid w:val="00FF57A0"/>
    <w:rsid w:val="17489660"/>
    <w:rsid w:val="21C32EDA"/>
    <w:rsid w:val="2B9ECC8B"/>
    <w:rsid w:val="41017EDA"/>
    <w:rsid w:val="44A9F01A"/>
    <w:rsid w:val="5323E1A4"/>
    <w:rsid w:val="6151A522"/>
    <w:rsid w:val="66D51139"/>
    <w:rsid w:val="7337E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8B7B7DF2-C9DC-4450-AB33-E6C8EEB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  <w:style w:type="character" w:customStyle="1" w:styleId="normaltextrun">
    <w:name w:val="normaltextrun"/>
    <w:basedOn w:val="DefaultParagraphFont"/>
    <w:rsid w:val="00BD5BDC"/>
  </w:style>
  <w:style w:type="character" w:customStyle="1" w:styleId="eop">
    <w:name w:val="eop"/>
    <w:basedOn w:val="DefaultParagraphFont"/>
    <w:rsid w:val="00BD5BDC"/>
  </w:style>
  <w:style w:type="paragraph" w:styleId="Revision">
    <w:name w:val="Revision"/>
    <w:hidden/>
    <w:uiPriority w:val="99"/>
    <w:semiHidden/>
    <w:rsid w:val="00694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bs.sk/sk/verejne-obstaravanie/pt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dekgogova\Download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4B5CD8EB5BA409F0CFE7A46B7A285" ma:contentTypeVersion="4" ma:contentTypeDescription="Create a new document." ma:contentTypeScope="" ma:versionID="07cde829617ebe2753dbe31ad087b56a">
  <xsd:schema xmlns:xsd="http://www.w3.org/2001/XMLSchema" xmlns:xs="http://www.w3.org/2001/XMLSchema" xmlns:p="http://schemas.microsoft.com/office/2006/metadata/properties" xmlns:ns2="1ead519b-c0ca-43e0-b72c-008dcbc0972b" targetNamespace="http://schemas.microsoft.com/office/2006/metadata/properties" ma:root="true" ma:fieldsID="3875f03174367569e199c5e873e6a13a" ns2:_="">
    <xsd:import namespace="1ead519b-c0ca-43e0-b72c-008dcbc09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d519b-c0ca-43e0-b72c-008dcbc09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939FE-7E05-42E0-B83E-FE568BC04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d519b-c0ca-43e0-b72c-008dcbc09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27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Zdenko Šimko</dc:creator>
  <cp:keywords/>
  <dc:description/>
  <cp:lastModifiedBy>Dodek Gogová Alexandra</cp:lastModifiedBy>
  <cp:revision>7</cp:revision>
  <cp:lastPrinted>2019-10-02T10:36:00Z</cp:lastPrinted>
  <dcterms:created xsi:type="dcterms:W3CDTF">2024-06-13T09:58:00Z</dcterms:created>
  <dcterms:modified xsi:type="dcterms:W3CDTF">2024-06-13T13:24:00Z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0x010100E034B5CD8EB5BA409F0CFE7A46B7A285</vt:lpwstr>
  </property>
  <property fmtid="{D5CDD505-2E9C-101B-9397-08002B2CF9AE}" pid="4" name="Order">
    <vt:r8>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MediaServiceImageTags">
    <vt:lpwstr/>
  </property>
</Properties>
</file>