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6C036" w14:textId="7F0C7FC8" w:rsidR="00A17278" w:rsidRDefault="00A17278" w:rsidP="003A345A">
      <w:pPr>
        <w:pStyle w:val="NoSpacing"/>
        <w:jc w:val="center"/>
        <w:rPr>
          <w:b/>
          <w:sz w:val="28"/>
          <w:szCs w:val="28"/>
        </w:rPr>
      </w:pPr>
      <w:bookmarkStart w:id="0" w:name="_Hlk153171362"/>
      <w:bookmarkEnd w:id="0"/>
      <w:r w:rsidRPr="004752A2">
        <w:rPr>
          <w:b/>
          <w:sz w:val="28"/>
          <w:szCs w:val="28"/>
        </w:rPr>
        <w:t>Info</w:t>
      </w:r>
      <w:r w:rsidR="00F007B5">
        <w:rPr>
          <w:b/>
          <w:sz w:val="28"/>
          <w:szCs w:val="28"/>
        </w:rPr>
        <w:t xml:space="preserve">rmácia k odoslaniu </w:t>
      </w:r>
      <w:r w:rsidR="00B57EC5">
        <w:rPr>
          <w:b/>
          <w:sz w:val="28"/>
          <w:szCs w:val="28"/>
        </w:rPr>
        <w:t>klasického výkazu</w:t>
      </w:r>
      <w:r>
        <w:rPr>
          <w:b/>
          <w:sz w:val="28"/>
          <w:szCs w:val="28"/>
        </w:rPr>
        <w:br/>
        <w:t>cez informačný systém Štatistický zberový portál</w:t>
      </w:r>
    </w:p>
    <w:p w14:paraId="12BFE031" w14:textId="0A5DAE84" w:rsidR="00B57EC5" w:rsidRPr="00B57EC5" w:rsidRDefault="00B57EC5" w:rsidP="003A345A">
      <w:pPr>
        <w:pStyle w:val="NoSpacing"/>
        <w:jc w:val="center"/>
        <w:rPr>
          <w:b/>
          <w:sz w:val="24"/>
          <w:szCs w:val="24"/>
        </w:rPr>
      </w:pPr>
      <w:r w:rsidRPr="00B57EC5">
        <w:rPr>
          <w:b/>
          <w:sz w:val="24"/>
          <w:szCs w:val="24"/>
        </w:rPr>
        <w:t>(vysvetlenie na príklade CASP (VZ) 02-04)</w:t>
      </w:r>
    </w:p>
    <w:p w14:paraId="14D3EC9D" w14:textId="77777777" w:rsidR="0098243C" w:rsidRDefault="0098243C" w:rsidP="003A345A">
      <w:pPr>
        <w:spacing w:after="0"/>
        <w:jc w:val="both"/>
        <w:rPr>
          <w:rFonts w:ascii="Calibri" w:hAnsi="Calibri" w:cs="Calibri"/>
        </w:rPr>
      </w:pPr>
    </w:p>
    <w:p w14:paraId="7707458B" w14:textId="1A60F641" w:rsidR="0098243C" w:rsidRDefault="0098243C" w:rsidP="003A345A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Calibri" w:hAnsi="Calibri" w:cs="Calibri"/>
        </w:rPr>
        <w:t xml:space="preserve">Prístup cez internetový portál: </w:t>
      </w:r>
      <w:hyperlink r:id="rId8" w:history="1">
        <w:r>
          <w:rPr>
            <w:rStyle w:val="Hyperlink"/>
            <w:sz w:val="24"/>
            <w:szCs w:val="24"/>
          </w:rPr>
          <w:t>https://extranet.nbs.sk</w:t>
        </w:r>
      </w:hyperlink>
    </w:p>
    <w:p w14:paraId="347D4A5F" w14:textId="77777777" w:rsidR="00B41411" w:rsidRDefault="00B41411" w:rsidP="003A345A">
      <w:pPr>
        <w:pStyle w:val="NoSpacing"/>
        <w:jc w:val="both"/>
        <w:rPr>
          <w:b/>
        </w:rPr>
      </w:pPr>
    </w:p>
    <w:p w14:paraId="6D03EB9E" w14:textId="78BE3828" w:rsidR="0098243C" w:rsidRDefault="0098243C" w:rsidP="003A345A">
      <w:pPr>
        <w:pStyle w:val="NoSpacing"/>
        <w:jc w:val="both"/>
        <w:rPr>
          <w:b/>
        </w:rPr>
      </w:pPr>
      <w:r>
        <w:rPr>
          <w:b/>
        </w:rPr>
        <w:t>Na obrazovke po prihlásení sú tri okná:</w:t>
      </w:r>
    </w:p>
    <w:p w14:paraId="53E652F8" w14:textId="77777777" w:rsidR="005C4581" w:rsidRDefault="005C4581" w:rsidP="003A345A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4609E589" wp14:editId="04B792C3">
            <wp:extent cx="2496182" cy="1077527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359" cy="11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03C5" w14:textId="77777777" w:rsidR="0098243C" w:rsidRDefault="0098243C" w:rsidP="003A345A">
      <w:pPr>
        <w:pStyle w:val="NoSpacing"/>
        <w:jc w:val="both"/>
        <w:rPr>
          <w:b/>
        </w:rPr>
      </w:pPr>
      <w:r w:rsidRPr="00D55856">
        <w:rPr>
          <w:bCs/>
        </w:rPr>
        <w:t>Okno</w:t>
      </w:r>
      <w:r>
        <w:rPr>
          <w:b/>
        </w:rPr>
        <w:t xml:space="preserve"> Správa používateľov – </w:t>
      </w:r>
      <w:r w:rsidRPr="00D55856">
        <w:rPr>
          <w:bCs/>
        </w:rPr>
        <w:t>Prihlasovacie údaje: zmena hesla, zmena kontaktných osôb</w:t>
      </w:r>
    </w:p>
    <w:p w14:paraId="0A4F5B49" w14:textId="77777777" w:rsidR="0098243C" w:rsidRDefault="0098243C" w:rsidP="003A345A">
      <w:pPr>
        <w:pStyle w:val="NoSpacing"/>
        <w:jc w:val="both"/>
        <w:rPr>
          <w:b/>
        </w:rPr>
      </w:pPr>
      <w:r w:rsidRPr="00D55856">
        <w:rPr>
          <w:bCs/>
        </w:rPr>
        <w:t>Okno</w:t>
      </w:r>
      <w:r>
        <w:rPr>
          <w:b/>
        </w:rPr>
        <w:t xml:space="preserve"> Zberový portál – </w:t>
      </w:r>
      <w:r w:rsidRPr="00D55856">
        <w:rPr>
          <w:bCs/>
        </w:rPr>
        <w:t>po jeho otvorení sa</w:t>
      </w:r>
      <w:r>
        <w:rPr>
          <w:bCs/>
        </w:rPr>
        <w:t xml:space="preserve"> používateľ</w:t>
      </w:r>
      <w:r w:rsidRPr="00D55856">
        <w:rPr>
          <w:bCs/>
        </w:rPr>
        <w:t xml:space="preserve"> presunie do IS ŠZP SK</w:t>
      </w:r>
    </w:p>
    <w:p w14:paraId="216DB445" w14:textId="77777777" w:rsidR="0098243C" w:rsidRPr="00142E87" w:rsidRDefault="0098243C" w:rsidP="003A345A">
      <w:pPr>
        <w:pStyle w:val="NoSpacing"/>
        <w:jc w:val="both"/>
        <w:rPr>
          <w:b/>
        </w:rPr>
      </w:pPr>
    </w:p>
    <w:p w14:paraId="08A9901D" w14:textId="77777777" w:rsidR="0098243C" w:rsidRDefault="0098243C" w:rsidP="00E95CDB">
      <w:pPr>
        <w:pStyle w:val="NoSpacing"/>
        <w:rPr>
          <w:sz w:val="28"/>
          <w:szCs w:val="28"/>
        </w:rPr>
      </w:pPr>
      <w:r w:rsidRPr="00AF241D">
        <w:rPr>
          <w:b/>
        </w:rPr>
        <w:t>Ob</w:t>
      </w:r>
      <w:r>
        <w:rPr>
          <w:b/>
        </w:rPr>
        <w:t>razovka po otvorení okna Zberový portál:</w:t>
      </w:r>
      <w:r>
        <w:rPr>
          <w:noProof/>
        </w:rPr>
        <w:drawing>
          <wp:inline distT="0" distB="0" distL="0" distR="0" wp14:anchorId="167D405D" wp14:editId="5E1ADFAA">
            <wp:extent cx="5760720" cy="2391410"/>
            <wp:effectExtent l="0" t="0" r="0" b="8890"/>
            <wp:docPr id="2779" name="Obrázok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623A" w14:textId="77777777" w:rsidR="0098243C" w:rsidRPr="00A9555F" w:rsidRDefault="0098243C" w:rsidP="003A345A">
      <w:pPr>
        <w:pStyle w:val="NoSpacing"/>
        <w:jc w:val="both"/>
        <w:rPr>
          <w:b/>
        </w:rPr>
      </w:pPr>
    </w:p>
    <w:p w14:paraId="1F79F5B5" w14:textId="21FE0AAB" w:rsidR="00F646BB" w:rsidRDefault="0069091D" w:rsidP="003A345A">
      <w:pPr>
        <w:spacing w:after="0"/>
        <w:jc w:val="both"/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D91EC" wp14:editId="7A2D5872">
                <wp:simplePos x="0" y="0"/>
                <wp:positionH relativeFrom="column">
                  <wp:posOffset>-751307</wp:posOffset>
                </wp:positionH>
                <wp:positionV relativeFrom="paragraph">
                  <wp:posOffset>417332</wp:posOffset>
                </wp:positionV>
                <wp:extent cx="685800" cy="579120"/>
                <wp:effectExtent l="0" t="19050" r="38100" b="3048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91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2D897" w14:textId="77777777" w:rsidR="0069091D" w:rsidRPr="0069091D" w:rsidRDefault="0069091D" w:rsidP="0069091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1. krok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D91E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left:0;text-align:left;margin-left:-59.15pt;margin-top:32.85pt;width:54pt;height: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" adj="12480" fillcolor="#4f81bd [3204]" strokecolor="#243f60 [1604]" strokeweight="2pt">
                <v:textbox>
                  <w:txbxContent>
                    <w:p w14:paraId="4282D897" w14:textId="77777777" w:rsidR="0069091D" w:rsidRPr="0069091D" w:rsidRDefault="0069091D" w:rsidP="0069091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1. krok</w:t>
                      </w:r>
                    </w:p>
                  </w:txbxContent>
                </v:textbox>
              </v:shape>
            </w:pict>
          </mc:Fallback>
        </mc:AlternateContent>
      </w:r>
      <w:r w:rsidR="00AF241D" w:rsidRPr="00BC3FFC">
        <w:rPr>
          <w:u w:val="single"/>
        </w:rPr>
        <w:t>Časový pohľad</w:t>
      </w:r>
      <w:r w:rsidR="00F646BB">
        <w:t xml:space="preserve"> (v pravom hornom rohu)</w:t>
      </w:r>
      <w:r w:rsidR="00CE103F">
        <w:t>:</w:t>
      </w:r>
      <w:r w:rsidR="00F646BB">
        <w:t xml:space="preserve"> </w:t>
      </w:r>
      <w:r w:rsidR="00A51BBC">
        <w:rPr>
          <w:noProof/>
        </w:rPr>
        <w:drawing>
          <wp:inline distT="0" distB="0" distL="0" distR="0" wp14:anchorId="21998EFD" wp14:editId="66BF2E36">
            <wp:extent cx="1794423" cy="523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4817" cy="5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BBC">
        <w:rPr>
          <w:noProof/>
        </w:rPr>
        <w:t xml:space="preserve"> </w:t>
      </w:r>
      <w:r w:rsidR="00AF241D" w:rsidRPr="00BC3FFC">
        <w:t>používateľ definuje obdobie, za ktoré chce vypracovať výkaz</w:t>
      </w:r>
      <w:r w:rsidR="00CE103F">
        <w:t>,</w:t>
      </w:r>
      <w:r w:rsidR="00AF241D" w:rsidRPr="00BC3FFC">
        <w:t xml:space="preserve"> alebo za ktoré chce zobraziť údaje</w:t>
      </w:r>
      <w:r w:rsidR="008865B3" w:rsidRPr="00BC3FFC">
        <w:t xml:space="preserve"> – </w:t>
      </w:r>
      <w:r w:rsidR="008865B3" w:rsidRPr="003002F6">
        <w:rPr>
          <w:b/>
        </w:rPr>
        <w:t xml:space="preserve">je preddefinovaný </w:t>
      </w:r>
      <w:r w:rsidR="004947EC">
        <w:rPr>
          <w:b/>
        </w:rPr>
        <w:t xml:space="preserve">aktuálny kalendárny </w:t>
      </w:r>
      <w:r w:rsidR="008865B3" w:rsidRPr="003002F6">
        <w:rPr>
          <w:b/>
        </w:rPr>
        <w:t>rok</w:t>
      </w:r>
      <w:r w:rsidR="008865B3" w:rsidRPr="00BC3FFC">
        <w:t xml:space="preserve">, </w:t>
      </w:r>
      <w:r w:rsidR="003002F6" w:rsidRPr="003002F6">
        <w:t>možno ho zmeniť podľa potreby</w:t>
      </w:r>
      <w:r w:rsidR="008865B3" w:rsidRPr="00BC3FFC">
        <w:t xml:space="preserve"> </w:t>
      </w:r>
      <w:r w:rsidR="004947EC">
        <w:t>(</w:t>
      </w:r>
      <w:r w:rsidR="008865B3" w:rsidRPr="00BC3FFC">
        <w:t xml:space="preserve">rozšíriť </w:t>
      </w:r>
      <w:r w:rsidR="003002F6">
        <w:t xml:space="preserve">ho </w:t>
      </w:r>
      <w:r w:rsidR="004947EC">
        <w:t>na viac rokov</w:t>
      </w:r>
      <w:r w:rsidR="008865B3" w:rsidRPr="00BC3FFC">
        <w:t xml:space="preserve"> alebo zúžiť na 1 mesiac</w:t>
      </w:r>
      <w:r w:rsidR="004947EC">
        <w:t>)</w:t>
      </w:r>
      <w:r w:rsidR="00F646BB">
        <w:t xml:space="preserve"> pomocou lupy používateľ otvorí okno, kde zvolí rok, viac rokov, prípadne dátum a svoj výber potvrdí tlačidlom </w:t>
      </w:r>
      <w:r w:rsidR="00F646BB" w:rsidRPr="00822C02">
        <w:rPr>
          <w:b/>
          <w:bCs/>
        </w:rPr>
        <w:t>Vybrať</w:t>
      </w:r>
      <w:r w:rsidR="00F646BB">
        <w:t>.</w:t>
      </w:r>
    </w:p>
    <w:p w14:paraId="3A6C53CF" w14:textId="7EC23DFA" w:rsidR="00F646BB" w:rsidRDefault="00A51BBC" w:rsidP="003A345A">
      <w:pPr>
        <w:spacing w:after="0"/>
        <w:jc w:val="both"/>
      </w:pPr>
      <w:r>
        <w:rPr>
          <w:noProof/>
        </w:rPr>
        <w:drawing>
          <wp:inline distT="0" distB="0" distL="0" distR="0" wp14:anchorId="0780470B" wp14:editId="03376BFD">
            <wp:extent cx="2943225" cy="1705994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2809" cy="173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6BC7" w14:textId="3821F1CC" w:rsidR="00AF241D" w:rsidRDefault="00DF2DC6" w:rsidP="003A345A">
      <w:pPr>
        <w:spacing w:after="0"/>
        <w:jc w:val="both"/>
      </w:pPr>
      <w:r>
        <w:t xml:space="preserve">Ak používateľ pracuje s výkazmi za </w:t>
      </w:r>
      <w:r w:rsidR="004947EC">
        <w:t xml:space="preserve">aktuálny </w:t>
      </w:r>
      <w:r>
        <w:t>rok, netreba nič meniť.</w:t>
      </w:r>
    </w:p>
    <w:p w14:paraId="5729A2CE" w14:textId="77777777" w:rsidR="00890AF6" w:rsidRDefault="00890AF6">
      <w:r>
        <w:br w:type="page"/>
      </w:r>
    </w:p>
    <w:p w14:paraId="3C467FF3" w14:textId="7357A81A" w:rsidR="00CE103F" w:rsidRDefault="00AF241D" w:rsidP="003A345A">
      <w:pPr>
        <w:pStyle w:val="NoSpacing"/>
        <w:jc w:val="both"/>
      </w:pPr>
      <w:r w:rsidRPr="00AC18BB">
        <w:lastRenderedPageBreak/>
        <w:t xml:space="preserve">Pre vypracovanie výkazu </w:t>
      </w:r>
      <w:r w:rsidRPr="00E108DB">
        <w:t>sa</w:t>
      </w:r>
      <w:r w:rsidRPr="00AC18BB">
        <w:t xml:space="preserve"> </w:t>
      </w:r>
      <w:r w:rsidR="00AC18BB" w:rsidRPr="00AC18BB">
        <w:t xml:space="preserve">používa </w:t>
      </w:r>
      <w:r w:rsidRPr="003002F6">
        <w:rPr>
          <w:b/>
        </w:rPr>
        <w:t>modul</w:t>
      </w:r>
      <w:r w:rsidRPr="00AC18BB">
        <w:t xml:space="preserve"> </w:t>
      </w:r>
      <w:r w:rsidRPr="00F007B5">
        <w:rPr>
          <w:b/>
          <w:color w:val="17365D" w:themeColor="text2" w:themeShade="BF"/>
          <w:sz w:val="26"/>
          <w:szCs w:val="26"/>
        </w:rPr>
        <w:t>Vykazovanie</w:t>
      </w:r>
      <w:r w:rsidR="00E108DB">
        <w:rPr>
          <w:b/>
          <w:color w:val="365F91" w:themeColor="accent1" w:themeShade="BF"/>
          <w:sz w:val="24"/>
          <w:szCs w:val="24"/>
        </w:rPr>
        <w:t xml:space="preserve"> </w:t>
      </w:r>
      <w:r w:rsidR="00DF2DC6">
        <w:rPr>
          <w:b/>
          <w:sz w:val="24"/>
          <w:szCs w:val="24"/>
        </w:rPr>
        <w:t>–</w:t>
      </w:r>
      <w:r w:rsidR="00E108DB">
        <w:rPr>
          <w:b/>
          <w:sz w:val="24"/>
          <w:szCs w:val="24"/>
        </w:rPr>
        <w:t xml:space="preserve"> </w:t>
      </w:r>
      <w:r w:rsidR="00DF2DC6">
        <w:t xml:space="preserve">následne vybrať </w:t>
      </w:r>
      <w:r w:rsidR="003002F6">
        <w:t>z</w:t>
      </w:r>
      <w:r w:rsidR="00E108DB" w:rsidRPr="00E108DB">
        <w:t>áložk</w:t>
      </w:r>
      <w:r w:rsidR="00DF2DC6">
        <w:t>u</w:t>
      </w:r>
      <w:r w:rsidR="00E108DB">
        <w:rPr>
          <w:b/>
          <w:sz w:val="24"/>
          <w:szCs w:val="24"/>
        </w:rPr>
        <w:t xml:space="preserve"> </w:t>
      </w:r>
      <w:r w:rsidRPr="00E108DB">
        <w:rPr>
          <w:b/>
        </w:rPr>
        <w:t>Vykazovanie</w:t>
      </w:r>
      <w:r w:rsidRPr="00AC18BB">
        <w:rPr>
          <w:b/>
        </w:rPr>
        <w:t>.</w:t>
      </w:r>
      <w:r w:rsidRPr="00DF2DC6">
        <w:t xml:space="preserve"> </w:t>
      </w:r>
      <w:r w:rsidR="00F007B5" w:rsidRPr="00DF2DC6">
        <w:t xml:space="preserve"> </w:t>
      </w:r>
    </w:p>
    <w:p w14:paraId="350F97B9" w14:textId="1A1A398A" w:rsidR="00AF241D" w:rsidRDefault="004573C9" w:rsidP="003A345A">
      <w:pPr>
        <w:pStyle w:val="NoSpacing"/>
        <w:jc w:val="both"/>
      </w:pPr>
      <w:r>
        <w:t xml:space="preserve">Ak chceme len zobraziť údaje (bez editácie), vyberieme záložku </w:t>
      </w:r>
      <w:r>
        <w:rPr>
          <w:b/>
        </w:rPr>
        <w:t>Výber dát</w:t>
      </w:r>
      <w:r w:rsidR="00B910EC">
        <w:t>.</w:t>
      </w:r>
    </w:p>
    <w:p w14:paraId="12A71B17" w14:textId="7CD0AF01" w:rsidR="00B01854" w:rsidRPr="00F007B5" w:rsidRDefault="00A51BBC" w:rsidP="003A345A">
      <w:pPr>
        <w:pStyle w:val="NoSpacing"/>
        <w:jc w:val="both"/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33E17" wp14:editId="315A508E">
                <wp:simplePos x="0" y="0"/>
                <wp:positionH relativeFrom="column">
                  <wp:posOffset>-804545</wp:posOffset>
                </wp:positionH>
                <wp:positionV relativeFrom="paragraph">
                  <wp:posOffset>192405</wp:posOffset>
                </wp:positionV>
                <wp:extent cx="685800" cy="579120"/>
                <wp:effectExtent l="0" t="19050" r="38100" b="3048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9120"/>
                        </a:xfrm>
                        <a:prstGeom prst="rightArrow">
                          <a:avLst>
                            <a:gd name="adj1" fmla="val 50000"/>
                            <a:gd name="adj2" fmla="val 5986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FB8C9B" w14:textId="77777777" w:rsidR="0069091D" w:rsidRPr="0069091D" w:rsidRDefault="0069091D" w:rsidP="0069091D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9091D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2. krok</w:t>
                            </w:r>
                          </w:p>
                          <w:p w14:paraId="314DDE3E" w14:textId="77777777" w:rsidR="0069091D" w:rsidRPr="0069091D" w:rsidRDefault="0069091D" w:rsidP="0069091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33E17" id="Right Arrow 5" o:spid="_x0000_s1027" type="#_x0000_t13" style="position:absolute;left:0;text-align:left;margin-left:-63.35pt;margin-top:15.15pt;width:54pt;height:4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" adj="10680" fillcolor="#4f81bd" strokecolor="#385d8a" strokeweight="2pt">
                <v:textbox>
                  <w:txbxContent>
                    <w:p w14:paraId="34FB8C9B" w14:textId="77777777" w:rsidR="0069091D" w:rsidRPr="0069091D" w:rsidRDefault="0069091D" w:rsidP="0069091D">
                      <w:pPr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69091D">
                        <w:rPr>
                          <w:color w:val="FFFFFF" w:themeColor="background1"/>
                          <w:sz w:val="14"/>
                          <w:szCs w:val="14"/>
                        </w:rPr>
                        <w:t>2. krok</w:t>
                      </w:r>
                    </w:p>
                    <w:p w14:paraId="314DDE3E" w14:textId="77777777" w:rsidR="0069091D" w:rsidRPr="0069091D" w:rsidRDefault="0069091D" w:rsidP="0069091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3C534C" w14:textId="57ECBBA9" w:rsidR="00AC18BB" w:rsidRPr="00BC3FFC" w:rsidRDefault="00AF241D" w:rsidP="003A345A">
      <w:pPr>
        <w:pStyle w:val="ListParagraph"/>
        <w:spacing w:after="0"/>
        <w:ind w:left="0"/>
        <w:jc w:val="both"/>
      </w:pPr>
      <w:r w:rsidRPr="00BC3FFC">
        <w:rPr>
          <w:u w:val="single"/>
        </w:rPr>
        <w:t>Vzor výkazu</w:t>
      </w:r>
      <w:r w:rsidR="00156751">
        <w:t xml:space="preserve">: používateľ si vyberie vzor výkazu, ktorý ide </w:t>
      </w:r>
      <w:r w:rsidR="00C566DB">
        <w:t>vy</w:t>
      </w:r>
      <w:r w:rsidR="00156751">
        <w:t xml:space="preserve">pracovať, túto voľbu </w:t>
      </w:r>
      <w:r w:rsidR="004573C9">
        <w:t xml:space="preserve">nemusí </w:t>
      </w:r>
      <w:r w:rsidR="00156751">
        <w:t>nastavovať.</w:t>
      </w:r>
    </w:p>
    <w:p w14:paraId="4F546233" w14:textId="154C34E9" w:rsidR="00AF241D" w:rsidRPr="00AC18BB" w:rsidRDefault="00BC3FFC" w:rsidP="003A345A">
      <w:pPr>
        <w:pStyle w:val="ListParagraph"/>
        <w:spacing w:after="0"/>
        <w:ind w:left="0"/>
        <w:jc w:val="both"/>
      </w:pPr>
      <w:r w:rsidRPr="00BC3FFC">
        <w:rPr>
          <w:u w:val="single"/>
        </w:rPr>
        <w:t>Subjekt</w:t>
      </w:r>
      <w:r w:rsidR="00AF241D" w:rsidRPr="00BC3FFC">
        <w:t>:</w:t>
      </w:r>
      <w:r w:rsidR="00AF241D" w:rsidRPr="00AC18BB">
        <w:rPr>
          <w:b/>
        </w:rPr>
        <w:t xml:space="preserve"> </w:t>
      </w:r>
      <w:r w:rsidR="00AF241D" w:rsidRPr="00AC18BB">
        <w:t>používateľ túto voľbu nemusí nastavovať.</w:t>
      </w:r>
    </w:p>
    <w:p w14:paraId="73482553" w14:textId="58B11682" w:rsidR="00AC18BB" w:rsidRDefault="00AF241D" w:rsidP="003A345A">
      <w:pPr>
        <w:pStyle w:val="NoSpacing"/>
        <w:jc w:val="both"/>
      </w:pPr>
      <w:r w:rsidRPr="00BC3FFC">
        <w:rPr>
          <w:u w:val="single"/>
        </w:rPr>
        <w:t>Obdobie</w:t>
      </w:r>
      <w:r w:rsidRPr="00BC3FFC">
        <w:t>:</w:t>
      </w:r>
      <w:r w:rsidRPr="00AC18BB">
        <w:t xml:space="preserve"> dôležitá časť výberu, kde používateľ </w:t>
      </w:r>
      <w:r w:rsidR="00AC18BB" w:rsidRPr="00AC18BB">
        <w:t xml:space="preserve">nastavuje obdobie totožné </w:t>
      </w:r>
      <w:r w:rsidR="00E108DB">
        <w:t>s vykazovaným obdobím hlásenia</w:t>
      </w:r>
      <w:r w:rsidR="00BC3FFC">
        <w:t xml:space="preserve">. </w:t>
      </w:r>
      <w:r w:rsidR="00E108DB">
        <w:t>P</w:t>
      </w:r>
      <w:r w:rsidR="001F1BE4" w:rsidRPr="00BC3FFC">
        <w:t>rednastaven</w:t>
      </w:r>
      <w:r w:rsidR="00E108DB">
        <w:t>ý je vždy aktuálny mesiac</w:t>
      </w:r>
      <w:r w:rsidR="001F1BE4" w:rsidRPr="00BC3FFC">
        <w:t xml:space="preserve">, </w:t>
      </w:r>
      <w:r w:rsidR="00E108DB">
        <w:t xml:space="preserve">treba </w:t>
      </w:r>
      <w:r w:rsidR="001F1BE4" w:rsidRPr="00BC3FFC">
        <w:t>vyb</w:t>
      </w:r>
      <w:r w:rsidR="00E108DB">
        <w:t>rať</w:t>
      </w:r>
      <w:r w:rsidR="001F1BE4" w:rsidRPr="00BC3FFC">
        <w:t xml:space="preserve"> požadované </w:t>
      </w:r>
      <w:r w:rsidR="00E108DB">
        <w:t xml:space="preserve">(vykazované) </w:t>
      </w:r>
      <w:r w:rsidR="001F1BE4" w:rsidRPr="00BC3FFC">
        <w:t>obdobie</w:t>
      </w:r>
      <w:r w:rsidR="00E108DB">
        <w:t>.</w:t>
      </w:r>
      <w:r w:rsidR="00E108DB" w:rsidRPr="00E108DB">
        <w:t xml:space="preserve"> </w:t>
      </w:r>
      <w:r w:rsidR="00A51BBC">
        <w:t>P</w:t>
      </w:r>
      <w:r w:rsidR="0085211D">
        <w:t xml:space="preserve">re </w:t>
      </w:r>
      <w:r w:rsidR="00A51BBC">
        <w:t xml:space="preserve">ročné </w:t>
      </w:r>
      <w:r w:rsidR="0085211D">
        <w:t xml:space="preserve">hlásenie za </w:t>
      </w:r>
      <w:r w:rsidR="00A51BBC">
        <w:t>rok 2023</w:t>
      </w:r>
      <w:r w:rsidR="00E108DB" w:rsidRPr="00AC18BB">
        <w:t xml:space="preserve"> je to </w:t>
      </w:r>
      <w:r w:rsidR="006229F2">
        <w:rPr>
          <w:b/>
        </w:rPr>
        <w:t>december</w:t>
      </w:r>
      <w:r w:rsidR="00F646BB">
        <w:rPr>
          <w:b/>
        </w:rPr>
        <w:t xml:space="preserve"> 202</w:t>
      </w:r>
      <w:r w:rsidR="00A51BBC">
        <w:rPr>
          <w:b/>
        </w:rPr>
        <w:t>3</w:t>
      </w:r>
      <w:r w:rsidR="00156751">
        <w:rPr>
          <w:b/>
        </w:rPr>
        <w:t xml:space="preserve">. </w:t>
      </w:r>
      <w:r w:rsidR="001F1BE4" w:rsidRPr="00BC3FFC">
        <w:t>Každý v</w:t>
      </w:r>
      <w:r w:rsidR="00AC18BB" w:rsidRPr="00BC3FFC">
        <w:t xml:space="preserve">ýber treba </w:t>
      </w:r>
      <w:r w:rsidR="00AC18BB">
        <w:t>vždy zakončiť tlač</w:t>
      </w:r>
      <w:r w:rsidR="00E108DB">
        <w:t xml:space="preserve">idlom </w:t>
      </w:r>
      <w:r w:rsidR="00AC18BB" w:rsidRPr="00E108DB">
        <w:rPr>
          <w:b/>
          <w:bdr w:val="single" w:sz="4" w:space="0" w:color="BFBFBF" w:themeColor="background1" w:themeShade="BF" w:shadow="1"/>
        </w:rPr>
        <w:t>Zobraziť</w:t>
      </w:r>
      <w:r w:rsidR="00AC18BB">
        <w:t>.</w:t>
      </w:r>
    </w:p>
    <w:p w14:paraId="31CCE973" w14:textId="3A7BED2B" w:rsidR="004947EC" w:rsidRPr="0085211D" w:rsidRDefault="00A51BBC" w:rsidP="003A345A">
      <w:pPr>
        <w:pStyle w:val="NoSpacing"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27F8411D" wp14:editId="4A62A422">
            <wp:extent cx="3781023" cy="990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6004" cy="99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E3863" w14:textId="77777777" w:rsidR="00A17278" w:rsidRPr="00AC18BB" w:rsidRDefault="00AC18BB" w:rsidP="003A345A">
      <w:pPr>
        <w:pStyle w:val="NoSpacing"/>
        <w:jc w:val="both"/>
        <w:rPr>
          <w:rFonts w:cs="Arial"/>
        </w:rPr>
      </w:pPr>
      <w:r w:rsidRPr="00AC18BB">
        <w:rPr>
          <w:rFonts w:cs="Arial"/>
        </w:rPr>
        <w:t>Záložky v dolnej polovici obrazovky obsahujú prehľad výkazov pre daný subjekt</w:t>
      </w:r>
      <w:r w:rsidR="00FD3854">
        <w:rPr>
          <w:rFonts w:cs="Arial"/>
        </w:rPr>
        <w:t xml:space="preserve"> </w:t>
      </w:r>
      <w:r w:rsidR="00FD3854">
        <w:rPr>
          <w:rFonts w:cs="Arial"/>
          <w:b/>
        </w:rPr>
        <w:t>za vybrané O</w:t>
      </w:r>
      <w:r w:rsidR="00FD3854" w:rsidRPr="00FD3854">
        <w:rPr>
          <w:rFonts w:cs="Arial"/>
          <w:b/>
        </w:rPr>
        <w:t>bdobie</w:t>
      </w:r>
      <w:r>
        <w:rPr>
          <w:rFonts w:cs="Arial"/>
        </w:rPr>
        <w:t>:</w:t>
      </w:r>
    </w:p>
    <w:p w14:paraId="33B5FA2B" w14:textId="77777777" w:rsidR="00A17278" w:rsidRPr="004E1FBD" w:rsidRDefault="00A17278" w:rsidP="003A345A">
      <w:pPr>
        <w:pStyle w:val="NoSpacing"/>
        <w:jc w:val="both"/>
        <w:rPr>
          <w:sz w:val="16"/>
          <w:szCs w:val="16"/>
        </w:rPr>
      </w:pPr>
    </w:p>
    <w:p w14:paraId="674B130B" w14:textId="620767DF" w:rsidR="00AC18BB" w:rsidRDefault="00AC18BB" w:rsidP="003A345A">
      <w:pPr>
        <w:pStyle w:val="NoSpacing"/>
        <w:jc w:val="both"/>
      </w:pPr>
      <w:r w:rsidRPr="00885E24">
        <w:rPr>
          <w:b/>
        </w:rPr>
        <w:t>Nespracované výkazy</w:t>
      </w:r>
      <w:r w:rsidR="007C3F26">
        <w:t>: zobrazené sú výkazy, ktoré sú 10 dní pred termínom odoslania (</w:t>
      </w:r>
      <w:r w:rsidR="00885E24">
        <w:t xml:space="preserve">po </w:t>
      </w:r>
      <w:r w:rsidR="00A51BBC">
        <w:t>2</w:t>
      </w:r>
      <w:r w:rsidR="00FC74A3">
        <w:t>1</w:t>
      </w:r>
      <w:r w:rsidR="00885E24">
        <w:t>.</w:t>
      </w:r>
      <w:r w:rsidR="00A51BBC">
        <w:t>03</w:t>
      </w:r>
      <w:r w:rsidR="00885E24">
        <w:t>.20</w:t>
      </w:r>
      <w:r w:rsidR="00F646BB">
        <w:t>2</w:t>
      </w:r>
      <w:r w:rsidR="00A51BBC">
        <w:t>4</w:t>
      </w:r>
      <w:r w:rsidR="00156751">
        <w:t xml:space="preserve"> budú zobrazené hlásenia, ktoré majú </w:t>
      </w:r>
      <w:r w:rsidR="0085211D">
        <w:t xml:space="preserve">termín </w:t>
      </w:r>
      <w:r w:rsidR="00A51BBC">
        <w:t>31.03.2024</w:t>
      </w:r>
      <w:r w:rsidR="00885E24">
        <w:t>)</w:t>
      </w:r>
      <w:r w:rsidR="00FD3854">
        <w:t>.</w:t>
      </w:r>
    </w:p>
    <w:p w14:paraId="46267B84" w14:textId="32EBB03C" w:rsidR="00AC18BB" w:rsidRDefault="00AC18BB" w:rsidP="003A345A">
      <w:pPr>
        <w:pStyle w:val="NoSpacing"/>
        <w:jc w:val="both"/>
      </w:pPr>
      <w:r w:rsidRPr="00885E24">
        <w:rPr>
          <w:b/>
        </w:rPr>
        <w:t>Výkazy za vzor</w:t>
      </w:r>
      <w:r>
        <w:t xml:space="preserve">: zobrazené sú </w:t>
      </w:r>
      <w:r w:rsidR="007C3F26">
        <w:t xml:space="preserve">všetky </w:t>
      </w:r>
      <w:r w:rsidR="00B2523C">
        <w:t>naplánované výkazy</w:t>
      </w:r>
      <w:r w:rsidR="00FD3854">
        <w:t>, rozpracované výkazy</w:t>
      </w:r>
      <w:r w:rsidR="00B2523C" w:rsidRPr="00B2523C">
        <w:t xml:space="preserve"> </w:t>
      </w:r>
      <w:r w:rsidR="007C3F26">
        <w:t>a</w:t>
      </w:r>
      <w:r w:rsidR="00B2523C">
        <w:t xml:space="preserve"> taktiež sú tu zobrazené aj </w:t>
      </w:r>
      <w:r w:rsidR="00885E24">
        <w:t xml:space="preserve"> </w:t>
      </w:r>
      <w:r>
        <w:t>spracované výkazy</w:t>
      </w:r>
      <w:r w:rsidR="00885E24">
        <w:t>.</w:t>
      </w:r>
    </w:p>
    <w:p w14:paraId="4D5D4DB8" w14:textId="77777777" w:rsidR="00FF2A9D" w:rsidRDefault="00FF2A9D" w:rsidP="003A345A">
      <w:pPr>
        <w:spacing w:after="0"/>
        <w:jc w:val="both"/>
      </w:pPr>
      <w:r>
        <w:t xml:space="preserve">Po stlačení tlačidla </w:t>
      </w:r>
      <w:r w:rsidR="00B2523C" w:rsidRPr="00E108DB">
        <w:rPr>
          <w:b/>
          <w:bdr w:val="single" w:sz="4" w:space="0" w:color="BFBFBF" w:themeColor="background1" w:themeShade="BF" w:shadow="1"/>
        </w:rPr>
        <w:t>Zobraziť</w:t>
      </w:r>
      <w:r w:rsidR="00B2523C">
        <w:t xml:space="preserve"> </w:t>
      </w:r>
      <w:r>
        <w:t xml:space="preserve">by mal používateľ vidieť </w:t>
      </w:r>
      <w:r w:rsidR="00FD3854">
        <w:t>nasledovnú štruktúru dolnej časti obrazovky:</w:t>
      </w:r>
    </w:p>
    <w:p w14:paraId="0F7B72B9" w14:textId="674A8F32" w:rsidR="004E1FBD" w:rsidRDefault="009F35D8" w:rsidP="003A345A">
      <w:pPr>
        <w:spacing w:after="0"/>
        <w:jc w:val="both"/>
      </w:pPr>
      <w:r w:rsidRPr="009F35D8">
        <w:rPr>
          <w:noProof/>
        </w:rPr>
        <w:drawing>
          <wp:inline distT="0" distB="0" distL="0" distR="0" wp14:anchorId="326463E1" wp14:editId="4B96E5DE">
            <wp:extent cx="6031230" cy="1778000"/>
            <wp:effectExtent l="0" t="0" r="7620" b="0"/>
            <wp:docPr id="2942761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7618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C493A" w14:textId="77777777" w:rsidR="003A345A" w:rsidRDefault="003A345A" w:rsidP="003A345A">
      <w:pPr>
        <w:spacing w:after="0"/>
        <w:jc w:val="both"/>
      </w:pPr>
    </w:p>
    <w:p w14:paraId="0DECE5BF" w14:textId="77777777" w:rsidR="00FF2A9D" w:rsidRPr="0052742F" w:rsidRDefault="0069091D" w:rsidP="003A345A">
      <w:pPr>
        <w:spacing w:after="0"/>
        <w:jc w:val="both"/>
        <w:rPr>
          <w:b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6489D" wp14:editId="65AC577F">
                <wp:simplePos x="0" y="0"/>
                <wp:positionH relativeFrom="column">
                  <wp:posOffset>-755015</wp:posOffset>
                </wp:positionH>
                <wp:positionV relativeFrom="paragraph">
                  <wp:posOffset>-201295</wp:posOffset>
                </wp:positionV>
                <wp:extent cx="685800" cy="579120"/>
                <wp:effectExtent l="0" t="19050" r="38100" b="3048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91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63BBE1" w14:textId="4C588955" w:rsidR="0069091D" w:rsidRPr="0069091D" w:rsidRDefault="002059CD" w:rsidP="0069091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3. krok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6489D" id="Right Arrow 6" o:spid="_x0000_s1028" type="#_x0000_t13" style="position:absolute;left:0;text-align:left;margin-left:-59.45pt;margin-top:-15.85pt;width:54pt;height:4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" adj="12480" fillcolor="#4f81bd" strokecolor="#385d8a" strokeweight="2pt">
                <v:textbox>
                  <w:txbxContent>
                    <w:p w14:paraId="5363BBE1" w14:textId="4C588955" w:rsidR="0069091D" w:rsidRPr="0069091D" w:rsidRDefault="002059CD" w:rsidP="0069091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3. krok</w:t>
                      </w:r>
                    </w:p>
                  </w:txbxContent>
                </v:textbox>
              </v:shape>
            </w:pict>
          </mc:Fallback>
        </mc:AlternateContent>
      </w:r>
      <w:r w:rsidR="00FF2A9D" w:rsidRPr="0052742F">
        <w:rPr>
          <w:b/>
          <w:sz w:val="24"/>
          <w:szCs w:val="24"/>
        </w:rPr>
        <w:t>V</w:t>
      </w:r>
      <w:r w:rsidR="00F26CE3" w:rsidRPr="0052742F">
        <w:rPr>
          <w:b/>
          <w:sz w:val="24"/>
          <w:szCs w:val="24"/>
        </w:rPr>
        <w:t xml:space="preserve">ytvorenie obsahu verzie výkazu </w:t>
      </w:r>
    </w:p>
    <w:p w14:paraId="54368F40" w14:textId="77777777" w:rsidR="00FF2A9D" w:rsidRDefault="00FF2A9D" w:rsidP="003A345A">
      <w:pPr>
        <w:pStyle w:val="ListParagraph"/>
        <w:spacing w:after="0"/>
        <w:ind w:left="0"/>
        <w:jc w:val="both"/>
      </w:pPr>
      <w:r w:rsidRPr="00966520">
        <w:rPr>
          <w:b/>
        </w:rPr>
        <w:t>Pravým tlačidlom myši</w:t>
      </w:r>
      <w:r>
        <w:t xml:space="preserve"> </w:t>
      </w:r>
      <w:r w:rsidR="00FD3854">
        <w:t xml:space="preserve">používateľ klikne </w:t>
      </w:r>
      <w:r>
        <w:t>na riadok s</w:t>
      </w:r>
      <w:r w:rsidR="00FD3854">
        <w:t xml:space="preserve"> vybraným </w:t>
      </w:r>
      <w:r>
        <w:t>výkazom</w:t>
      </w:r>
      <w:r w:rsidR="00FD3854">
        <w:t xml:space="preserve">, </w:t>
      </w:r>
      <w:r w:rsidR="006E3FD8">
        <w:t>otvorí</w:t>
      </w:r>
      <w:r w:rsidR="00FD3854">
        <w:t xml:space="preserve"> sa</w:t>
      </w:r>
      <w:r w:rsidR="006E3FD8">
        <w:t xml:space="preserve"> </w:t>
      </w:r>
      <w:r w:rsidR="00B2523C" w:rsidRPr="00966520">
        <w:rPr>
          <w:b/>
        </w:rPr>
        <w:t>k</w:t>
      </w:r>
      <w:r w:rsidR="006E3FD8" w:rsidRPr="00966520">
        <w:rPr>
          <w:b/>
        </w:rPr>
        <w:t>ontextové menu</w:t>
      </w:r>
      <w:r w:rsidR="006E3FD8">
        <w:t>:</w:t>
      </w:r>
    </w:p>
    <w:p w14:paraId="4C22734D" w14:textId="52A374E6" w:rsidR="00FD3854" w:rsidRDefault="009F35D8" w:rsidP="003A345A">
      <w:pPr>
        <w:pStyle w:val="ListParagraph"/>
        <w:spacing w:after="0"/>
        <w:ind w:left="0"/>
        <w:jc w:val="both"/>
      </w:pPr>
      <w:r w:rsidRPr="009F35D8">
        <w:rPr>
          <w:noProof/>
        </w:rPr>
        <w:drawing>
          <wp:inline distT="0" distB="0" distL="0" distR="0" wp14:anchorId="63C87445" wp14:editId="25CEE3EA">
            <wp:extent cx="6031230" cy="1962785"/>
            <wp:effectExtent l="0" t="0" r="7620" b="0"/>
            <wp:docPr id="1761187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8740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4CF8" w14:textId="77777777" w:rsidR="00B9066E" w:rsidRDefault="00B9066E" w:rsidP="003A345A">
      <w:pPr>
        <w:pStyle w:val="ListParagraph"/>
        <w:spacing w:after="0" w:line="240" w:lineRule="auto"/>
        <w:ind w:left="0"/>
        <w:jc w:val="both"/>
      </w:pPr>
    </w:p>
    <w:p w14:paraId="60AE1DC6" w14:textId="4A9B40D0" w:rsidR="00FF2A9D" w:rsidRPr="00FF2A9D" w:rsidRDefault="00FF2A9D" w:rsidP="003A345A">
      <w:pPr>
        <w:pStyle w:val="ListParagraph"/>
        <w:spacing w:after="0" w:line="240" w:lineRule="auto"/>
        <w:ind w:left="0"/>
        <w:jc w:val="both"/>
      </w:pPr>
      <w:r w:rsidRPr="00FF2A9D">
        <w:t xml:space="preserve">Cez kontextové menu sa budú </w:t>
      </w:r>
      <w:r w:rsidR="006E3FD8">
        <w:t xml:space="preserve">pre </w:t>
      </w:r>
      <w:r w:rsidR="00872B31">
        <w:t>vy</w:t>
      </w:r>
      <w:r w:rsidR="006E3FD8">
        <w:t xml:space="preserve">pracovanie výkazu </w:t>
      </w:r>
      <w:r w:rsidRPr="00FF2A9D">
        <w:t xml:space="preserve">používať tieto </w:t>
      </w:r>
      <w:r w:rsidR="00F26CE3">
        <w:t>ponuky</w:t>
      </w:r>
      <w:r w:rsidRPr="00FF2A9D">
        <w:t>:</w:t>
      </w:r>
    </w:p>
    <w:p w14:paraId="12B915BD" w14:textId="77777777" w:rsidR="00FF2A9D" w:rsidRPr="0052742F" w:rsidRDefault="00FF2A9D" w:rsidP="003A345A">
      <w:pPr>
        <w:pStyle w:val="ListParagraph"/>
        <w:numPr>
          <w:ilvl w:val="0"/>
          <w:numId w:val="2"/>
        </w:numPr>
        <w:spacing w:after="0" w:line="240" w:lineRule="auto"/>
        <w:ind w:left="0"/>
        <w:jc w:val="both"/>
      </w:pPr>
      <w:r w:rsidRPr="0052742F">
        <w:t>Vytvoriť novú verziu výkazu</w:t>
      </w:r>
    </w:p>
    <w:p w14:paraId="6183C136" w14:textId="77777777" w:rsidR="00FF2A9D" w:rsidRPr="0052742F" w:rsidRDefault="00FF2A9D" w:rsidP="003A345A">
      <w:pPr>
        <w:pStyle w:val="ListParagraph"/>
        <w:numPr>
          <w:ilvl w:val="0"/>
          <w:numId w:val="2"/>
        </w:numPr>
        <w:spacing w:after="0" w:line="240" w:lineRule="auto"/>
        <w:ind w:left="0"/>
        <w:jc w:val="both"/>
      </w:pPr>
      <w:r w:rsidRPr="0052742F">
        <w:t>Otvoriť verziu výkazu</w:t>
      </w:r>
    </w:p>
    <w:p w14:paraId="16980E62" w14:textId="77777777" w:rsidR="00FF2A9D" w:rsidRPr="0052742F" w:rsidRDefault="00FF2A9D" w:rsidP="003A345A">
      <w:pPr>
        <w:pStyle w:val="ListParagraph"/>
        <w:numPr>
          <w:ilvl w:val="0"/>
          <w:numId w:val="2"/>
        </w:numPr>
        <w:spacing w:after="0" w:line="240" w:lineRule="auto"/>
        <w:ind w:left="0"/>
        <w:jc w:val="both"/>
      </w:pPr>
      <w:r w:rsidRPr="0052742F">
        <w:t>Zmeniť stav verzie výkazu</w:t>
      </w:r>
    </w:p>
    <w:p w14:paraId="626C904E" w14:textId="72D58370" w:rsidR="00ED3268" w:rsidRDefault="00FF2A9D" w:rsidP="003A345A">
      <w:pPr>
        <w:pStyle w:val="ListParagraph"/>
        <w:numPr>
          <w:ilvl w:val="0"/>
          <w:numId w:val="2"/>
        </w:numPr>
        <w:spacing w:after="0" w:line="240" w:lineRule="auto"/>
        <w:ind w:left="0"/>
        <w:jc w:val="both"/>
      </w:pPr>
      <w:r w:rsidRPr="0052742F">
        <w:t>Odoslať verziu výkazu</w:t>
      </w:r>
    </w:p>
    <w:p w14:paraId="04204DE9" w14:textId="77777777" w:rsidR="00ED3268" w:rsidRDefault="00ED3268">
      <w:r>
        <w:br w:type="page"/>
      </w:r>
    </w:p>
    <w:p w14:paraId="79E8DDD8" w14:textId="77777777" w:rsidR="00FF2A9D" w:rsidRPr="0052742F" w:rsidRDefault="00F26CE3" w:rsidP="003A345A">
      <w:pPr>
        <w:pStyle w:val="NoSpacing"/>
        <w:numPr>
          <w:ilvl w:val="0"/>
          <w:numId w:val="5"/>
        </w:numPr>
        <w:ind w:left="0"/>
        <w:jc w:val="both"/>
        <w:rPr>
          <w:u w:val="single"/>
        </w:rPr>
      </w:pPr>
      <w:r w:rsidRPr="0052742F">
        <w:rPr>
          <w:u w:val="single"/>
        </w:rPr>
        <w:lastRenderedPageBreak/>
        <w:t>Vytvorenie novej verzie výkazu</w:t>
      </w:r>
    </w:p>
    <w:p w14:paraId="2483BF1A" w14:textId="77777777" w:rsidR="00F646BB" w:rsidRDefault="006E3FD8" w:rsidP="003A345A">
      <w:pPr>
        <w:pStyle w:val="NoSpacing"/>
        <w:jc w:val="both"/>
      </w:pPr>
      <w:r w:rsidRPr="0097236D">
        <w:rPr>
          <w:b/>
        </w:rPr>
        <w:t>Novú verziu výkazu</w:t>
      </w:r>
      <w:r w:rsidRPr="00BB2DE3">
        <w:t xml:space="preserve"> vytvára používateľ </w:t>
      </w:r>
      <w:r w:rsidRPr="00F26CE3">
        <w:rPr>
          <w:b/>
        </w:rPr>
        <w:t>kliknutím pravým tlačidlom myši na vybraný výkaz</w:t>
      </w:r>
      <w:r w:rsidRPr="00F26CE3">
        <w:t xml:space="preserve"> </w:t>
      </w:r>
      <w:r w:rsidRPr="00BB2DE3">
        <w:t xml:space="preserve">a v kontextovom menu vyberie položku </w:t>
      </w:r>
    </w:p>
    <w:p w14:paraId="7E973AB0" w14:textId="77777777" w:rsidR="00F646BB" w:rsidRDefault="00F646BB" w:rsidP="003A345A">
      <w:pPr>
        <w:pStyle w:val="ListParagraph"/>
        <w:numPr>
          <w:ilvl w:val="0"/>
          <w:numId w:val="6"/>
        </w:numPr>
        <w:spacing w:after="0" w:line="259" w:lineRule="auto"/>
        <w:ind w:left="0"/>
        <w:jc w:val="both"/>
      </w:pPr>
      <w:r w:rsidRPr="001074C3">
        <w:rPr>
          <w:b/>
          <w:bCs/>
        </w:rPr>
        <w:t>Vytvoriť novú verziu výkazu → Verzia na editáciu</w:t>
      </w:r>
      <w:r>
        <w:t xml:space="preserve"> – táto verzia obsahuje čistú verziu výkazu bez dát.</w:t>
      </w:r>
    </w:p>
    <w:p w14:paraId="0AB35CA4" w14:textId="55AC86F0" w:rsidR="00F646BB" w:rsidRDefault="00F646BB" w:rsidP="003A345A">
      <w:pPr>
        <w:pStyle w:val="ListParagraph"/>
        <w:numPr>
          <w:ilvl w:val="0"/>
          <w:numId w:val="6"/>
        </w:numPr>
        <w:spacing w:after="0" w:line="259" w:lineRule="auto"/>
        <w:ind w:left="0"/>
        <w:jc w:val="both"/>
      </w:pPr>
      <w:r w:rsidRPr="002B7EE8">
        <w:rPr>
          <w:b/>
          <w:bCs/>
        </w:rPr>
        <w:t>Vytvoriť novú verziu výkazu → Kópia predchádzajúcej verzie výkazu</w:t>
      </w:r>
      <w:r>
        <w:t xml:space="preserve"> – </w:t>
      </w:r>
      <w:r w:rsidR="00890AF6">
        <w:t>táto verzia obsahuje údaje z predchádzajúcej verzie toho istého obdobia. Použije sa v prípade, ak používateľ výkaz za dané obdobie už spracoval, odoslal do NBS a následne v ňom potrebuje spraviť opravu. Opravu je možné uskutočniť po odmietnutí pôvodnej verzie hlásenia, ktoré je už v stave K analýze a to pracovníkom NBS (zmena stavu hlásenia z K analýze na Odmietnutá). V prípade, ak je výkaz v stave Prijatá, môže používateľ vytvoriť novú verziu výkazu hneď bez kontaktovania pracovníka NBS (zmena stavu hlásenia Prijatá na Zrušená).</w:t>
      </w:r>
    </w:p>
    <w:p w14:paraId="1DF5A5DE" w14:textId="77777777" w:rsidR="00F646BB" w:rsidRDefault="00F646BB" w:rsidP="003A345A">
      <w:pPr>
        <w:pStyle w:val="ListParagraph"/>
        <w:numPr>
          <w:ilvl w:val="0"/>
          <w:numId w:val="6"/>
        </w:numPr>
        <w:spacing w:after="0" w:line="259" w:lineRule="auto"/>
        <w:ind w:left="0"/>
        <w:jc w:val="both"/>
      </w:pPr>
      <w:r w:rsidRPr="002B7EE8">
        <w:rPr>
          <w:b/>
          <w:bCs/>
        </w:rPr>
        <w:t>Vytvoriť novú verziu výkazu → Kópia predchádzajúceho obdobia výkazu</w:t>
      </w:r>
      <w:r>
        <w:t xml:space="preserve"> – táto verzia obsahuje údaje z predchádzajúceho obdobia. Je vhodné ju použiť pri pravidelnom vykazovaní tých istých riadkov, ale vzhľadom na zmenu vykazovania z kumulovaných na údaje za čisté obdobie je nutná zvýšená kontrola vykazovaných hodnôt.</w:t>
      </w:r>
    </w:p>
    <w:p w14:paraId="73E90884" w14:textId="1D6AA91F" w:rsidR="00F646BB" w:rsidRDefault="000D0BFD" w:rsidP="003A345A">
      <w:pPr>
        <w:pStyle w:val="ListParagraph"/>
        <w:numPr>
          <w:ilvl w:val="0"/>
          <w:numId w:val="6"/>
        </w:numPr>
        <w:spacing w:after="0" w:line="259" w:lineRule="auto"/>
        <w:ind w:left="0"/>
        <w:jc w:val="both"/>
        <w:rPr>
          <w:b/>
          <w:bCs/>
        </w:rPr>
      </w:pPr>
      <w:r w:rsidRPr="001074C3">
        <w:rPr>
          <w:b/>
          <w:bCs/>
        </w:rPr>
        <w:t>Vytvoriť novú verziu výkazu → Import z XML súboru</w:t>
      </w:r>
    </w:p>
    <w:p w14:paraId="7624F624" w14:textId="547EA423" w:rsidR="00E53628" w:rsidRPr="00E53628" w:rsidRDefault="00E53628" w:rsidP="00E53628">
      <w:pPr>
        <w:pStyle w:val="ListParagraph"/>
        <w:spacing w:after="0" w:line="259" w:lineRule="auto"/>
        <w:ind w:left="0"/>
        <w:jc w:val="both"/>
      </w:pPr>
      <w:r w:rsidRPr="00E53628">
        <w:t>V prvom kroku si používateľ vytvorí verziu výkazu na editáciu</w:t>
      </w:r>
      <w:r w:rsidR="00725CF0">
        <w:t xml:space="preserve"> a</w:t>
      </w:r>
      <w:r w:rsidRPr="00E53628">
        <w:t xml:space="preserve"> následne si </w:t>
      </w:r>
      <w:r>
        <w:t xml:space="preserve">exportuje </w:t>
      </w:r>
      <w:r w:rsidRPr="00E53628">
        <w:t>výkaz do MS Excel</w:t>
      </w:r>
      <w:r w:rsidR="00725CF0">
        <w:t>.</w:t>
      </w:r>
    </w:p>
    <w:p w14:paraId="39DEBBAE" w14:textId="530CE262" w:rsidR="00E53628" w:rsidRDefault="00E53628" w:rsidP="00E53628">
      <w:pPr>
        <w:pStyle w:val="ListParagraph"/>
        <w:spacing w:after="0" w:line="259" w:lineRule="auto"/>
        <w:ind w:left="0"/>
        <w:jc w:val="both"/>
        <w:rPr>
          <w:b/>
          <w:bCs/>
        </w:rPr>
      </w:pPr>
      <w:r w:rsidRPr="00E53628">
        <w:rPr>
          <w:b/>
          <w:bCs/>
          <w:noProof/>
        </w:rPr>
        <w:drawing>
          <wp:inline distT="0" distB="0" distL="0" distR="0" wp14:anchorId="3055BABF" wp14:editId="37496FFF">
            <wp:extent cx="4638994" cy="2975610"/>
            <wp:effectExtent l="0" t="0" r="9525" b="0"/>
            <wp:docPr id="3468766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7665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3824" cy="29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C06E" w14:textId="0C0FDE36" w:rsidR="00E53628" w:rsidRPr="00725CF0" w:rsidRDefault="00E53628" w:rsidP="00E53628">
      <w:pPr>
        <w:pStyle w:val="ListParagraph"/>
        <w:spacing w:after="0" w:line="259" w:lineRule="auto"/>
        <w:ind w:left="0"/>
        <w:jc w:val="both"/>
      </w:pPr>
      <w:r w:rsidRPr="00725CF0">
        <w:t xml:space="preserve">Po vyplnení Excel verzie výkazu používateľ prejde </w:t>
      </w:r>
      <w:r w:rsidRPr="00090ED0">
        <w:t>do časti</w:t>
      </w:r>
      <w:r w:rsidR="00090ED0" w:rsidRPr="00090ED0">
        <w:t xml:space="preserve"> Vykazovanie</w:t>
      </w:r>
      <w:r w:rsidRPr="00725CF0">
        <w:t>, pravým tlačidlom myši rozbalí zoznam s možnosťami a vyberie si možnosť „Príprava import súboru výkazu z MS Excel dokumentu</w:t>
      </w:r>
      <w:r w:rsidR="00725CF0" w:rsidRPr="00725CF0">
        <w:t>“</w:t>
      </w:r>
      <w:r w:rsidRPr="00725CF0">
        <w:t xml:space="preserve">. </w:t>
      </w:r>
    </w:p>
    <w:p w14:paraId="3292BF4B" w14:textId="5CA09F85" w:rsidR="00E53628" w:rsidRDefault="00E53628" w:rsidP="00E53628">
      <w:pPr>
        <w:pStyle w:val="ListParagraph"/>
        <w:spacing w:after="0" w:line="259" w:lineRule="auto"/>
        <w:ind w:left="0"/>
        <w:jc w:val="both"/>
        <w:rPr>
          <w:b/>
          <w:bCs/>
        </w:rPr>
      </w:pPr>
      <w:r w:rsidRPr="00E53628">
        <w:rPr>
          <w:b/>
          <w:bCs/>
          <w:noProof/>
        </w:rPr>
        <w:lastRenderedPageBreak/>
        <w:drawing>
          <wp:inline distT="0" distB="0" distL="0" distR="0" wp14:anchorId="19148730" wp14:editId="0B19351A">
            <wp:extent cx="4600575" cy="4902450"/>
            <wp:effectExtent l="0" t="0" r="0" b="0"/>
            <wp:docPr id="18529099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0998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6450" cy="49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CCEA" w14:textId="4BD2566C" w:rsidR="00E53628" w:rsidRPr="00725CF0" w:rsidRDefault="00725CF0" w:rsidP="00E53628">
      <w:pPr>
        <w:pStyle w:val="ListParagraph"/>
        <w:spacing w:after="0" w:line="259" w:lineRule="auto"/>
        <w:ind w:left="0"/>
        <w:jc w:val="both"/>
      </w:pPr>
      <w:r w:rsidRPr="00725CF0">
        <w:t xml:space="preserve">Po kliknutí na tlačidlo „Príprava import súboru výkazu z MS Excel dokumentu“ sa zobrazí používateľovi nasledujúce okno, v ktorom je potrebné vyplniť </w:t>
      </w:r>
      <w:r w:rsidR="00E53628" w:rsidRPr="00725CF0">
        <w:t>Obdobie, nahr</w:t>
      </w:r>
      <w:r w:rsidRPr="00725CF0">
        <w:t>ať</w:t>
      </w:r>
      <w:r w:rsidR="00E53628" w:rsidRPr="00725CF0">
        <w:t xml:space="preserve"> MS Excel dokument a</w:t>
      </w:r>
      <w:r w:rsidRPr="00725CF0">
        <w:t> kliknúť n</w:t>
      </w:r>
      <w:r w:rsidR="00E53628" w:rsidRPr="00725CF0">
        <w:t>a „Vytvoriť XML“.</w:t>
      </w:r>
    </w:p>
    <w:p w14:paraId="4BDE7966" w14:textId="6B660706" w:rsidR="00E53628" w:rsidRDefault="00E53628" w:rsidP="00E53628">
      <w:pPr>
        <w:pStyle w:val="ListParagraph"/>
        <w:spacing w:after="0" w:line="259" w:lineRule="auto"/>
        <w:ind w:left="0"/>
        <w:jc w:val="both"/>
        <w:rPr>
          <w:b/>
          <w:bCs/>
        </w:rPr>
      </w:pPr>
      <w:r w:rsidRPr="00E53628">
        <w:rPr>
          <w:b/>
          <w:bCs/>
          <w:noProof/>
        </w:rPr>
        <w:drawing>
          <wp:inline distT="0" distB="0" distL="0" distR="0" wp14:anchorId="442863D2" wp14:editId="3107FA20">
            <wp:extent cx="5172075" cy="2892071"/>
            <wp:effectExtent l="0" t="0" r="0" b="3810"/>
            <wp:docPr id="5013477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47770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1776" cy="289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D1B7" w14:textId="730DB45A" w:rsidR="00E53628" w:rsidRPr="00725CF0" w:rsidRDefault="00725CF0" w:rsidP="00E53628">
      <w:pPr>
        <w:pStyle w:val="ListParagraph"/>
        <w:spacing w:after="0" w:line="259" w:lineRule="auto"/>
        <w:ind w:left="0"/>
        <w:jc w:val="both"/>
      </w:pPr>
      <w:r w:rsidRPr="00725CF0">
        <w:t>Po vytvorení XML súboru sa používateľ vráti naspäť „Výkazy“, pravým tlačidlom myši klikne na výkaz, rozbalí sa mu zoznam možností, klikne na „Vytvoriť novú verziu výkazu“ a následne na „Import z XML súboru“.</w:t>
      </w:r>
    </w:p>
    <w:p w14:paraId="48D148B8" w14:textId="706643C2" w:rsidR="00725CF0" w:rsidRDefault="00725CF0" w:rsidP="00E53628">
      <w:pPr>
        <w:pStyle w:val="ListParagraph"/>
        <w:spacing w:after="0" w:line="259" w:lineRule="auto"/>
        <w:ind w:left="0"/>
        <w:jc w:val="both"/>
        <w:rPr>
          <w:b/>
          <w:bCs/>
        </w:rPr>
      </w:pPr>
      <w:r w:rsidRPr="00725CF0">
        <w:rPr>
          <w:b/>
          <w:bCs/>
          <w:noProof/>
        </w:rPr>
        <w:lastRenderedPageBreak/>
        <w:drawing>
          <wp:inline distT="0" distB="0" distL="0" distR="0" wp14:anchorId="1E426BC7" wp14:editId="77176F7D">
            <wp:extent cx="6031230" cy="1899920"/>
            <wp:effectExtent l="0" t="0" r="7620" b="5080"/>
            <wp:docPr id="1134012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1251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7532" w14:textId="4171015F" w:rsidR="000D0BFD" w:rsidRPr="001074C3" w:rsidRDefault="000D0BFD" w:rsidP="003A345A">
      <w:pPr>
        <w:pStyle w:val="ListParagraph"/>
        <w:numPr>
          <w:ilvl w:val="0"/>
          <w:numId w:val="6"/>
        </w:numPr>
        <w:spacing w:after="0" w:line="259" w:lineRule="auto"/>
        <w:ind w:left="0"/>
        <w:jc w:val="both"/>
        <w:rPr>
          <w:b/>
          <w:bCs/>
        </w:rPr>
      </w:pPr>
      <w:r w:rsidRPr="001074C3">
        <w:rPr>
          <w:b/>
          <w:bCs/>
        </w:rPr>
        <w:t>Vytvoriť novú verziu výkazu → Import z </w:t>
      </w:r>
      <w:r>
        <w:rPr>
          <w:b/>
          <w:bCs/>
        </w:rPr>
        <w:t>JSON</w:t>
      </w:r>
      <w:r w:rsidRPr="001074C3">
        <w:rPr>
          <w:b/>
          <w:bCs/>
        </w:rPr>
        <w:t xml:space="preserve"> súboru</w:t>
      </w:r>
    </w:p>
    <w:p w14:paraId="4DF8AC1C" w14:textId="77777777" w:rsidR="00F646BB" w:rsidRPr="002B7EE8" w:rsidRDefault="00F646BB" w:rsidP="003A345A">
      <w:pPr>
        <w:pStyle w:val="ListParagraph"/>
        <w:numPr>
          <w:ilvl w:val="0"/>
          <w:numId w:val="6"/>
        </w:numPr>
        <w:spacing w:after="0" w:line="259" w:lineRule="auto"/>
        <w:ind w:left="0"/>
        <w:jc w:val="both"/>
      </w:pPr>
      <w:r w:rsidRPr="002B7EE8">
        <w:rPr>
          <w:b/>
          <w:bCs/>
        </w:rPr>
        <w:t>Vytvoriť novú verziu výkazu → Prázdna verzia</w:t>
      </w:r>
    </w:p>
    <w:p w14:paraId="600A2153" w14:textId="136E2F4D" w:rsidR="00C27F32" w:rsidRPr="0052742F" w:rsidRDefault="00C27F32" w:rsidP="003A345A">
      <w:pPr>
        <w:pStyle w:val="NoSpacing"/>
        <w:jc w:val="both"/>
      </w:pPr>
    </w:p>
    <w:p w14:paraId="32E1E05C" w14:textId="77777777" w:rsidR="00FF2A9D" w:rsidRDefault="00FF2A9D" w:rsidP="003A345A">
      <w:pPr>
        <w:pStyle w:val="NoSpacing"/>
        <w:jc w:val="both"/>
      </w:pPr>
    </w:p>
    <w:p w14:paraId="1E690B48" w14:textId="77777777" w:rsidR="00FF2A9D" w:rsidRPr="0052742F" w:rsidRDefault="00F26CE3" w:rsidP="003A345A">
      <w:pPr>
        <w:pStyle w:val="NoSpacing"/>
        <w:numPr>
          <w:ilvl w:val="0"/>
          <w:numId w:val="5"/>
        </w:numPr>
        <w:ind w:left="0"/>
        <w:jc w:val="both"/>
        <w:rPr>
          <w:u w:val="single"/>
        </w:rPr>
      </w:pPr>
      <w:r w:rsidRPr="0052742F">
        <w:rPr>
          <w:u w:val="single"/>
        </w:rPr>
        <w:t>Natypovanie údajov</w:t>
      </w:r>
    </w:p>
    <w:p w14:paraId="3EE2852D" w14:textId="29181349" w:rsidR="00F26CE3" w:rsidRDefault="00F26CE3" w:rsidP="003A345A">
      <w:pPr>
        <w:pStyle w:val="NoSpacing"/>
        <w:jc w:val="both"/>
      </w:pPr>
      <w:r w:rsidRPr="0097236D">
        <w:rPr>
          <w:b/>
        </w:rPr>
        <w:t>Obsah výkazu</w:t>
      </w:r>
      <w:r w:rsidRPr="00BB2DE3">
        <w:t xml:space="preserve"> používateľ vytvára </w:t>
      </w:r>
      <w:r w:rsidRPr="00F26CE3">
        <w:t>kliknutím pravým tlačidlom myši na vybraný výkaz  </w:t>
      </w:r>
      <w:r w:rsidRPr="00BB2DE3">
        <w:t>v kontextovom menu vyb</w:t>
      </w:r>
      <w:r>
        <w:t>e</w:t>
      </w:r>
      <w:r w:rsidRPr="00BB2DE3">
        <w:t xml:space="preserve">rie položku </w:t>
      </w:r>
      <w:r w:rsidRPr="00B2523C">
        <w:rPr>
          <w:b/>
          <w:shd w:val="clear" w:color="auto" w:fill="BBE1EF"/>
        </w:rPr>
        <w:t>Otvoriť verziu výkazu</w:t>
      </w:r>
      <w:r w:rsidR="0052742F">
        <w:t>.</w:t>
      </w:r>
    </w:p>
    <w:p w14:paraId="1BA8A05A" w14:textId="1F952E46" w:rsidR="00B07AEE" w:rsidRDefault="00B07AEE" w:rsidP="003A345A">
      <w:pPr>
        <w:pStyle w:val="NoSpacing"/>
        <w:jc w:val="both"/>
      </w:pPr>
    </w:p>
    <w:p w14:paraId="6B96195D" w14:textId="05147F11" w:rsidR="00B07AEE" w:rsidRDefault="00F903EC" w:rsidP="003A345A">
      <w:pPr>
        <w:pStyle w:val="NoSpacing"/>
        <w:jc w:val="both"/>
      </w:pPr>
      <w:r w:rsidRPr="00F903EC">
        <w:rPr>
          <w:noProof/>
        </w:rPr>
        <w:drawing>
          <wp:inline distT="0" distB="0" distL="0" distR="0" wp14:anchorId="7E5B65A5" wp14:editId="3F7E0246">
            <wp:extent cx="6031230" cy="3006090"/>
            <wp:effectExtent l="0" t="0" r="7620" b="3810"/>
            <wp:docPr id="10663993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99386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7C02F" w14:textId="53AD1C81" w:rsidR="00890AF6" w:rsidRDefault="00890AF6">
      <w:r>
        <w:br w:type="page"/>
      </w:r>
    </w:p>
    <w:p w14:paraId="5DE5687E" w14:textId="166AB961" w:rsidR="00F53AE7" w:rsidRDefault="00F53AE7" w:rsidP="003A345A">
      <w:pPr>
        <w:pStyle w:val="NoSpacing"/>
        <w:jc w:val="both"/>
        <w:rPr>
          <w:i/>
          <w:iCs/>
        </w:rPr>
      </w:pPr>
      <w:r>
        <w:lastRenderedPageBreak/>
        <w:t xml:space="preserve">V hlásení sú záložky </w:t>
      </w:r>
      <w:r w:rsidR="00F903EC">
        <w:t>– VLA_ZDR, POI_ZML, LP.</w:t>
      </w:r>
    </w:p>
    <w:p w14:paraId="599B6833" w14:textId="1359AB04" w:rsidR="00F53AE7" w:rsidRDefault="00F53AE7" w:rsidP="003A345A">
      <w:pPr>
        <w:pStyle w:val="NoSpacing"/>
        <w:jc w:val="both"/>
        <w:rPr>
          <w:i/>
          <w:iCs/>
        </w:rPr>
      </w:pPr>
    </w:p>
    <w:p w14:paraId="0A4F8D43" w14:textId="63602555" w:rsidR="0038556C" w:rsidRDefault="008E4DE2" w:rsidP="003A345A">
      <w:pPr>
        <w:spacing w:after="0" w:line="24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→ </w:t>
      </w:r>
      <w:r w:rsidR="0038556C" w:rsidRPr="008E4DE2">
        <w:rPr>
          <w:rFonts w:cstheme="minorHAnsi"/>
          <w:b/>
          <w:bCs/>
        </w:rPr>
        <w:t xml:space="preserve">Záložka </w:t>
      </w:r>
      <w:r w:rsidR="00F903EC">
        <w:rPr>
          <w:rFonts w:cstheme="minorHAnsi"/>
          <w:b/>
          <w:bCs/>
        </w:rPr>
        <w:t>VLA_ZDR</w:t>
      </w:r>
    </w:p>
    <w:p w14:paraId="5C6C10AE" w14:textId="48E9A0BB" w:rsidR="00F903EC" w:rsidRPr="008E4DE2" w:rsidRDefault="00F903EC" w:rsidP="003A345A">
      <w:pPr>
        <w:spacing w:after="0" w:line="240" w:lineRule="auto"/>
        <w:jc w:val="both"/>
        <w:rPr>
          <w:b/>
          <w:bCs/>
          <w:bdr w:val="single" w:sz="4" w:space="0" w:color="BFBFBF" w:themeColor="background1" w:themeShade="BF" w:shadow="1"/>
        </w:rPr>
      </w:pPr>
      <w:r w:rsidRPr="00F903EC">
        <w:rPr>
          <w:b/>
          <w:bCs/>
          <w:noProof/>
          <w:bdr w:val="single" w:sz="4" w:space="0" w:color="BFBFBF" w:themeColor="background1" w:themeShade="BF" w:shadow="1"/>
        </w:rPr>
        <w:drawing>
          <wp:inline distT="0" distB="0" distL="0" distR="0" wp14:anchorId="45C7FA87" wp14:editId="0C040762">
            <wp:extent cx="3987703" cy="4256405"/>
            <wp:effectExtent l="0" t="0" r="0" b="0"/>
            <wp:docPr id="15159886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88657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5029" cy="42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CF60" w14:textId="119BF68C" w:rsidR="00F53AE7" w:rsidRDefault="00F53AE7" w:rsidP="003A345A">
      <w:pPr>
        <w:pStyle w:val="NoSpacing"/>
        <w:jc w:val="both"/>
      </w:pPr>
    </w:p>
    <w:p w14:paraId="5C05A659" w14:textId="295EB593" w:rsidR="00FA5066" w:rsidRDefault="00F76A2A" w:rsidP="003A345A">
      <w:pPr>
        <w:spacing w:after="0" w:line="240" w:lineRule="auto"/>
        <w:jc w:val="both"/>
        <w:rPr>
          <w:rFonts w:cstheme="minorHAnsi"/>
        </w:rPr>
      </w:pPr>
      <w:r w:rsidRPr="00F53AE7">
        <w:t xml:space="preserve">Pred presunom na ďalšiu záložku </w:t>
      </w:r>
      <w:r w:rsidR="00AE55CD" w:rsidRPr="00F53AE7">
        <w:t xml:space="preserve">je potrebné </w:t>
      </w:r>
      <w:r w:rsidRPr="00F53AE7">
        <w:t xml:space="preserve">stlačiť </w:t>
      </w:r>
      <w:r w:rsidRPr="00F53AE7">
        <w:rPr>
          <w:b/>
          <w:bdr w:val="single" w:sz="4" w:space="0" w:color="BFBFBF" w:themeColor="background1" w:themeShade="BF" w:shadow="1"/>
        </w:rPr>
        <w:t>Uložiť a vypočítať za časť</w:t>
      </w:r>
      <w:r w:rsidRPr="00F53AE7">
        <w:t xml:space="preserve"> alebo </w:t>
      </w:r>
      <w:r w:rsidRPr="00F53AE7">
        <w:rPr>
          <w:b/>
          <w:bdr w:val="single" w:sz="4" w:space="0" w:color="BFBFBF" w:themeColor="background1" w:themeShade="BF" w:shadow="1"/>
        </w:rPr>
        <w:t>Uložiť a vypočítať za výkaz</w:t>
      </w:r>
      <w:r w:rsidR="00FA5066" w:rsidRPr="00F53AE7">
        <w:rPr>
          <w:b/>
          <w:bdr w:val="single" w:sz="4" w:space="0" w:color="BFBFBF" w:themeColor="background1" w:themeShade="BF" w:shadow="1"/>
        </w:rPr>
        <w:t xml:space="preserve"> </w:t>
      </w:r>
      <w:r w:rsidR="00FA5066" w:rsidRPr="00F53AE7">
        <w:rPr>
          <w:rFonts w:cstheme="minorHAnsi"/>
        </w:rPr>
        <w:t>.</w:t>
      </w:r>
    </w:p>
    <w:p w14:paraId="3168841F" w14:textId="77777777" w:rsidR="008E4DE2" w:rsidRDefault="008E4DE2" w:rsidP="003A345A">
      <w:pPr>
        <w:spacing w:after="0" w:line="240" w:lineRule="auto"/>
        <w:jc w:val="both"/>
        <w:rPr>
          <w:rFonts w:cstheme="minorHAnsi"/>
        </w:rPr>
      </w:pPr>
    </w:p>
    <w:p w14:paraId="310EAB2F" w14:textId="0A92A5AE" w:rsidR="0038556C" w:rsidRDefault="008E4DE2" w:rsidP="003A345A">
      <w:pPr>
        <w:spacing w:after="0" w:line="24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→ </w:t>
      </w:r>
      <w:r w:rsidR="0038556C" w:rsidRPr="008E4DE2">
        <w:rPr>
          <w:rFonts w:cstheme="minorHAnsi"/>
          <w:b/>
          <w:bCs/>
        </w:rPr>
        <w:t xml:space="preserve">Záložka </w:t>
      </w:r>
      <w:r w:rsidR="00F903EC">
        <w:rPr>
          <w:rFonts w:cstheme="minorHAnsi"/>
          <w:b/>
          <w:bCs/>
        </w:rPr>
        <w:t>POI_ZML</w:t>
      </w:r>
    </w:p>
    <w:p w14:paraId="65C0CAAB" w14:textId="5BC6E91D" w:rsidR="00F903EC" w:rsidRPr="008E4DE2" w:rsidRDefault="00F903EC" w:rsidP="003A345A">
      <w:pPr>
        <w:spacing w:after="0" w:line="240" w:lineRule="auto"/>
        <w:jc w:val="both"/>
        <w:rPr>
          <w:rFonts w:cstheme="minorHAnsi"/>
          <w:b/>
          <w:bCs/>
        </w:rPr>
      </w:pPr>
      <w:r w:rsidRPr="00F903EC">
        <w:rPr>
          <w:rFonts w:cstheme="minorHAnsi"/>
          <w:b/>
          <w:bCs/>
          <w:noProof/>
        </w:rPr>
        <w:drawing>
          <wp:inline distT="0" distB="0" distL="0" distR="0" wp14:anchorId="78E9F38B" wp14:editId="28137DDA">
            <wp:extent cx="6031230" cy="2608580"/>
            <wp:effectExtent l="0" t="0" r="7620" b="1270"/>
            <wp:docPr id="759652037" name="Picture 1" descr="A close 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52037" name="Picture 1" descr="A close up of a char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1E44" w14:textId="1F760466" w:rsidR="00F53AE7" w:rsidRDefault="00F53AE7" w:rsidP="003A345A">
      <w:pPr>
        <w:spacing w:after="0" w:line="240" w:lineRule="auto"/>
        <w:jc w:val="both"/>
        <w:rPr>
          <w:b/>
          <w:bdr w:val="single" w:sz="4" w:space="0" w:color="BFBFBF" w:themeColor="background1" w:themeShade="BF" w:shadow="1"/>
        </w:rPr>
      </w:pPr>
    </w:p>
    <w:p w14:paraId="771878C5" w14:textId="77777777" w:rsidR="003A345A" w:rsidRPr="00F53AE7" w:rsidRDefault="003A345A" w:rsidP="003A345A">
      <w:pPr>
        <w:spacing w:after="0" w:line="240" w:lineRule="auto"/>
        <w:jc w:val="both"/>
        <w:rPr>
          <w:b/>
          <w:bdr w:val="single" w:sz="4" w:space="0" w:color="BFBFBF" w:themeColor="background1" w:themeShade="BF" w:shadow="1"/>
        </w:rPr>
      </w:pPr>
    </w:p>
    <w:p w14:paraId="415B601C" w14:textId="09AC8BC0" w:rsidR="0038556C" w:rsidRDefault="00FA5066" w:rsidP="003A345A">
      <w:pPr>
        <w:spacing w:after="0" w:line="240" w:lineRule="auto"/>
        <w:jc w:val="both"/>
        <w:rPr>
          <w:rFonts w:cstheme="minorHAnsi"/>
        </w:rPr>
      </w:pPr>
      <w:r w:rsidRPr="00243DB3">
        <w:rPr>
          <w:rFonts w:cstheme="minorHAnsi"/>
        </w:rPr>
        <w:t xml:space="preserve">V záložke </w:t>
      </w:r>
      <w:r w:rsidR="00F903EC">
        <w:rPr>
          <w:rFonts w:cstheme="minorHAnsi"/>
        </w:rPr>
        <w:t>POI_ZML v</w:t>
      </w:r>
      <w:r w:rsidR="00034E7A">
        <w:rPr>
          <w:rFonts w:cstheme="minorHAnsi"/>
        </w:rPr>
        <w:t> </w:t>
      </w:r>
      <w:r w:rsidR="00F903EC">
        <w:rPr>
          <w:rFonts w:cstheme="minorHAnsi"/>
        </w:rPr>
        <w:t>s</w:t>
      </w:r>
      <w:r w:rsidR="00034E7A">
        <w:rPr>
          <w:rFonts w:cstheme="minorHAnsi"/>
        </w:rPr>
        <w:t xml:space="preserve">t.3 </w:t>
      </w:r>
      <w:r w:rsidR="00034E7A" w:rsidRPr="00034E7A">
        <w:rPr>
          <w:rFonts w:cstheme="minorHAnsi"/>
          <w:b/>
          <w:bCs/>
        </w:rPr>
        <w:t>Typ ID</w:t>
      </w:r>
      <w:r w:rsidR="00900A6D">
        <w:rPr>
          <w:rFonts w:cstheme="minorHAnsi"/>
        </w:rPr>
        <w:t xml:space="preserve"> a v</w:t>
      </w:r>
      <w:r w:rsidR="00243DB3">
        <w:rPr>
          <w:rFonts w:cstheme="minorHAnsi"/>
        </w:rPr>
        <w:t xml:space="preserve"> st.</w:t>
      </w:r>
      <w:r w:rsidR="00034E7A">
        <w:rPr>
          <w:rFonts w:cstheme="minorHAnsi"/>
        </w:rPr>
        <w:t>4</w:t>
      </w:r>
      <w:r w:rsidR="00243DB3">
        <w:rPr>
          <w:rFonts w:cstheme="minorHAnsi"/>
        </w:rPr>
        <w:t xml:space="preserve"> </w:t>
      </w:r>
      <w:r w:rsidR="00243DB3" w:rsidRPr="00900A6D">
        <w:rPr>
          <w:rFonts w:cstheme="minorHAnsi"/>
          <w:b/>
          <w:bCs/>
        </w:rPr>
        <w:t xml:space="preserve">Typ </w:t>
      </w:r>
      <w:r w:rsidR="00034E7A">
        <w:rPr>
          <w:rFonts w:cstheme="minorHAnsi"/>
          <w:b/>
          <w:bCs/>
        </w:rPr>
        <w:t>zabezpečenia</w:t>
      </w:r>
      <w:r w:rsidR="00243DB3" w:rsidRPr="00243DB3">
        <w:rPr>
          <w:rFonts w:cstheme="minorHAnsi"/>
        </w:rPr>
        <w:t xml:space="preserve"> </w:t>
      </w:r>
      <w:r w:rsidR="004D4DE0" w:rsidRPr="00243DB3">
        <w:rPr>
          <w:rFonts w:cstheme="minorHAnsi"/>
        </w:rPr>
        <w:t xml:space="preserve">je </w:t>
      </w:r>
      <w:r w:rsidR="004D4DE0" w:rsidRPr="00243DB3">
        <w:rPr>
          <w:rFonts w:cstheme="minorHAnsi"/>
          <w:b/>
          <w:bCs/>
        </w:rPr>
        <w:t>nutné</w:t>
      </w:r>
      <w:r w:rsidR="004D4DE0" w:rsidRPr="00243DB3">
        <w:rPr>
          <w:rFonts w:cstheme="minorHAnsi"/>
        </w:rPr>
        <w:t xml:space="preserve"> </w:t>
      </w:r>
      <w:r w:rsidR="006A5621" w:rsidRPr="00243DB3">
        <w:rPr>
          <w:rFonts w:cstheme="minorHAnsi"/>
        </w:rPr>
        <w:t xml:space="preserve">urobiť výber </w:t>
      </w:r>
      <w:r w:rsidR="0019455E">
        <w:rPr>
          <w:rFonts w:cstheme="minorHAnsi"/>
        </w:rPr>
        <w:t>zo zoznamu prvkov</w:t>
      </w:r>
      <w:r w:rsidR="006A5621" w:rsidRPr="00243DB3">
        <w:rPr>
          <w:rFonts w:cstheme="minorHAnsi"/>
        </w:rPr>
        <w:t xml:space="preserve">. </w:t>
      </w:r>
      <w:r w:rsidR="00114C80">
        <w:rPr>
          <w:rFonts w:cstheme="minorHAnsi"/>
        </w:rPr>
        <w:t>Používateľ sa n</w:t>
      </w:r>
      <w:r w:rsidR="006A5621" w:rsidRPr="00243DB3">
        <w:rPr>
          <w:rFonts w:cstheme="minorHAnsi"/>
        </w:rPr>
        <w:t>astav</w:t>
      </w:r>
      <w:r w:rsidR="00114C80">
        <w:rPr>
          <w:rFonts w:cstheme="minorHAnsi"/>
        </w:rPr>
        <w:t>í</w:t>
      </w:r>
      <w:r w:rsidR="006A5621" w:rsidRPr="00243DB3">
        <w:rPr>
          <w:rFonts w:cstheme="minorHAnsi"/>
        </w:rPr>
        <w:t xml:space="preserve"> na bunku</w:t>
      </w:r>
      <w:r w:rsidR="00114C80">
        <w:rPr>
          <w:rFonts w:cstheme="minorHAnsi"/>
        </w:rPr>
        <w:t xml:space="preserve"> v tabuľke</w:t>
      </w:r>
      <w:r w:rsidR="006A5621" w:rsidRPr="00243DB3">
        <w:rPr>
          <w:rFonts w:cstheme="minorHAnsi"/>
        </w:rPr>
        <w:t xml:space="preserve"> </w:t>
      </w:r>
      <w:r w:rsidR="00AE55CD" w:rsidRPr="00243DB3">
        <w:rPr>
          <w:rFonts w:cstheme="minorHAnsi"/>
        </w:rPr>
        <w:t xml:space="preserve">a </w:t>
      </w:r>
      <w:r w:rsidR="00F76A2A" w:rsidRPr="00243DB3">
        <w:rPr>
          <w:rFonts w:cstheme="minorHAnsi"/>
        </w:rPr>
        <w:t>pravým tlačidlom myši</w:t>
      </w:r>
      <w:r w:rsidR="006A5621" w:rsidRPr="00243DB3">
        <w:rPr>
          <w:rFonts w:cstheme="minorHAnsi"/>
        </w:rPr>
        <w:t xml:space="preserve"> </w:t>
      </w:r>
      <w:r w:rsidR="00F76A2A" w:rsidRPr="00243DB3">
        <w:rPr>
          <w:rFonts w:cstheme="minorHAnsi"/>
        </w:rPr>
        <w:t>otvorí kontextové menu</w:t>
      </w:r>
      <w:r w:rsidR="00F76A2A" w:rsidRPr="00243DB3">
        <w:t xml:space="preserve">, v ktorom zvolí možnosť </w:t>
      </w:r>
      <w:r w:rsidR="00F76A2A" w:rsidRPr="00243DB3">
        <w:rPr>
          <w:b/>
          <w:bdr w:val="single" w:sz="4" w:space="0" w:color="BFBFBF" w:themeColor="background1" w:themeShade="BF" w:shadow="1"/>
        </w:rPr>
        <w:t xml:space="preserve">Vybrať hodnotu </w:t>
      </w:r>
      <w:r w:rsidR="0038556C">
        <w:rPr>
          <w:rFonts w:cstheme="minorHAnsi"/>
        </w:rPr>
        <w:t xml:space="preserve">. </w:t>
      </w:r>
    </w:p>
    <w:p w14:paraId="416386D7" w14:textId="66788C35" w:rsidR="00890AF6" w:rsidRDefault="00034E7A" w:rsidP="00034E7A">
      <w:pPr>
        <w:spacing w:after="0" w:line="240" w:lineRule="auto"/>
        <w:jc w:val="both"/>
        <w:rPr>
          <w:rFonts w:cstheme="minorHAnsi"/>
          <w:highlight w:val="yellow"/>
        </w:rPr>
      </w:pPr>
      <w:r w:rsidRPr="00034E7A">
        <w:rPr>
          <w:rFonts w:cstheme="minorHAnsi"/>
          <w:noProof/>
        </w:rPr>
        <w:lastRenderedPageBreak/>
        <w:drawing>
          <wp:inline distT="0" distB="0" distL="0" distR="0" wp14:anchorId="2281D4D5" wp14:editId="2E3FF3CB">
            <wp:extent cx="2076450" cy="1951717"/>
            <wp:effectExtent l="0" t="0" r="0" b="0"/>
            <wp:docPr id="516023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2324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80497" cy="195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9B31" w14:textId="77777777" w:rsidR="00E337F0" w:rsidRDefault="00E337F0" w:rsidP="00034E7A">
      <w:pPr>
        <w:spacing w:after="0" w:line="240" w:lineRule="auto"/>
        <w:jc w:val="both"/>
        <w:rPr>
          <w:rFonts w:cstheme="minorHAnsi"/>
          <w:highlight w:val="yellow"/>
        </w:rPr>
      </w:pPr>
    </w:p>
    <w:p w14:paraId="6E2D3B05" w14:textId="0D9391E0" w:rsidR="003A345A" w:rsidRDefault="00F76A2A" w:rsidP="003A345A">
      <w:pPr>
        <w:pStyle w:val="NoSpacing"/>
        <w:jc w:val="both"/>
        <w:rPr>
          <w:rFonts w:cstheme="minorHAnsi"/>
        </w:rPr>
      </w:pPr>
      <w:r w:rsidRPr="00243DB3">
        <w:t xml:space="preserve">Potom v okne </w:t>
      </w:r>
      <w:r w:rsidRPr="00243DB3">
        <w:rPr>
          <w:b/>
          <w:bdr w:val="single" w:sz="4" w:space="0" w:color="BFBFBF" w:themeColor="background1" w:themeShade="BF" w:shadow="1"/>
        </w:rPr>
        <w:t>Zoznam prvkov</w:t>
      </w:r>
      <w:r w:rsidRPr="00243DB3">
        <w:t xml:space="preserve"> </w:t>
      </w:r>
      <w:r w:rsidR="00114C80">
        <w:t xml:space="preserve">používateľ </w:t>
      </w:r>
      <w:r w:rsidRPr="00243DB3">
        <w:t>vyberie hodnot</w:t>
      </w:r>
      <w:r w:rsidR="00114C80">
        <w:t>u</w:t>
      </w:r>
      <w:r w:rsidRPr="00243DB3">
        <w:t xml:space="preserve"> z číselníka a</w:t>
      </w:r>
      <w:r w:rsidR="00114C80">
        <w:t> </w:t>
      </w:r>
      <w:r w:rsidRPr="00243DB3">
        <w:t>potvrdí</w:t>
      </w:r>
      <w:r w:rsidR="00114C80">
        <w:t xml:space="preserve"> výber</w:t>
      </w:r>
      <w:r w:rsidRPr="00243DB3">
        <w:t xml:space="preserve"> tlačidlom </w:t>
      </w:r>
      <w:r w:rsidRPr="00243DB3">
        <w:rPr>
          <w:b/>
          <w:bdr w:val="single" w:sz="4" w:space="0" w:color="BFBFBF" w:themeColor="background1" w:themeShade="BF" w:shadow="1"/>
        </w:rPr>
        <w:t>Vybrať</w:t>
      </w:r>
      <w:r w:rsidRPr="00243DB3">
        <w:t>.</w:t>
      </w:r>
      <w:r w:rsidR="00EF4052" w:rsidRPr="00243DB3">
        <w:t xml:space="preserve"> </w:t>
      </w:r>
    </w:p>
    <w:p w14:paraId="747C2BDA" w14:textId="77777777" w:rsidR="00890AF6" w:rsidRPr="003A345A" w:rsidRDefault="00890AF6" w:rsidP="003A345A">
      <w:pPr>
        <w:pStyle w:val="NoSpacing"/>
        <w:jc w:val="both"/>
        <w:rPr>
          <w:rFonts w:cstheme="minorHAnsi"/>
        </w:rPr>
      </w:pPr>
    </w:p>
    <w:p w14:paraId="4B1A4224" w14:textId="268A6101" w:rsidR="00243DB3" w:rsidRDefault="0038556C" w:rsidP="003A345A">
      <w:pPr>
        <w:pStyle w:val="NoSpacing"/>
        <w:jc w:val="both"/>
      </w:pPr>
      <w:r>
        <w:t>Zoznam prvkov</w:t>
      </w:r>
      <w:r w:rsidR="00243DB3" w:rsidRPr="00243DB3">
        <w:t xml:space="preserve"> pre st. </w:t>
      </w:r>
      <w:r w:rsidR="00540BF3">
        <w:t>3</w:t>
      </w:r>
      <w:r w:rsidR="00243DB3" w:rsidRPr="00243DB3">
        <w:t xml:space="preserve"> Typ ID</w:t>
      </w:r>
    </w:p>
    <w:p w14:paraId="194A1D5A" w14:textId="4C5AD573" w:rsidR="00BB42D1" w:rsidRPr="00243DB3" w:rsidRDefault="00BB42D1" w:rsidP="003A345A">
      <w:pPr>
        <w:pStyle w:val="NoSpacing"/>
        <w:jc w:val="both"/>
      </w:pPr>
      <w:r w:rsidRPr="00BB42D1">
        <w:rPr>
          <w:noProof/>
        </w:rPr>
        <w:drawing>
          <wp:inline distT="0" distB="0" distL="0" distR="0" wp14:anchorId="53BB690E" wp14:editId="3FE53672">
            <wp:extent cx="3028193" cy="2400299"/>
            <wp:effectExtent l="0" t="0" r="1270" b="635"/>
            <wp:docPr id="20758866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86644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2069" cy="241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33FB" w14:textId="75D8D574" w:rsidR="00243DB3" w:rsidRDefault="00243DB3" w:rsidP="003A345A">
      <w:pPr>
        <w:pStyle w:val="NoSpacing"/>
        <w:jc w:val="both"/>
        <w:rPr>
          <w:highlight w:val="yellow"/>
        </w:rPr>
      </w:pPr>
    </w:p>
    <w:p w14:paraId="1C03CE36" w14:textId="77777777" w:rsidR="003A345A" w:rsidRPr="00481D3B" w:rsidRDefault="003A345A" w:rsidP="003A345A">
      <w:pPr>
        <w:pStyle w:val="NoSpacing"/>
        <w:jc w:val="both"/>
        <w:rPr>
          <w:highlight w:val="yellow"/>
        </w:rPr>
      </w:pPr>
    </w:p>
    <w:p w14:paraId="009AE7F6" w14:textId="61CB6D2B" w:rsidR="00243DB3" w:rsidRPr="0038556C" w:rsidRDefault="0038556C" w:rsidP="003A345A">
      <w:pPr>
        <w:pStyle w:val="NoSpacing"/>
        <w:jc w:val="both"/>
      </w:pPr>
      <w:r>
        <w:t xml:space="preserve">Zoznam prvkov </w:t>
      </w:r>
      <w:r w:rsidR="00243DB3" w:rsidRPr="0038556C">
        <w:t xml:space="preserve">pre st. 4 Typ </w:t>
      </w:r>
      <w:r w:rsidR="00540BF3">
        <w:t>zabezpečenia</w:t>
      </w:r>
    </w:p>
    <w:p w14:paraId="2B19AE74" w14:textId="0F9E71F7" w:rsidR="00243DB3" w:rsidRPr="0038556C" w:rsidRDefault="00540BF3" w:rsidP="003A345A">
      <w:pPr>
        <w:pStyle w:val="NoSpacing"/>
        <w:jc w:val="both"/>
      </w:pPr>
      <w:r w:rsidRPr="00540BF3">
        <w:rPr>
          <w:noProof/>
        </w:rPr>
        <w:drawing>
          <wp:inline distT="0" distB="0" distL="0" distR="0" wp14:anchorId="2E0CB11E" wp14:editId="1B3852BC">
            <wp:extent cx="3047388" cy="1981200"/>
            <wp:effectExtent l="0" t="0" r="635" b="0"/>
            <wp:docPr id="5748716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71652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52255" cy="198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E9424" w14:textId="57667CC5" w:rsidR="00E90D5D" w:rsidRDefault="00E90D5D" w:rsidP="003A345A">
      <w:pPr>
        <w:pStyle w:val="NoSpacing"/>
        <w:jc w:val="both"/>
      </w:pPr>
    </w:p>
    <w:p w14:paraId="77986D14" w14:textId="77777777" w:rsidR="00900A6D" w:rsidRDefault="00900A6D" w:rsidP="003A345A">
      <w:pPr>
        <w:pStyle w:val="NoSpacing"/>
        <w:jc w:val="both"/>
      </w:pPr>
    </w:p>
    <w:p w14:paraId="2F9804D2" w14:textId="6688C8E8" w:rsidR="0038556C" w:rsidRDefault="00900A6D" w:rsidP="003A345A">
      <w:pPr>
        <w:pStyle w:val="NoSpacing"/>
        <w:jc w:val="both"/>
      </w:pPr>
      <w:r w:rsidRPr="009A74C3">
        <w:t>V</w:t>
      </w:r>
      <w:r w:rsidR="00A76F07">
        <w:t> </w:t>
      </w:r>
      <w:r w:rsidRPr="009A74C3">
        <w:t>prípade</w:t>
      </w:r>
      <w:r w:rsidR="00A76F07">
        <w:t>,</w:t>
      </w:r>
      <w:r w:rsidRPr="009A74C3">
        <w:t xml:space="preserve"> ak je potrebné uložiť v záložke viac ako 21 riadkoch, je nutné po ich nahratí stačiť </w:t>
      </w:r>
      <w:r w:rsidRPr="009A74C3">
        <w:rPr>
          <w:b/>
          <w:bdr w:val="single" w:sz="4" w:space="0" w:color="BFBFBF" w:themeColor="background1" w:themeShade="BF" w:shadow="1"/>
        </w:rPr>
        <w:t>Uložiť a vypočítať za časť</w:t>
      </w:r>
      <w:r w:rsidRPr="009A74C3">
        <w:t xml:space="preserve"> alebo </w:t>
      </w:r>
      <w:r w:rsidRPr="009A74C3">
        <w:rPr>
          <w:b/>
          <w:bdr w:val="single" w:sz="4" w:space="0" w:color="BFBFBF" w:themeColor="background1" w:themeShade="BF" w:shadow="1"/>
        </w:rPr>
        <w:t>Uložiť a vypočítať za výkaz</w:t>
      </w:r>
      <w:r w:rsidRPr="009A74C3">
        <w:t xml:space="preserve">  a až potom pokračovať v nahrávaní ďalších údajov.</w:t>
      </w:r>
    </w:p>
    <w:p w14:paraId="763813BC" w14:textId="3EA32CD9" w:rsidR="009A74C3" w:rsidRPr="009A74C3" w:rsidRDefault="001D46D8" w:rsidP="003A345A">
      <w:pPr>
        <w:pStyle w:val="NoSpacing"/>
        <w:jc w:val="both"/>
      </w:pPr>
      <w:r w:rsidRPr="009A74C3">
        <w:t>Pred</w:t>
      </w:r>
      <w:r w:rsidR="00DF2DC6" w:rsidRPr="009A74C3">
        <w:t xml:space="preserve"> presunom na ďalšiu záložku treba </w:t>
      </w:r>
      <w:r w:rsidR="007C5E2F" w:rsidRPr="009A74C3">
        <w:t>stlač</w:t>
      </w:r>
      <w:r w:rsidR="00DF2DC6" w:rsidRPr="009A74C3">
        <w:t>iť</w:t>
      </w:r>
      <w:r w:rsidR="007C5E2F" w:rsidRPr="009A74C3">
        <w:t xml:space="preserve"> </w:t>
      </w:r>
      <w:r w:rsidR="007C5E2F" w:rsidRPr="009A74C3">
        <w:rPr>
          <w:b/>
          <w:bdr w:val="single" w:sz="4" w:space="0" w:color="BFBFBF" w:themeColor="background1" w:themeShade="BF" w:shadow="1"/>
        </w:rPr>
        <w:t>Uložiť</w:t>
      </w:r>
      <w:r w:rsidR="00156751" w:rsidRPr="009A74C3">
        <w:rPr>
          <w:b/>
          <w:bdr w:val="single" w:sz="4" w:space="0" w:color="BFBFBF" w:themeColor="background1" w:themeShade="BF" w:shadow="1"/>
        </w:rPr>
        <w:t xml:space="preserve"> a vypočítať za časť</w:t>
      </w:r>
      <w:r w:rsidR="007C5E2F" w:rsidRPr="009A74C3">
        <w:t xml:space="preserve"> </w:t>
      </w:r>
      <w:r w:rsidR="00DF2DC6" w:rsidRPr="009A74C3">
        <w:t xml:space="preserve">alebo </w:t>
      </w:r>
      <w:r w:rsidR="00DF2DC6" w:rsidRPr="009A74C3">
        <w:rPr>
          <w:b/>
          <w:bdr w:val="single" w:sz="4" w:space="0" w:color="BFBFBF" w:themeColor="background1" w:themeShade="BF" w:shadow="1"/>
        </w:rPr>
        <w:t>Uložiť a vypočítať za výkaz</w:t>
      </w:r>
      <w:r w:rsidR="00DF2DC6" w:rsidRPr="009A74C3">
        <w:t xml:space="preserve"> </w:t>
      </w:r>
      <w:r w:rsidR="007A3E2A" w:rsidRPr="009A74C3">
        <w:t xml:space="preserve"> </w:t>
      </w:r>
    </w:p>
    <w:p w14:paraId="0B82E987" w14:textId="5AAB4A2C" w:rsidR="00890AF6" w:rsidRDefault="00890AF6">
      <w:r>
        <w:br w:type="page"/>
      </w:r>
    </w:p>
    <w:p w14:paraId="5A1383B5" w14:textId="6254F6C3" w:rsidR="009A74C3" w:rsidRPr="008E4DE2" w:rsidRDefault="008E4DE2" w:rsidP="003A345A">
      <w:pPr>
        <w:pStyle w:val="NoSpacing"/>
        <w:jc w:val="both"/>
        <w:rPr>
          <w:b/>
          <w:bCs/>
        </w:rPr>
      </w:pPr>
      <w:r w:rsidRPr="008E4DE2">
        <w:rPr>
          <w:b/>
          <w:bCs/>
        </w:rPr>
        <w:lastRenderedPageBreak/>
        <w:t xml:space="preserve">→ </w:t>
      </w:r>
      <w:r w:rsidR="009A74C3" w:rsidRPr="008E4DE2">
        <w:rPr>
          <w:b/>
          <w:bCs/>
        </w:rPr>
        <w:t xml:space="preserve">Záložka </w:t>
      </w:r>
      <w:r w:rsidR="00540BF3">
        <w:rPr>
          <w:b/>
          <w:bCs/>
        </w:rPr>
        <w:t>LP</w:t>
      </w:r>
    </w:p>
    <w:p w14:paraId="7E05B798" w14:textId="1856CFAE" w:rsidR="0019455E" w:rsidRDefault="00C647D7" w:rsidP="003A345A">
      <w:pPr>
        <w:pStyle w:val="NoSpacing"/>
        <w:jc w:val="both"/>
      </w:pPr>
      <w:r w:rsidRPr="00C647D7">
        <w:rPr>
          <w:noProof/>
        </w:rPr>
        <w:drawing>
          <wp:inline distT="0" distB="0" distL="0" distR="0" wp14:anchorId="556A0826" wp14:editId="1695A047">
            <wp:extent cx="6031230" cy="3168650"/>
            <wp:effectExtent l="0" t="0" r="7620" b="0"/>
            <wp:docPr id="14318706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70617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BE9B" w14:textId="77777777" w:rsidR="003A345A" w:rsidRDefault="003A345A" w:rsidP="003A345A">
      <w:pPr>
        <w:pStyle w:val="NoSpacing"/>
        <w:jc w:val="both"/>
      </w:pPr>
    </w:p>
    <w:p w14:paraId="492BB34E" w14:textId="347B9B38" w:rsidR="00B971AC" w:rsidRDefault="00C647D7" w:rsidP="00C647D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V záložke LP je po kliknutí pravým tlačidlom myši do bieleho priestoru  a zvolení „Nová príloha“ vložiť dokument podľa opatrenia. </w:t>
      </w:r>
    </w:p>
    <w:p w14:paraId="7C839ED2" w14:textId="2BF6999D" w:rsidR="00C647D7" w:rsidRDefault="00C647D7" w:rsidP="003A345A">
      <w:pPr>
        <w:spacing w:after="0" w:line="240" w:lineRule="auto"/>
        <w:jc w:val="both"/>
        <w:rPr>
          <w:rFonts w:cstheme="minorHAnsi"/>
        </w:rPr>
      </w:pPr>
      <w:r w:rsidRPr="00C647D7">
        <w:rPr>
          <w:rFonts w:cstheme="minorHAnsi"/>
          <w:noProof/>
        </w:rPr>
        <w:drawing>
          <wp:inline distT="0" distB="0" distL="0" distR="0" wp14:anchorId="2E6FF354" wp14:editId="2108E978">
            <wp:extent cx="3839111" cy="1419423"/>
            <wp:effectExtent l="0" t="0" r="9525" b="9525"/>
            <wp:docPr id="3470776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77611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BA2AE" w14:textId="55AAFD33" w:rsidR="00C647D7" w:rsidRDefault="00C647D7" w:rsidP="003A345A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Pomocou tlačidla „Vybrať“ je potrebné vybrať dokument pre nahratie a následne zvoliť možnosť „Uložiť“.</w:t>
      </w:r>
    </w:p>
    <w:p w14:paraId="604C9006" w14:textId="44A50575" w:rsidR="00C647D7" w:rsidRDefault="00C647D7" w:rsidP="003A345A">
      <w:pPr>
        <w:spacing w:after="0" w:line="240" w:lineRule="auto"/>
        <w:jc w:val="both"/>
        <w:rPr>
          <w:rFonts w:cstheme="minorHAnsi"/>
        </w:rPr>
      </w:pPr>
      <w:r w:rsidRPr="00C647D7">
        <w:rPr>
          <w:rFonts w:cstheme="minorHAnsi"/>
          <w:noProof/>
        </w:rPr>
        <w:drawing>
          <wp:inline distT="0" distB="0" distL="0" distR="0" wp14:anchorId="09CF2F00" wp14:editId="208CFC1D">
            <wp:extent cx="4905375" cy="1044213"/>
            <wp:effectExtent l="0" t="0" r="0" b="3810"/>
            <wp:docPr id="1720378169" name="Picture 1" descr="A blue and white rect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78169" name="Picture 1" descr="A blue and white rectangle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7296" cy="104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D9CF8" w14:textId="5BB09D8E" w:rsidR="00B971AC" w:rsidRDefault="00B971AC" w:rsidP="003A345A">
      <w:pPr>
        <w:pStyle w:val="NoSpacing"/>
        <w:jc w:val="both"/>
      </w:pPr>
    </w:p>
    <w:p w14:paraId="13ECF190" w14:textId="21994A32" w:rsidR="00890AF6" w:rsidRDefault="00890AF6" w:rsidP="003A345A">
      <w:pPr>
        <w:pStyle w:val="NoSpacing"/>
        <w:jc w:val="both"/>
      </w:pPr>
    </w:p>
    <w:p w14:paraId="577719FC" w14:textId="77777777" w:rsidR="00B9066E" w:rsidRDefault="00B9066E" w:rsidP="003A345A">
      <w:pPr>
        <w:pStyle w:val="NoSpacing"/>
        <w:jc w:val="both"/>
      </w:pPr>
    </w:p>
    <w:p w14:paraId="7254C353" w14:textId="38D6323A" w:rsidR="00B971AC" w:rsidRDefault="00B971AC" w:rsidP="003A345A">
      <w:pPr>
        <w:pStyle w:val="NoSpacing"/>
        <w:jc w:val="both"/>
        <w:rPr>
          <w:highlight w:val="yellow"/>
        </w:rPr>
      </w:pPr>
    </w:p>
    <w:p w14:paraId="131BD5C9" w14:textId="3183F7CD" w:rsidR="00F26CE3" w:rsidRDefault="00F26CE3" w:rsidP="003A345A">
      <w:pPr>
        <w:pStyle w:val="NoSpacing"/>
        <w:jc w:val="both"/>
      </w:pPr>
    </w:p>
    <w:p w14:paraId="08C6FF40" w14:textId="553AEA6E" w:rsidR="000D6473" w:rsidRDefault="000D6473" w:rsidP="003A345A">
      <w:pPr>
        <w:pStyle w:val="NoSpacing"/>
        <w:jc w:val="both"/>
      </w:pPr>
    </w:p>
    <w:p w14:paraId="3A07CA9E" w14:textId="032720D1" w:rsidR="000D6473" w:rsidRPr="000D6473" w:rsidRDefault="000D6473" w:rsidP="003A345A">
      <w:pPr>
        <w:pStyle w:val="ListParagraph"/>
        <w:spacing w:after="0"/>
        <w:ind w:left="0"/>
        <w:jc w:val="both"/>
        <w:rPr>
          <w:bCs/>
        </w:rPr>
      </w:pPr>
      <w:r>
        <w:t xml:space="preserve">Používateľ môže skontrolovať výkaz pred zmenou </w:t>
      </w:r>
      <w:r w:rsidRPr="003638D6">
        <w:t>stavu „Na odoslanie“.</w:t>
      </w:r>
      <w:r>
        <w:t xml:space="preserve"> Po zatvorení výkazu používateľ </w:t>
      </w:r>
      <w:r w:rsidRPr="000D6473">
        <w:rPr>
          <w:b/>
          <w:bCs/>
        </w:rPr>
        <w:t>pravý</w:t>
      </w:r>
      <w:r w:rsidRPr="00966520">
        <w:rPr>
          <w:b/>
        </w:rPr>
        <w:t>m tlačidlom myši</w:t>
      </w:r>
      <w:r>
        <w:t xml:space="preserve"> klikne na riadok s ročným výkazom, otvorí </w:t>
      </w:r>
      <w:r w:rsidRPr="000D6473">
        <w:rPr>
          <w:bCs/>
        </w:rPr>
        <w:t xml:space="preserve">kontextové menu, </w:t>
      </w:r>
      <w:r>
        <w:rPr>
          <w:bCs/>
        </w:rPr>
        <w:t xml:space="preserve">kde zvolí možnosť </w:t>
      </w:r>
      <w:r w:rsidRPr="000D6473">
        <w:rPr>
          <w:b/>
        </w:rPr>
        <w:t>Detail výkazu</w:t>
      </w:r>
      <w:r>
        <w:rPr>
          <w:b/>
        </w:rPr>
        <w:t xml:space="preserve">. </w:t>
      </w:r>
    </w:p>
    <w:p w14:paraId="6F8F9415" w14:textId="6715AF1D" w:rsidR="000D6473" w:rsidRPr="000D6473" w:rsidRDefault="000E22E3" w:rsidP="003A345A">
      <w:pPr>
        <w:pStyle w:val="ListParagraph"/>
        <w:spacing w:after="0"/>
        <w:ind w:left="0"/>
        <w:jc w:val="both"/>
        <w:rPr>
          <w:bCs/>
        </w:rPr>
      </w:pPr>
      <w:r w:rsidRPr="000E22E3">
        <w:rPr>
          <w:bCs/>
          <w:noProof/>
        </w:rPr>
        <w:lastRenderedPageBreak/>
        <w:drawing>
          <wp:inline distT="0" distB="0" distL="0" distR="0" wp14:anchorId="45EBD842" wp14:editId="748E130F">
            <wp:extent cx="6031230" cy="4652645"/>
            <wp:effectExtent l="0" t="0" r="7620" b="0"/>
            <wp:docPr id="117035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553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6455" w14:textId="77777777" w:rsidR="000D6473" w:rsidRDefault="000D6473" w:rsidP="003A345A">
      <w:pPr>
        <w:pStyle w:val="ListParagraph"/>
        <w:spacing w:after="0"/>
        <w:ind w:left="0"/>
        <w:jc w:val="both"/>
        <w:rPr>
          <w:bCs/>
        </w:rPr>
      </w:pPr>
    </w:p>
    <w:p w14:paraId="6B349903" w14:textId="4E8C3677" w:rsidR="000D6473" w:rsidRDefault="000D6473" w:rsidP="003A345A">
      <w:pPr>
        <w:pStyle w:val="ListParagraph"/>
        <w:spacing w:after="0"/>
        <w:ind w:left="0"/>
        <w:jc w:val="both"/>
        <w:rPr>
          <w:bCs/>
        </w:rPr>
      </w:pPr>
      <w:r w:rsidRPr="000D6473">
        <w:rPr>
          <w:bCs/>
        </w:rPr>
        <w:t xml:space="preserve">Otvorí sa nové okno Detail výkazu, v časti </w:t>
      </w:r>
      <w:r>
        <w:rPr>
          <w:b/>
        </w:rPr>
        <w:t>Stav spracovania kontrol</w:t>
      </w:r>
      <w:r w:rsidR="00EB1BAA">
        <w:rPr>
          <w:bCs/>
        </w:rPr>
        <w:t xml:space="preserve"> je </w:t>
      </w:r>
      <w:r w:rsidR="00172974">
        <w:rPr>
          <w:bCs/>
        </w:rPr>
        <w:t xml:space="preserve">stav kontrol </w:t>
      </w:r>
      <w:r w:rsidR="008A557D">
        <w:rPr>
          <w:b/>
        </w:rPr>
        <w:t xml:space="preserve"> Nespustené</w:t>
      </w:r>
      <w:r w:rsidR="00172974">
        <w:rPr>
          <w:b/>
        </w:rPr>
        <w:t xml:space="preserve"> </w:t>
      </w:r>
      <w:r w:rsidR="008A557D">
        <w:rPr>
          <w:b/>
        </w:rPr>
        <w:t xml:space="preserve">. </w:t>
      </w:r>
      <w:r w:rsidR="008A557D" w:rsidRPr="008A557D">
        <w:rPr>
          <w:bCs/>
        </w:rPr>
        <w:t>P</w:t>
      </w:r>
      <w:r>
        <w:rPr>
          <w:bCs/>
        </w:rPr>
        <w:t xml:space="preserve">oužívateľ </w:t>
      </w:r>
      <w:r w:rsidR="008A557D">
        <w:rPr>
          <w:bCs/>
        </w:rPr>
        <w:t xml:space="preserve">sa </w:t>
      </w:r>
      <w:r>
        <w:rPr>
          <w:bCs/>
        </w:rPr>
        <w:t xml:space="preserve">nastaví myšou na </w:t>
      </w:r>
      <w:proofErr w:type="spellStart"/>
      <w:r>
        <w:rPr>
          <w:bCs/>
        </w:rPr>
        <w:t>Vnútrovýkazové</w:t>
      </w:r>
      <w:proofErr w:type="spellEnd"/>
      <w:r>
        <w:rPr>
          <w:bCs/>
        </w:rPr>
        <w:t xml:space="preserve"> a pravým tlačidlom myši otvorí kontextové menu a zvolí </w:t>
      </w:r>
      <w:r w:rsidR="00172974">
        <w:rPr>
          <w:bCs/>
        </w:rPr>
        <w:t xml:space="preserve">možnosť </w:t>
      </w:r>
      <w:r>
        <w:rPr>
          <w:bCs/>
        </w:rPr>
        <w:t xml:space="preserve">Spustenie </w:t>
      </w:r>
      <w:proofErr w:type="spellStart"/>
      <w:r>
        <w:rPr>
          <w:bCs/>
        </w:rPr>
        <w:t>vnútrovýkazových</w:t>
      </w:r>
      <w:proofErr w:type="spellEnd"/>
      <w:r>
        <w:rPr>
          <w:bCs/>
        </w:rPr>
        <w:t xml:space="preserve"> kontrol pre verziu výkazu.</w:t>
      </w:r>
    </w:p>
    <w:p w14:paraId="7CA3A3FD" w14:textId="2CFDFF15" w:rsidR="000D6473" w:rsidRDefault="000D6473" w:rsidP="003A345A">
      <w:pPr>
        <w:pStyle w:val="ListParagraph"/>
        <w:spacing w:after="0"/>
        <w:ind w:left="0"/>
        <w:jc w:val="both"/>
        <w:rPr>
          <w:bCs/>
        </w:rPr>
      </w:pPr>
    </w:p>
    <w:p w14:paraId="00BB53D5" w14:textId="1D6E9E4B" w:rsidR="004A5B38" w:rsidRDefault="000E22E3" w:rsidP="003A345A">
      <w:pPr>
        <w:pStyle w:val="ListParagraph"/>
        <w:spacing w:after="0"/>
        <w:ind w:left="0"/>
        <w:jc w:val="both"/>
        <w:rPr>
          <w:bCs/>
        </w:rPr>
      </w:pPr>
      <w:r w:rsidRPr="000E22E3">
        <w:rPr>
          <w:bCs/>
          <w:noProof/>
        </w:rPr>
        <w:drawing>
          <wp:inline distT="0" distB="0" distL="0" distR="0" wp14:anchorId="37BB5C0B" wp14:editId="0895A8A3">
            <wp:extent cx="6031230" cy="1762760"/>
            <wp:effectExtent l="0" t="0" r="7620" b="8890"/>
            <wp:docPr id="8230357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35754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0967" w14:textId="77777777" w:rsidR="004A5B38" w:rsidRDefault="004A5B38">
      <w:pPr>
        <w:rPr>
          <w:bCs/>
        </w:rPr>
      </w:pPr>
      <w:r>
        <w:rPr>
          <w:bCs/>
        </w:rPr>
        <w:br w:type="page"/>
      </w:r>
    </w:p>
    <w:p w14:paraId="50404FEF" w14:textId="39804BB9" w:rsidR="000D6473" w:rsidRDefault="00172974" w:rsidP="003A345A">
      <w:pPr>
        <w:pStyle w:val="NoSpacing"/>
        <w:jc w:val="both"/>
        <w:rPr>
          <w:noProof/>
        </w:rPr>
      </w:pPr>
      <w:r>
        <w:rPr>
          <w:rFonts w:cstheme="minorHAnsi"/>
        </w:rPr>
        <w:lastRenderedPageBreak/>
        <w:t>Ak</w:t>
      </w:r>
      <w:r w:rsidR="008A557D" w:rsidRPr="00D603ED">
        <w:rPr>
          <w:rFonts w:cstheme="minorHAnsi"/>
        </w:rPr>
        <w:t xml:space="preserve"> kontrol</w:t>
      </w:r>
      <w:r>
        <w:rPr>
          <w:rFonts w:cstheme="minorHAnsi"/>
        </w:rPr>
        <w:t>y</w:t>
      </w:r>
      <w:r w:rsidR="008A557D" w:rsidRPr="00D603ED">
        <w:rPr>
          <w:rFonts w:cstheme="minorHAnsi"/>
        </w:rPr>
        <w:t xml:space="preserve"> </w:t>
      </w:r>
      <w:r>
        <w:rPr>
          <w:rFonts w:cstheme="minorHAnsi"/>
        </w:rPr>
        <w:t>vyšli ako</w:t>
      </w:r>
      <w:r w:rsidR="008A557D" w:rsidRPr="00D603ED">
        <w:rPr>
          <w:rFonts w:cstheme="minorHAnsi"/>
        </w:rPr>
        <w:t xml:space="preserve"> </w:t>
      </w:r>
      <w:r>
        <w:rPr>
          <w:rFonts w:cstheme="minorHAnsi"/>
        </w:rPr>
        <w:t xml:space="preserve">stav </w:t>
      </w:r>
      <w:r w:rsidR="008A557D" w:rsidRPr="00D603ED">
        <w:rPr>
          <w:rFonts w:cstheme="minorHAnsi"/>
          <w:b/>
          <w:bCs/>
        </w:rPr>
        <w:t>Neúspešné</w:t>
      </w:r>
      <w:r w:rsidR="008A557D" w:rsidRPr="00D603ED">
        <w:rPr>
          <w:rFonts w:cstheme="minorHAnsi"/>
        </w:rPr>
        <w:t xml:space="preserve"> je nutné</w:t>
      </w:r>
      <w:r w:rsidR="00D603ED" w:rsidRPr="00D603ED">
        <w:rPr>
          <w:rFonts w:cstheme="minorHAnsi"/>
        </w:rPr>
        <w:t>, aby si používateľ</w:t>
      </w:r>
      <w:r w:rsidR="00D603ED" w:rsidRPr="00D603ED">
        <w:rPr>
          <w:rFonts w:cstheme="minorHAnsi"/>
          <w:color w:val="000000"/>
        </w:rPr>
        <w:t xml:space="preserve"> otvoril/vytlačiť protokol. </w:t>
      </w:r>
      <w:r w:rsidR="00D603ED">
        <w:rPr>
          <w:rFonts w:cstheme="minorHAnsi"/>
          <w:color w:val="000000"/>
        </w:rPr>
        <w:t xml:space="preserve">Používateľ sa nastaví na riadok </w:t>
      </w:r>
      <w:proofErr w:type="spellStart"/>
      <w:r w:rsidR="00D603ED">
        <w:rPr>
          <w:rFonts w:cstheme="minorHAnsi"/>
          <w:color w:val="000000"/>
        </w:rPr>
        <w:t>vnútrovýkazovej</w:t>
      </w:r>
      <w:proofErr w:type="spellEnd"/>
      <w:r w:rsidR="00D603ED">
        <w:rPr>
          <w:rFonts w:cstheme="minorHAnsi"/>
          <w:color w:val="000000"/>
        </w:rPr>
        <w:t xml:space="preserve"> kontroly a p</w:t>
      </w:r>
      <w:r w:rsidR="00D603ED" w:rsidRPr="00D603ED">
        <w:rPr>
          <w:rFonts w:cstheme="minorHAnsi"/>
          <w:color w:val="000000"/>
        </w:rPr>
        <w:t xml:space="preserve">ravým klikom otvorí kontextové menu a z ponuky vyberie </w:t>
      </w:r>
      <w:r w:rsidR="00D603ED" w:rsidRPr="00D603ED">
        <w:rPr>
          <w:rFonts w:cstheme="minorHAnsi"/>
          <w:b/>
          <w:bCs/>
          <w:color w:val="000000"/>
        </w:rPr>
        <w:t>Zobrazenie protokolu skupiny</w:t>
      </w:r>
      <w:r w:rsidR="00D603ED" w:rsidRPr="00D603ED">
        <w:rPr>
          <w:rFonts w:cstheme="minorHAnsi"/>
          <w:color w:val="000000"/>
        </w:rPr>
        <w:t xml:space="preserve">. V samostatnom okne sa </w:t>
      </w:r>
      <w:r w:rsidR="00D603ED">
        <w:rPr>
          <w:rFonts w:cstheme="minorHAnsi"/>
          <w:color w:val="000000"/>
        </w:rPr>
        <w:t xml:space="preserve">potom </w:t>
      </w:r>
      <w:r w:rsidR="00D603ED" w:rsidRPr="00D603ED">
        <w:rPr>
          <w:rFonts w:cstheme="minorHAnsi"/>
          <w:color w:val="000000"/>
        </w:rPr>
        <w:t xml:space="preserve">otvorí </w:t>
      </w:r>
      <w:r w:rsidR="00D603ED" w:rsidRPr="00DC48D8">
        <w:rPr>
          <w:rFonts w:cstheme="minorHAnsi"/>
          <w:b/>
          <w:bCs/>
          <w:color w:val="000000"/>
        </w:rPr>
        <w:t xml:space="preserve">Protokol spustenia </w:t>
      </w:r>
      <w:proofErr w:type="spellStart"/>
      <w:r w:rsidR="00D603ED" w:rsidRPr="00DC48D8">
        <w:rPr>
          <w:rFonts w:cstheme="minorHAnsi"/>
          <w:b/>
          <w:bCs/>
          <w:color w:val="000000"/>
        </w:rPr>
        <w:t>vnútrovýkazových</w:t>
      </w:r>
      <w:proofErr w:type="spellEnd"/>
      <w:r w:rsidR="00D603ED" w:rsidRPr="00DC48D8">
        <w:rPr>
          <w:rFonts w:cstheme="minorHAnsi"/>
          <w:b/>
          <w:bCs/>
          <w:color w:val="000000"/>
        </w:rPr>
        <w:t xml:space="preserve"> kontrol</w:t>
      </w:r>
      <w:r w:rsidR="00D603ED" w:rsidRPr="00D603ED">
        <w:rPr>
          <w:rFonts w:cstheme="minorHAnsi"/>
          <w:color w:val="000000"/>
        </w:rPr>
        <w:t xml:space="preserve">, v ktorom nájde výpis všetkých </w:t>
      </w:r>
      <w:r w:rsidR="00D603ED">
        <w:rPr>
          <w:rFonts w:cstheme="minorHAnsi"/>
          <w:color w:val="000000"/>
        </w:rPr>
        <w:t>neúspešných kontrol</w:t>
      </w:r>
      <w:r w:rsidR="00D603ED" w:rsidRPr="00D603ED">
        <w:rPr>
          <w:rFonts w:cstheme="minorHAnsi"/>
          <w:color w:val="000000"/>
        </w:rPr>
        <w:t xml:space="preserve">. </w:t>
      </w:r>
    </w:p>
    <w:p w14:paraId="4E568373" w14:textId="77777777" w:rsidR="00FC058E" w:rsidRDefault="00FC058E" w:rsidP="003A345A">
      <w:pPr>
        <w:pStyle w:val="NoSpacing"/>
        <w:jc w:val="both"/>
        <w:rPr>
          <w:noProof/>
        </w:rPr>
      </w:pPr>
    </w:p>
    <w:p w14:paraId="20FB2AAD" w14:textId="7B7E5E75" w:rsidR="00FC058E" w:rsidRDefault="00FC058E" w:rsidP="003A345A">
      <w:pPr>
        <w:pStyle w:val="NoSpacing"/>
        <w:jc w:val="both"/>
        <w:rPr>
          <w:rFonts w:cstheme="minorHAnsi"/>
          <w:color w:val="000000"/>
        </w:rPr>
      </w:pPr>
      <w:r w:rsidRPr="00FC058E">
        <w:rPr>
          <w:rFonts w:cstheme="minorHAnsi"/>
          <w:noProof/>
          <w:color w:val="000000"/>
        </w:rPr>
        <w:drawing>
          <wp:inline distT="0" distB="0" distL="0" distR="0" wp14:anchorId="39FABB12" wp14:editId="4112935A">
            <wp:extent cx="6031230" cy="1890395"/>
            <wp:effectExtent l="0" t="0" r="7620" b="0"/>
            <wp:docPr id="741677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7726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1267" w14:textId="77777777" w:rsidR="00DE0A12" w:rsidRDefault="00DE0A12" w:rsidP="003A345A">
      <w:pPr>
        <w:pStyle w:val="NoSpacing"/>
        <w:jc w:val="both"/>
        <w:rPr>
          <w:rFonts w:cstheme="minorHAnsi"/>
          <w:color w:val="000000"/>
        </w:rPr>
      </w:pPr>
    </w:p>
    <w:p w14:paraId="5C30359A" w14:textId="40FE185E" w:rsidR="00DC48D8" w:rsidRDefault="00DC48D8" w:rsidP="003A345A">
      <w:pPr>
        <w:pStyle w:val="NoSpacing"/>
        <w:jc w:val="both"/>
        <w:rPr>
          <w:rFonts w:cstheme="minorHAnsi"/>
          <w:color w:val="000000"/>
        </w:rPr>
      </w:pPr>
      <w:r w:rsidRPr="00D603ED">
        <w:rPr>
          <w:rFonts w:cstheme="minorHAnsi"/>
          <w:color w:val="000000"/>
        </w:rPr>
        <w:t>V</w:t>
      </w:r>
      <w:r w:rsidR="00EB1BAA">
        <w:rPr>
          <w:rFonts w:cstheme="minorHAnsi"/>
          <w:color w:val="000000"/>
        </w:rPr>
        <w:t> protokole v </w:t>
      </w:r>
      <w:r w:rsidRPr="00D603ED">
        <w:rPr>
          <w:rFonts w:cstheme="minorHAnsi"/>
          <w:color w:val="000000"/>
        </w:rPr>
        <w:t>stĺpci</w:t>
      </w:r>
      <w:r w:rsidR="00EB1BAA">
        <w:rPr>
          <w:rFonts w:cstheme="minorHAnsi"/>
          <w:color w:val="000000"/>
        </w:rPr>
        <w:t xml:space="preserve"> </w:t>
      </w:r>
      <w:r w:rsidRPr="00DC48D8">
        <w:rPr>
          <w:rFonts w:cstheme="minorHAnsi"/>
          <w:b/>
          <w:bCs/>
          <w:color w:val="000000"/>
        </w:rPr>
        <w:t>Kód kontrol</w:t>
      </w:r>
      <w:r>
        <w:rPr>
          <w:rFonts w:cstheme="minorHAnsi"/>
          <w:b/>
          <w:bCs/>
          <w:color w:val="000000"/>
        </w:rPr>
        <w:t>y</w:t>
      </w:r>
      <w:r w:rsidRPr="00D603E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je uvedený </w:t>
      </w:r>
      <w:r w:rsidR="00FC058E">
        <w:rPr>
          <w:rFonts w:cstheme="minorHAnsi"/>
          <w:color w:val="000000"/>
        </w:rPr>
        <w:t>názov</w:t>
      </w:r>
      <w:r>
        <w:rPr>
          <w:rFonts w:cstheme="minorHAnsi"/>
          <w:color w:val="000000"/>
        </w:rPr>
        <w:t xml:space="preserve"> záložky, ktorej sa kontrola týka a číslo kontroly (</w:t>
      </w:r>
      <w:r w:rsidR="00EB1BAA">
        <w:rPr>
          <w:rFonts w:cstheme="minorHAnsi"/>
          <w:color w:val="000000"/>
        </w:rPr>
        <w:t xml:space="preserve">napr. kontrola </w:t>
      </w:r>
      <w:r w:rsidR="00FC058E">
        <w:rPr>
          <w:rFonts w:cstheme="minorHAnsi"/>
          <w:color w:val="000000"/>
        </w:rPr>
        <w:t>VLA_ZDR_03</w:t>
      </w:r>
      <w:r w:rsidR="00EB1BAA">
        <w:rPr>
          <w:rFonts w:cstheme="minorHAnsi"/>
          <w:color w:val="000000"/>
        </w:rPr>
        <w:t xml:space="preserve"> </w:t>
      </w:r>
      <w:r w:rsidR="00FC058E">
        <w:rPr>
          <w:rFonts w:cstheme="minorHAnsi"/>
          <w:color w:val="000000"/>
        </w:rPr>
        <w:t xml:space="preserve">- VLA_ZDR </w:t>
      </w:r>
      <w:r w:rsidR="00EB1BAA">
        <w:rPr>
          <w:rFonts w:cstheme="minorHAnsi"/>
          <w:color w:val="000000"/>
        </w:rPr>
        <w:t xml:space="preserve">- </w:t>
      </w:r>
      <w:r>
        <w:rPr>
          <w:rFonts w:cstheme="minorHAnsi"/>
          <w:color w:val="000000"/>
        </w:rPr>
        <w:t>záložka vo výkaze, _0</w:t>
      </w:r>
      <w:r w:rsidR="00FC058E">
        <w:rPr>
          <w:rFonts w:cstheme="minorHAnsi"/>
          <w:color w:val="000000"/>
        </w:rPr>
        <w:t>3</w:t>
      </w:r>
      <w:r w:rsidR="00EB1BAA">
        <w:rPr>
          <w:rFonts w:cstheme="minorHAnsi"/>
          <w:color w:val="000000"/>
        </w:rPr>
        <w:t xml:space="preserve"> -</w:t>
      </w:r>
      <w:r>
        <w:rPr>
          <w:rFonts w:cstheme="minorHAnsi"/>
          <w:color w:val="000000"/>
        </w:rPr>
        <w:t xml:space="preserve"> poradie kontroly). V stĺpci </w:t>
      </w:r>
      <w:r w:rsidRPr="00DC48D8">
        <w:rPr>
          <w:rFonts w:cstheme="minorHAnsi"/>
          <w:b/>
          <w:bCs/>
          <w:color w:val="000000"/>
        </w:rPr>
        <w:t>Názov</w:t>
      </w:r>
      <w:r>
        <w:rPr>
          <w:rFonts w:cstheme="minorHAnsi"/>
          <w:color w:val="000000"/>
        </w:rPr>
        <w:t xml:space="preserve"> </w:t>
      </w:r>
      <w:r w:rsidRPr="00DC48D8">
        <w:rPr>
          <w:rFonts w:cstheme="minorHAnsi"/>
          <w:b/>
          <w:bCs/>
          <w:color w:val="000000"/>
        </w:rPr>
        <w:t>kontroly</w:t>
      </w:r>
      <w:r>
        <w:rPr>
          <w:rFonts w:cstheme="minorHAnsi"/>
          <w:color w:val="000000"/>
        </w:rPr>
        <w:t xml:space="preserve"> používateľ nájde stručný popis chyby vo vykazovaní.</w:t>
      </w:r>
    </w:p>
    <w:p w14:paraId="27A9B0A8" w14:textId="6EF99FF8" w:rsidR="00DC48D8" w:rsidRDefault="00DC48D8" w:rsidP="003A345A">
      <w:pPr>
        <w:pStyle w:val="NoSpacing"/>
        <w:jc w:val="both"/>
      </w:pPr>
    </w:p>
    <w:p w14:paraId="668454DD" w14:textId="29C79B32" w:rsidR="00FC058E" w:rsidRDefault="00FC058E" w:rsidP="003A345A">
      <w:pPr>
        <w:pStyle w:val="NoSpacing"/>
        <w:jc w:val="both"/>
      </w:pPr>
      <w:r w:rsidRPr="00FC058E">
        <w:rPr>
          <w:noProof/>
        </w:rPr>
        <w:drawing>
          <wp:inline distT="0" distB="0" distL="0" distR="0" wp14:anchorId="69998F2C" wp14:editId="67C0254C">
            <wp:extent cx="5693409" cy="3210560"/>
            <wp:effectExtent l="0" t="0" r="3175" b="8890"/>
            <wp:docPr id="774920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2011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95659" cy="321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9FFB" w14:textId="154C4EB5" w:rsidR="00E63105" w:rsidRDefault="00E63105" w:rsidP="003A345A">
      <w:pPr>
        <w:pStyle w:val="NoSpacing"/>
        <w:jc w:val="both"/>
      </w:pPr>
    </w:p>
    <w:p w14:paraId="7E361A50" w14:textId="3D7FAC30" w:rsidR="000D4C8E" w:rsidRPr="007A3E2A" w:rsidRDefault="000D4C8E" w:rsidP="003A345A">
      <w:pPr>
        <w:pStyle w:val="NoSpacing"/>
        <w:numPr>
          <w:ilvl w:val="0"/>
          <w:numId w:val="5"/>
        </w:numPr>
        <w:ind w:left="0"/>
        <w:jc w:val="both"/>
        <w:rPr>
          <w:u w:val="single"/>
        </w:rPr>
      </w:pPr>
      <w:r w:rsidRPr="007A3E2A">
        <w:rPr>
          <w:rFonts w:cs="Arial"/>
          <w:u w:val="single"/>
        </w:rPr>
        <w:t>Zmena stav</w:t>
      </w:r>
      <w:r w:rsidR="00872B31" w:rsidRPr="007A3E2A">
        <w:rPr>
          <w:rFonts w:cs="Arial"/>
          <w:u w:val="single"/>
        </w:rPr>
        <w:t>u</w:t>
      </w:r>
      <w:r w:rsidRPr="007A3E2A">
        <w:rPr>
          <w:rFonts w:cs="Arial"/>
          <w:u w:val="single"/>
        </w:rPr>
        <w:t xml:space="preserve"> výkazu</w:t>
      </w:r>
    </w:p>
    <w:p w14:paraId="7C9C65AC" w14:textId="606C50CD" w:rsidR="000D4C8E" w:rsidRPr="007A3E2A" w:rsidRDefault="000D4C8E" w:rsidP="003A345A">
      <w:pPr>
        <w:pStyle w:val="NoSpacing"/>
        <w:jc w:val="both"/>
        <w:rPr>
          <w:rFonts w:cs="Arial"/>
        </w:rPr>
      </w:pPr>
      <w:r w:rsidRPr="007A3E2A">
        <w:rPr>
          <w:rFonts w:cs="Arial"/>
        </w:rPr>
        <w:t>Po vytvorení obsahu verzie používateľ zmení stav verzie na verziu „</w:t>
      </w:r>
      <w:r w:rsidRPr="007A3E2A">
        <w:rPr>
          <w:rFonts w:cs="Arial"/>
          <w:b/>
        </w:rPr>
        <w:t>Na odoslanie</w:t>
      </w:r>
      <w:r w:rsidRPr="007A3E2A">
        <w:rPr>
          <w:rFonts w:cs="Arial"/>
        </w:rPr>
        <w:t>“</w:t>
      </w:r>
      <w:r w:rsidR="0052742F" w:rsidRPr="007A3E2A">
        <w:rPr>
          <w:rFonts w:cs="Arial"/>
        </w:rPr>
        <w:t>.</w:t>
      </w:r>
    </w:p>
    <w:p w14:paraId="16F56602" w14:textId="3664AF20" w:rsidR="000D4C8E" w:rsidRPr="007A3E2A" w:rsidRDefault="000D4C8E" w:rsidP="003A345A">
      <w:pPr>
        <w:pStyle w:val="NoSpacing"/>
        <w:jc w:val="both"/>
        <w:rPr>
          <w:rFonts w:cs="Arial"/>
        </w:rPr>
      </w:pPr>
      <w:r w:rsidRPr="007A3E2A">
        <w:rPr>
          <w:rFonts w:cs="Arial"/>
        </w:rPr>
        <w:t xml:space="preserve">Kliknutím pravým tlačidlom myši na vybraný výkaz v kontextovom menu vyberie položku </w:t>
      </w:r>
      <w:r w:rsidRPr="007A3E2A">
        <w:rPr>
          <w:rFonts w:cs="Arial"/>
          <w:b/>
          <w:shd w:val="clear" w:color="auto" w:fill="BBE1EF"/>
        </w:rPr>
        <w:t xml:space="preserve">Zmeniť stav verzie výkazu → </w:t>
      </w:r>
      <w:r w:rsidR="00893D58" w:rsidRPr="007A3E2A">
        <w:rPr>
          <w:rFonts w:cs="Arial"/>
          <w:b/>
          <w:shd w:val="clear" w:color="auto" w:fill="BBE1EF"/>
        </w:rPr>
        <w:t>Na odoslanie</w:t>
      </w:r>
      <w:r w:rsidR="00B2523C" w:rsidRPr="007A3E2A">
        <w:rPr>
          <w:rFonts w:cs="Arial"/>
        </w:rPr>
        <w:t>.</w:t>
      </w:r>
    </w:p>
    <w:p w14:paraId="5F570B34" w14:textId="21EB9348" w:rsidR="000D4C8E" w:rsidRDefault="000D4C8E" w:rsidP="003A345A">
      <w:pPr>
        <w:pStyle w:val="NoSpacing"/>
        <w:jc w:val="both"/>
      </w:pPr>
    </w:p>
    <w:p w14:paraId="2955B7BD" w14:textId="7B3D8BAF" w:rsidR="000D4C8E" w:rsidRPr="007A3E2A" w:rsidRDefault="000D4C8E" w:rsidP="003A345A">
      <w:pPr>
        <w:pStyle w:val="NoSpacing"/>
        <w:numPr>
          <w:ilvl w:val="0"/>
          <w:numId w:val="5"/>
        </w:numPr>
        <w:ind w:left="0"/>
        <w:jc w:val="both"/>
        <w:rPr>
          <w:u w:val="single"/>
        </w:rPr>
      </w:pPr>
      <w:r w:rsidRPr="007A3E2A">
        <w:rPr>
          <w:rFonts w:cs="Arial"/>
          <w:u w:val="single"/>
        </w:rPr>
        <w:t xml:space="preserve">Odoslanie </w:t>
      </w:r>
      <w:r w:rsidR="00872B31" w:rsidRPr="007A3E2A">
        <w:rPr>
          <w:rFonts w:cs="Arial"/>
          <w:u w:val="single"/>
        </w:rPr>
        <w:t>vy</w:t>
      </w:r>
      <w:r w:rsidRPr="007A3E2A">
        <w:rPr>
          <w:rFonts w:cs="Arial"/>
          <w:u w:val="single"/>
        </w:rPr>
        <w:t>pracovaného výkazu</w:t>
      </w:r>
    </w:p>
    <w:p w14:paraId="58768C13" w14:textId="29099658" w:rsidR="000D4C8E" w:rsidRPr="007A3E2A" w:rsidRDefault="000D4C8E" w:rsidP="003A345A">
      <w:pPr>
        <w:pStyle w:val="NoSpacing"/>
        <w:jc w:val="both"/>
      </w:pPr>
      <w:r w:rsidRPr="007A3E2A">
        <w:t xml:space="preserve">Verzia výkazu musí byť v stave „Na odoslanie“. Požívateľ zvolí voľbu kontextového menu </w:t>
      </w:r>
      <w:r w:rsidRPr="007A3E2A">
        <w:rPr>
          <w:b/>
          <w:shd w:val="clear" w:color="auto" w:fill="BBE1EF"/>
        </w:rPr>
        <w:t xml:space="preserve">Odoslať verziu výkazu </w:t>
      </w:r>
      <w:r w:rsidRPr="007A3E2A">
        <w:rPr>
          <w:rFonts w:cs="Arial"/>
          <w:b/>
          <w:shd w:val="clear" w:color="auto" w:fill="BBE1EF"/>
        </w:rPr>
        <w:t>→</w:t>
      </w:r>
      <w:r w:rsidRPr="007A3E2A">
        <w:rPr>
          <w:b/>
          <w:shd w:val="clear" w:color="auto" w:fill="BBE1EF"/>
        </w:rPr>
        <w:t xml:space="preserve"> </w:t>
      </w:r>
      <w:r w:rsidR="00482964">
        <w:rPr>
          <w:b/>
          <w:shd w:val="clear" w:color="auto" w:fill="BBE1EF"/>
        </w:rPr>
        <w:t>Podpísať a odoslať s</w:t>
      </w:r>
      <w:r w:rsidR="000E0B13">
        <w:rPr>
          <w:b/>
          <w:shd w:val="clear" w:color="auto" w:fill="BBE1EF"/>
        </w:rPr>
        <w:t> </w:t>
      </w:r>
      <w:r w:rsidR="00482964">
        <w:rPr>
          <w:b/>
          <w:shd w:val="clear" w:color="auto" w:fill="BBE1EF"/>
        </w:rPr>
        <w:t>podpiso</w:t>
      </w:r>
      <w:r w:rsidR="000E0B13">
        <w:rPr>
          <w:b/>
          <w:shd w:val="clear" w:color="auto" w:fill="BBE1EF"/>
        </w:rPr>
        <w:t>m.</w:t>
      </w:r>
    </w:p>
    <w:p w14:paraId="56E89A81" w14:textId="77777777" w:rsidR="00142E87" w:rsidRPr="007A3E2A" w:rsidRDefault="00142E87" w:rsidP="003A345A">
      <w:pPr>
        <w:pStyle w:val="NoSpacing"/>
        <w:jc w:val="both"/>
        <w:rPr>
          <w:rFonts w:cs="Arial"/>
        </w:rPr>
      </w:pPr>
    </w:p>
    <w:p w14:paraId="347C2C64" w14:textId="77777777" w:rsidR="000D4C8E" w:rsidRPr="007A3E2A" w:rsidRDefault="000D4C8E" w:rsidP="003A345A">
      <w:pPr>
        <w:pStyle w:val="NoSpacing"/>
        <w:jc w:val="both"/>
        <w:rPr>
          <w:rFonts w:cs="Arial"/>
        </w:rPr>
      </w:pPr>
      <w:r w:rsidRPr="007A3E2A">
        <w:rPr>
          <w:rFonts w:cs="Arial"/>
        </w:rPr>
        <w:t xml:space="preserve">Výkaz je </w:t>
      </w:r>
      <w:r w:rsidR="0052742F" w:rsidRPr="007A3E2A">
        <w:rPr>
          <w:rFonts w:cs="Arial"/>
        </w:rPr>
        <w:t xml:space="preserve">týmto </w:t>
      </w:r>
      <w:r w:rsidRPr="007A3E2A">
        <w:rPr>
          <w:rFonts w:cs="Arial"/>
        </w:rPr>
        <w:t>odoslaný na spracovanie do Národnej banky Slovenska.</w:t>
      </w:r>
    </w:p>
    <w:p w14:paraId="1ABFD6E4" w14:textId="77777777" w:rsidR="000D4C8E" w:rsidRPr="007A3E2A" w:rsidRDefault="000D4C8E" w:rsidP="003A345A">
      <w:pPr>
        <w:pStyle w:val="NoSpacing"/>
        <w:jc w:val="both"/>
      </w:pPr>
    </w:p>
    <w:p w14:paraId="228D5482" w14:textId="036939E1" w:rsidR="00626FC9" w:rsidRPr="007A3E2A" w:rsidRDefault="00626FC9" w:rsidP="003A345A">
      <w:pPr>
        <w:pStyle w:val="NoSpacing"/>
        <w:jc w:val="both"/>
      </w:pPr>
      <w:r w:rsidRPr="007A3E2A">
        <w:t>Pre používateľov je dostupný návod kliknutím na ikonu „</w:t>
      </w:r>
      <w:r w:rsidRPr="007A3E2A">
        <w:rPr>
          <w:lang w:val="en-US"/>
        </w:rPr>
        <w:t>?</w:t>
      </w:r>
      <w:r w:rsidRPr="007A3E2A">
        <w:t>“ na informačnom paneli IS ŠZP</w:t>
      </w:r>
      <w:r w:rsidR="00453739">
        <w:t xml:space="preserve"> SK</w:t>
      </w:r>
      <w:r w:rsidRPr="007A3E2A">
        <w:t>:</w:t>
      </w:r>
    </w:p>
    <w:p w14:paraId="22EFC37D" w14:textId="21F54C01" w:rsidR="00626FC9" w:rsidRDefault="00626FC9" w:rsidP="003A345A">
      <w:pPr>
        <w:pStyle w:val="NoSpacing"/>
        <w:jc w:val="both"/>
        <w:rPr>
          <w:b/>
          <w:noProof/>
          <w:lang w:eastAsia="sk-SK"/>
        </w:rPr>
      </w:pPr>
      <w:r w:rsidRPr="007A3E2A">
        <w:rPr>
          <w:b/>
          <w:noProof/>
          <w:lang w:eastAsia="sk-SK"/>
        </w:rPr>
        <w:drawing>
          <wp:inline distT="0" distB="0" distL="0" distR="0" wp14:anchorId="632B5817" wp14:editId="10DF67B7">
            <wp:extent cx="1371600" cy="351693"/>
            <wp:effectExtent l="0" t="0" r="0" b="0"/>
            <wp:docPr id="7" name="Obrázok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09" cy="3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07E" w:rsidRPr="007A3E2A">
        <w:rPr>
          <w:b/>
          <w:noProof/>
          <w:lang w:eastAsia="sk-SK"/>
        </w:rPr>
        <w:t>.</w:t>
      </w:r>
    </w:p>
    <w:sectPr w:rsidR="00626FC9" w:rsidSect="00FD3854">
      <w:footerReference w:type="default" r:id="rId34"/>
      <w:pgSz w:w="11906" w:h="16838"/>
      <w:pgMar w:top="567" w:right="991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504EB" w14:textId="77777777" w:rsidR="009C7B5F" w:rsidRDefault="009C7B5F" w:rsidP="006B65B9">
      <w:pPr>
        <w:spacing w:after="0" w:line="240" w:lineRule="auto"/>
      </w:pPr>
      <w:r>
        <w:separator/>
      </w:r>
    </w:p>
  </w:endnote>
  <w:endnote w:type="continuationSeparator" w:id="0">
    <w:p w14:paraId="09FC949B" w14:textId="77777777" w:rsidR="009C7B5F" w:rsidRDefault="009C7B5F" w:rsidP="006B6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99124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3D804C" w14:textId="77777777" w:rsidR="00B731FA" w:rsidRDefault="00B731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408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6F8D0B" w14:textId="77777777" w:rsidR="006B65B9" w:rsidRDefault="006B65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42FDC" w14:textId="77777777" w:rsidR="009C7B5F" w:rsidRDefault="009C7B5F" w:rsidP="006B65B9">
      <w:pPr>
        <w:spacing w:after="0" w:line="240" w:lineRule="auto"/>
      </w:pPr>
      <w:r>
        <w:separator/>
      </w:r>
    </w:p>
  </w:footnote>
  <w:footnote w:type="continuationSeparator" w:id="0">
    <w:p w14:paraId="4C44E2A6" w14:textId="77777777" w:rsidR="009C7B5F" w:rsidRDefault="009C7B5F" w:rsidP="006B65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3DC6"/>
      </v:shape>
    </w:pict>
  </w:numPicBullet>
  <w:abstractNum w:abstractNumId="0" w15:restartNumberingAfterBreak="0">
    <w:nsid w:val="0B561E0C"/>
    <w:multiLevelType w:val="hybridMultilevel"/>
    <w:tmpl w:val="C270FF1A"/>
    <w:lvl w:ilvl="0" w:tplc="041B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676E16"/>
    <w:multiLevelType w:val="hybridMultilevel"/>
    <w:tmpl w:val="3C4693BE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BC11ED"/>
    <w:multiLevelType w:val="hybridMultilevel"/>
    <w:tmpl w:val="DD0004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B30956"/>
    <w:multiLevelType w:val="hybridMultilevel"/>
    <w:tmpl w:val="B6CE881E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7E54C8A"/>
    <w:multiLevelType w:val="hybridMultilevel"/>
    <w:tmpl w:val="8CD8A2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ED4221"/>
    <w:multiLevelType w:val="hybridMultilevel"/>
    <w:tmpl w:val="480EC7CA"/>
    <w:lvl w:ilvl="0" w:tplc="3096511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9718616">
    <w:abstractNumId w:val="0"/>
  </w:num>
  <w:num w:numId="2" w16cid:durableId="1863203307">
    <w:abstractNumId w:val="1"/>
  </w:num>
  <w:num w:numId="3" w16cid:durableId="601954999">
    <w:abstractNumId w:val="4"/>
  </w:num>
  <w:num w:numId="4" w16cid:durableId="765080311">
    <w:abstractNumId w:val="3"/>
  </w:num>
  <w:num w:numId="5" w16cid:durableId="1378166003">
    <w:abstractNumId w:val="2"/>
  </w:num>
  <w:num w:numId="6" w16cid:durableId="19904060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278"/>
    <w:rsid w:val="000104C0"/>
    <w:rsid w:val="00034E7A"/>
    <w:rsid w:val="00035684"/>
    <w:rsid w:val="000449E7"/>
    <w:rsid w:val="00060BD6"/>
    <w:rsid w:val="00090ED0"/>
    <w:rsid w:val="0009408E"/>
    <w:rsid w:val="000D0BFD"/>
    <w:rsid w:val="000D4C8E"/>
    <w:rsid w:val="000D6473"/>
    <w:rsid w:val="000E0B13"/>
    <w:rsid w:val="000E22E3"/>
    <w:rsid w:val="000E78DC"/>
    <w:rsid w:val="001074C3"/>
    <w:rsid w:val="00114C80"/>
    <w:rsid w:val="00117BC9"/>
    <w:rsid w:val="00142E87"/>
    <w:rsid w:val="001462EB"/>
    <w:rsid w:val="00156751"/>
    <w:rsid w:val="00161B9A"/>
    <w:rsid w:val="0017215C"/>
    <w:rsid w:val="00172974"/>
    <w:rsid w:val="00180962"/>
    <w:rsid w:val="00184204"/>
    <w:rsid w:val="0019455E"/>
    <w:rsid w:val="001A117E"/>
    <w:rsid w:val="001A4BE8"/>
    <w:rsid w:val="001A4D29"/>
    <w:rsid w:val="001C3C36"/>
    <w:rsid w:val="001D46D8"/>
    <w:rsid w:val="001F1BE4"/>
    <w:rsid w:val="002059CD"/>
    <w:rsid w:val="002326F8"/>
    <w:rsid w:val="0024023C"/>
    <w:rsid w:val="00243DB3"/>
    <w:rsid w:val="00260F67"/>
    <w:rsid w:val="00267144"/>
    <w:rsid w:val="002971D0"/>
    <w:rsid w:val="002B73E6"/>
    <w:rsid w:val="002E71D4"/>
    <w:rsid w:val="003002F6"/>
    <w:rsid w:val="003167CE"/>
    <w:rsid w:val="00353EC6"/>
    <w:rsid w:val="003638D6"/>
    <w:rsid w:val="00367C74"/>
    <w:rsid w:val="0038349E"/>
    <w:rsid w:val="0038556C"/>
    <w:rsid w:val="003A067F"/>
    <w:rsid w:val="003A345A"/>
    <w:rsid w:val="00453739"/>
    <w:rsid w:val="004573C9"/>
    <w:rsid w:val="00471901"/>
    <w:rsid w:val="004727BF"/>
    <w:rsid w:val="00475F14"/>
    <w:rsid w:val="00481A7C"/>
    <w:rsid w:val="00481D3B"/>
    <w:rsid w:val="00482964"/>
    <w:rsid w:val="004947EC"/>
    <w:rsid w:val="004964A8"/>
    <w:rsid w:val="004A5B38"/>
    <w:rsid w:val="004D4DE0"/>
    <w:rsid w:val="004E0236"/>
    <w:rsid w:val="004E1FBD"/>
    <w:rsid w:val="004E33C9"/>
    <w:rsid w:val="004E49D8"/>
    <w:rsid w:val="0052742F"/>
    <w:rsid w:val="00531872"/>
    <w:rsid w:val="00540BF3"/>
    <w:rsid w:val="00551C34"/>
    <w:rsid w:val="00592818"/>
    <w:rsid w:val="005C4581"/>
    <w:rsid w:val="005E171F"/>
    <w:rsid w:val="006229F2"/>
    <w:rsid w:val="00626FC9"/>
    <w:rsid w:val="00645FEB"/>
    <w:rsid w:val="00652256"/>
    <w:rsid w:val="00661AF4"/>
    <w:rsid w:val="0069091D"/>
    <w:rsid w:val="006A5621"/>
    <w:rsid w:val="006B1A0A"/>
    <w:rsid w:val="006B1D23"/>
    <w:rsid w:val="006B65B9"/>
    <w:rsid w:val="006C40D4"/>
    <w:rsid w:val="006E3FD8"/>
    <w:rsid w:val="006F33EC"/>
    <w:rsid w:val="007023DE"/>
    <w:rsid w:val="00725CF0"/>
    <w:rsid w:val="0075007F"/>
    <w:rsid w:val="00796E4E"/>
    <w:rsid w:val="007A223F"/>
    <w:rsid w:val="007A3E2A"/>
    <w:rsid w:val="007A609D"/>
    <w:rsid w:val="007C3F26"/>
    <w:rsid w:val="007C5E2F"/>
    <w:rsid w:val="007E1B0A"/>
    <w:rsid w:val="007F663C"/>
    <w:rsid w:val="00812A05"/>
    <w:rsid w:val="00817111"/>
    <w:rsid w:val="0085211D"/>
    <w:rsid w:val="00872B31"/>
    <w:rsid w:val="00885E24"/>
    <w:rsid w:val="008865B3"/>
    <w:rsid w:val="00890AF6"/>
    <w:rsid w:val="00893D58"/>
    <w:rsid w:val="008A1040"/>
    <w:rsid w:val="008A28F0"/>
    <w:rsid w:val="008A557D"/>
    <w:rsid w:val="008D1B73"/>
    <w:rsid w:val="008E4DE2"/>
    <w:rsid w:val="008F08E6"/>
    <w:rsid w:val="00900A6D"/>
    <w:rsid w:val="00966520"/>
    <w:rsid w:val="00970CDA"/>
    <w:rsid w:val="00974FF4"/>
    <w:rsid w:val="00980B54"/>
    <w:rsid w:val="0098243C"/>
    <w:rsid w:val="00985F65"/>
    <w:rsid w:val="009A74C3"/>
    <w:rsid w:val="009C7B5F"/>
    <w:rsid w:val="009E68C0"/>
    <w:rsid w:val="009F35D8"/>
    <w:rsid w:val="00A1284E"/>
    <w:rsid w:val="00A158AE"/>
    <w:rsid w:val="00A17278"/>
    <w:rsid w:val="00A33216"/>
    <w:rsid w:val="00A3372E"/>
    <w:rsid w:val="00A43BFE"/>
    <w:rsid w:val="00A47B8C"/>
    <w:rsid w:val="00A5078F"/>
    <w:rsid w:val="00A51BBC"/>
    <w:rsid w:val="00A74AC1"/>
    <w:rsid w:val="00A76F07"/>
    <w:rsid w:val="00A828C5"/>
    <w:rsid w:val="00A97173"/>
    <w:rsid w:val="00AC18BB"/>
    <w:rsid w:val="00AE55CD"/>
    <w:rsid w:val="00AF241D"/>
    <w:rsid w:val="00B01854"/>
    <w:rsid w:val="00B0449E"/>
    <w:rsid w:val="00B07AEE"/>
    <w:rsid w:val="00B2523C"/>
    <w:rsid w:val="00B3192E"/>
    <w:rsid w:val="00B41411"/>
    <w:rsid w:val="00B57EC5"/>
    <w:rsid w:val="00B664E5"/>
    <w:rsid w:val="00B731FA"/>
    <w:rsid w:val="00B9066E"/>
    <w:rsid w:val="00B910EC"/>
    <w:rsid w:val="00B971AC"/>
    <w:rsid w:val="00BA2FCD"/>
    <w:rsid w:val="00BB32FE"/>
    <w:rsid w:val="00BB42D1"/>
    <w:rsid w:val="00BC3FFC"/>
    <w:rsid w:val="00BE4CF7"/>
    <w:rsid w:val="00BF7EDC"/>
    <w:rsid w:val="00C11E5C"/>
    <w:rsid w:val="00C13AA3"/>
    <w:rsid w:val="00C27F32"/>
    <w:rsid w:val="00C553C2"/>
    <w:rsid w:val="00C566DB"/>
    <w:rsid w:val="00C647D7"/>
    <w:rsid w:val="00C64F72"/>
    <w:rsid w:val="00CA505E"/>
    <w:rsid w:val="00CA6D6A"/>
    <w:rsid w:val="00CD5F2C"/>
    <w:rsid w:val="00CE103F"/>
    <w:rsid w:val="00D27E78"/>
    <w:rsid w:val="00D30B8C"/>
    <w:rsid w:val="00D603ED"/>
    <w:rsid w:val="00D64F9A"/>
    <w:rsid w:val="00D72DAC"/>
    <w:rsid w:val="00DB5B95"/>
    <w:rsid w:val="00DC48D8"/>
    <w:rsid w:val="00DE0A12"/>
    <w:rsid w:val="00DE678A"/>
    <w:rsid w:val="00DF2DC6"/>
    <w:rsid w:val="00E108DB"/>
    <w:rsid w:val="00E26544"/>
    <w:rsid w:val="00E337F0"/>
    <w:rsid w:val="00E46CEF"/>
    <w:rsid w:val="00E53628"/>
    <w:rsid w:val="00E617DB"/>
    <w:rsid w:val="00E63105"/>
    <w:rsid w:val="00E8328D"/>
    <w:rsid w:val="00E90D5D"/>
    <w:rsid w:val="00E95CDB"/>
    <w:rsid w:val="00EB1BAA"/>
    <w:rsid w:val="00EC1439"/>
    <w:rsid w:val="00ED2F53"/>
    <w:rsid w:val="00ED3268"/>
    <w:rsid w:val="00EF4052"/>
    <w:rsid w:val="00F00165"/>
    <w:rsid w:val="00F007B5"/>
    <w:rsid w:val="00F12CCB"/>
    <w:rsid w:val="00F21803"/>
    <w:rsid w:val="00F26CE3"/>
    <w:rsid w:val="00F53AE7"/>
    <w:rsid w:val="00F53D98"/>
    <w:rsid w:val="00F646BB"/>
    <w:rsid w:val="00F76A2A"/>
    <w:rsid w:val="00F903EC"/>
    <w:rsid w:val="00FA4EE2"/>
    <w:rsid w:val="00FA5066"/>
    <w:rsid w:val="00FB707E"/>
    <w:rsid w:val="00FC058E"/>
    <w:rsid w:val="00FC74A3"/>
    <w:rsid w:val="00FD19CF"/>
    <w:rsid w:val="00FD3854"/>
    <w:rsid w:val="00FF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CE29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278"/>
  </w:style>
  <w:style w:type="paragraph" w:styleId="Heading1">
    <w:name w:val="heading 1"/>
    <w:basedOn w:val="Normal"/>
    <w:next w:val="Normal"/>
    <w:link w:val="Heading1Char"/>
    <w:uiPriority w:val="9"/>
    <w:qFormat/>
    <w:rsid w:val="00DF2D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7278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A172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2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24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6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5B9"/>
  </w:style>
  <w:style w:type="paragraph" w:styleId="Footer">
    <w:name w:val="footer"/>
    <w:basedOn w:val="Normal"/>
    <w:link w:val="FooterChar"/>
    <w:uiPriority w:val="99"/>
    <w:unhideWhenUsed/>
    <w:rsid w:val="006B6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5B9"/>
  </w:style>
  <w:style w:type="character" w:customStyle="1" w:styleId="Heading1Char">
    <w:name w:val="Heading 1 Char"/>
    <w:basedOn w:val="DefaultParagraphFont"/>
    <w:link w:val="Heading1"/>
    <w:uiPriority w:val="9"/>
    <w:rsid w:val="00DF2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4947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8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4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8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2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9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70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2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1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9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hyperlink" Target="https://extranet.nbs.s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C383F-D07F-4410-96E6-794C6012B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1110</Words>
  <Characters>6328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2023-11-28T09:43:00Z</dcterms:created>
  <dcterms:modified xsi:type="dcterms:W3CDTF">2026-01-19T12:47:00Z</dcterms:modified>
</cp:coreProperties>
</file>