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838AB" w14:textId="2A2983EF" w:rsidR="00EA3CCC" w:rsidRDefault="00DD4637" w:rsidP="00AA445A">
      <w:pPr>
        <w:spacing w:after="0" w:line="276" w:lineRule="auto"/>
        <w:jc w:val="center"/>
        <w:rPr>
          <w:rFonts w:ascii="Cambria" w:hAnsi="Cambria" w:cs="Calibri"/>
          <w:b/>
          <w:bCs/>
          <w:sz w:val="22"/>
          <w:szCs w:val="22"/>
        </w:rPr>
      </w:pPr>
      <w:r w:rsidRPr="00AA445A">
        <w:rPr>
          <w:rFonts w:ascii="Cambria" w:hAnsi="Cambria" w:cs="Calibri"/>
          <w:b/>
          <w:bCs/>
          <w:sz w:val="22"/>
          <w:szCs w:val="22"/>
        </w:rPr>
        <w:t>Opis p</w:t>
      </w:r>
      <w:r w:rsidR="00EA3CCC" w:rsidRPr="00AA445A">
        <w:rPr>
          <w:rFonts w:ascii="Cambria" w:hAnsi="Cambria" w:cs="Calibri"/>
          <w:b/>
          <w:bCs/>
          <w:sz w:val="22"/>
          <w:szCs w:val="22"/>
        </w:rPr>
        <w:t>redmet zákazky</w:t>
      </w:r>
    </w:p>
    <w:p w14:paraId="110092E4" w14:textId="77777777" w:rsidR="006D3CF5" w:rsidRPr="00FF3D8C" w:rsidRDefault="006D3CF5" w:rsidP="006D3CF5">
      <w:pPr>
        <w:pStyle w:val="Default"/>
        <w:spacing w:line="276" w:lineRule="auto"/>
        <w:jc w:val="center"/>
        <w:rPr>
          <w:rFonts w:ascii="Cambria" w:hAnsi="Cambria" w:cs="Arial"/>
          <w:sz w:val="22"/>
          <w:szCs w:val="22"/>
        </w:rPr>
      </w:pPr>
      <w:bookmarkStart w:id="0" w:name="_Hlk210983077"/>
      <w:r w:rsidRPr="00FF3D8C">
        <w:rPr>
          <w:rFonts w:ascii="Cambria" w:hAnsi="Cambria" w:cs="Arial"/>
          <w:sz w:val="22"/>
          <w:szCs w:val="22"/>
        </w:rPr>
        <w:t xml:space="preserve">k pripravovanému verejnému obstarávaniu s názvom: </w:t>
      </w:r>
    </w:p>
    <w:bookmarkEnd w:id="0"/>
    <w:p w14:paraId="388D90DA" w14:textId="58EE28FB" w:rsidR="000A2E8C" w:rsidRPr="00AA445A" w:rsidRDefault="005615C3" w:rsidP="00AA445A">
      <w:pPr>
        <w:spacing w:after="0" w:line="276" w:lineRule="auto"/>
        <w:jc w:val="center"/>
        <w:rPr>
          <w:rFonts w:ascii="Cambria" w:hAnsi="Cambria" w:cs="Calibri"/>
          <w:b/>
          <w:bCs/>
          <w:sz w:val="22"/>
          <w:szCs w:val="22"/>
        </w:rPr>
      </w:pPr>
      <w:r w:rsidRPr="00AA445A">
        <w:rPr>
          <w:rFonts w:ascii="Cambria" w:hAnsi="Cambria" w:cs="Times New Roman"/>
          <w:b/>
          <w:sz w:val="22"/>
          <w:szCs w:val="22"/>
        </w:rPr>
        <w:t xml:space="preserve">„Trvalé záložné pracovisko NBS Kremnica </w:t>
      </w:r>
      <w:r w:rsidRPr="00AA445A">
        <w:rPr>
          <w:rFonts w:ascii="Cambria" w:hAnsi="Cambria" w:cs="Times New Roman"/>
          <w:b/>
          <w:bCs/>
          <w:sz w:val="22"/>
          <w:szCs w:val="22"/>
        </w:rPr>
        <w:t>– Stavebnotechnický dozor“</w:t>
      </w:r>
    </w:p>
    <w:p w14:paraId="1B2D265A" w14:textId="30F97F30" w:rsidR="000A2E8C" w:rsidRPr="00AA445A" w:rsidRDefault="00A05336" w:rsidP="00AA445A">
      <w:pPr>
        <w:spacing w:after="0" w:line="276" w:lineRule="auto"/>
        <w:jc w:val="center"/>
        <w:rPr>
          <w:rFonts w:ascii="Cambria" w:hAnsi="Cambria" w:cs="Calibri"/>
          <w:b/>
          <w:bCs/>
          <w:sz w:val="22"/>
          <w:szCs w:val="22"/>
        </w:rPr>
      </w:pPr>
      <w:r w:rsidRPr="00AA445A">
        <w:rPr>
          <w:rFonts w:ascii="Cambria" w:hAnsi="Cambria" w:cs="Calibri"/>
          <w:b/>
          <w:bCs/>
          <w:sz w:val="22"/>
          <w:szCs w:val="22"/>
        </w:rPr>
        <w:t>P</w:t>
      </w:r>
      <w:r w:rsidR="000A2E8C" w:rsidRPr="00AA445A">
        <w:rPr>
          <w:rFonts w:ascii="Cambria" w:hAnsi="Cambria" w:cs="Calibri"/>
          <w:b/>
          <w:bCs/>
          <w:sz w:val="22"/>
          <w:szCs w:val="22"/>
        </w:rPr>
        <w:t>rípravné trhové konzultácie</w:t>
      </w:r>
    </w:p>
    <w:p w14:paraId="33105433" w14:textId="77777777" w:rsidR="006F1CBC" w:rsidRPr="00AA445A" w:rsidRDefault="006F1CBC" w:rsidP="00AA445A">
      <w:pPr>
        <w:spacing w:after="0" w:line="276" w:lineRule="auto"/>
        <w:jc w:val="center"/>
        <w:rPr>
          <w:rFonts w:ascii="Cambria" w:hAnsi="Cambria" w:cs="Calibri"/>
          <w:sz w:val="22"/>
          <w:szCs w:val="22"/>
        </w:rPr>
      </w:pPr>
    </w:p>
    <w:p w14:paraId="3E0CD65B" w14:textId="3DDB2FFA" w:rsidR="000A2E8C" w:rsidRPr="00AA445A" w:rsidRDefault="00EC0383" w:rsidP="00AA445A">
      <w:pPr>
        <w:spacing w:after="0" w:line="276" w:lineRule="auto"/>
        <w:jc w:val="both"/>
        <w:rPr>
          <w:rFonts w:ascii="Cambria" w:hAnsi="Cambria" w:cs="Calibri"/>
          <w:b/>
          <w:bCs/>
          <w:sz w:val="22"/>
          <w:szCs w:val="22"/>
          <w:u w:val="single"/>
        </w:rPr>
      </w:pPr>
      <w:r w:rsidRPr="00AA445A">
        <w:rPr>
          <w:rFonts w:ascii="Cambria" w:hAnsi="Cambria" w:cs="Calibri"/>
          <w:b/>
          <w:bCs/>
          <w:sz w:val="22"/>
          <w:szCs w:val="22"/>
          <w:u w:val="single"/>
        </w:rPr>
        <w:t>O</w:t>
      </w:r>
      <w:r w:rsidR="000A2E8C" w:rsidRPr="00AA445A">
        <w:rPr>
          <w:rFonts w:ascii="Cambria" w:hAnsi="Cambria" w:cs="Calibri"/>
          <w:b/>
          <w:bCs/>
          <w:sz w:val="22"/>
          <w:szCs w:val="22"/>
          <w:u w:val="single"/>
        </w:rPr>
        <w:t xml:space="preserve">pis </w:t>
      </w:r>
      <w:r w:rsidR="00AA445A" w:rsidRPr="00AA445A">
        <w:rPr>
          <w:rFonts w:ascii="Cambria" w:hAnsi="Cambria" w:cs="Calibri"/>
          <w:b/>
          <w:bCs/>
          <w:sz w:val="22"/>
          <w:szCs w:val="22"/>
          <w:u w:val="single"/>
        </w:rPr>
        <w:t>predmetu zákazky</w:t>
      </w:r>
    </w:p>
    <w:p w14:paraId="14979F7C" w14:textId="77777777" w:rsidR="00A25CDD" w:rsidRPr="00AA445A" w:rsidRDefault="00A25CDD" w:rsidP="00AA445A">
      <w:pPr>
        <w:spacing w:after="0" w:line="276" w:lineRule="auto"/>
        <w:jc w:val="both"/>
        <w:rPr>
          <w:rFonts w:ascii="Cambria" w:hAnsi="Cambria" w:cs="Calibri"/>
          <w:sz w:val="22"/>
          <w:szCs w:val="22"/>
        </w:rPr>
      </w:pPr>
    </w:p>
    <w:p w14:paraId="61E537C6" w14:textId="45CE9AA9" w:rsidR="00A25CDD" w:rsidRPr="00AA445A" w:rsidRDefault="00A25CDD" w:rsidP="00AA445A">
      <w:pPr>
        <w:spacing w:after="0" w:line="276" w:lineRule="auto"/>
        <w:jc w:val="both"/>
        <w:rPr>
          <w:rFonts w:ascii="Cambria" w:hAnsi="Cambria" w:cs="Calibri"/>
          <w:sz w:val="22"/>
          <w:szCs w:val="22"/>
        </w:rPr>
      </w:pPr>
      <w:r w:rsidRPr="00AA445A">
        <w:rPr>
          <w:rFonts w:ascii="Cambria" w:hAnsi="Cambria" w:cs="Calibri"/>
          <w:sz w:val="22"/>
          <w:szCs w:val="22"/>
        </w:rPr>
        <w:t>Národn</w:t>
      </w:r>
      <w:r w:rsidR="003864B3" w:rsidRPr="00AA445A">
        <w:rPr>
          <w:rFonts w:ascii="Cambria" w:hAnsi="Cambria" w:cs="Calibri"/>
          <w:sz w:val="22"/>
          <w:szCs w:val="22"/>
        </w:rPr>
        <w:t>á</w:t>
      </w:r>
      <w:r w:rsidRPr="00AA445A">
        <w:rPr>
          <w:rFonts w:ascii="Cambria" w:hAnsi="Cambria" w:cs="Calibri"/>
          <w:sz w:val="22"/>
          <w:szCs w:val="22"/>
        </w:rPr>
        <w:t xml:space="preserve"> bank</w:t>
      </w:r>
      <w:r w:rsidR="003864B3" w:rsidRPr="00AA445A">
        <w:rPr>
          <w:rFonts w:ascii="Cambria" w:hAnsi="Cambria" w:cs="Calibri"/>
          <w:sz w:val="22"/>
          <w:szCs w:val="22"/>
        </w:rPr>
        <w:t>a</w:t>
      </w:r>
      <w:r w:rsidRPr="00AA445A">
        <w:rPr>
          <w:rFonts w:ascii="Cambria" w:hAnsi="Cambria" w:cs="Calibri"/>
          <w:sz w:val="22"/>
          <w:szCs w:val="22"/>
        </w:rPr>
        <w:t xml:space="preserve"> Slovenska (ďalej len „NBS“)</w:t>
      </w:r>
      <w:r w:rsidR="003864B3" w:rsidRPr="00AA445A">
        <w:rPr>
          <w:rFonts w:ascii="Cambria" w:hAnsi="Cambria" w:cs="Calibri"/>
          <w:sz w:val="22"/>
          <w:szCs w:val="22"/>
        </w:rPr>
        <w:t xml:space="preserve"> </w:t>
      </w:r>
      <w:r w:rsidR="003864B3" w:rsidRPr="00AA445A">
        <w:rPr>
          <w:rFonts w:ascii="Cambria" w:hAnsi="Cambria"/>
          <w:sz w:val="22"/>
          <w:szCs w:val="22"/>
        </w:rPr>
        <w:t>pripravuje realizáciu stavby s názvom „Trvalé záložné pracovisko NBS v Kremnici“  (ďalej len „stavba“).</w:t>
      </w:r>
      <w:r w:rsidRPr="00AA445A">
        <w:rPr>
          <w:rFonts w:ascii="Cambria" w:hAnsi="Cambria" w:cs="Calibri"/>
          <w:sz w:val="22"/>
          <w:szCs w:val="22"/>
        </w:rPr>
        <w:t xml:space="preserve"> Dôvodom prípravy realizácie predmetnej zákazky je </w:t>
      </w:r>
      <w:r w:rsidR="003864B3" w:rsidRPr="00AA445A">
        <w:rPr>
          <w:rFonts w:ascii="Cambria" w:hAnsi="Cambria" w:cs="Calibri"/>
          <w:sz w:val="22"/>
          <w:szCs w:val="22"/>
        </w:rPr>
        <w:t>potrebné zabezpečenie stavebnotechnického dozoru pre stavbu</w:t>
      </w:r>
      <w:r w:rsidRPr="00AA445A">
        <w:rPr>
          <w:rFonts w:ascii="Cambria" w:hAnsi="Cambria" w:cs="Calibri"/>
          <w:sz w:val="22"/>
          <w:szCs w:val="22"/>
        </w:rPr>
        <w:t>.</w:t>
      </w:r>
    </w:p>
    <w:p w14:paraId="6BA577F0" w14:textId="77777777" w:rsidR="00A25CDD" w:rsidRPr="00AA445A" w:rsidRDefault="00A25CDD" w:rsidP="00AA445A">
      <w:pPr>
        <w:spacing w:after="0" w:line="276" w:lineRule="auto"/>
        <w:jc w:val="both"/>
        <w:rPr>
          <w:rFonts w:ascii="Cambria" w:hAnsi="Cambria" w:cs="Calibri"/>
          <w:sz w:val="22"/>
          <w:szCs w:val="22"/>
        </w:rPr>
      </w:pPr>
    </w:p>
    <w:p w14:paraId="28D3A8C9" w14:textId="77062505" w:rsidR="000A1979" w:rsidRPr="00AA445A" w:rsidRDefault="000A1979" w:rsidP="00AA445A">
      <w:pPr>
        <w:spacing w:after="0" w:line="276" w:lineRule="auto"/>
        <w:jc w:val="both"/>
        <w:rPr>
          <w:rFonts w:ascii="Cambria" w:hAnsi="Cambria" w:cs="Calibri"/>
          <w:sz w:val="22"/>
          <w:szCs w:val="22"/>
        </w:rPr>
      </w:pPr>
      <w:r w:rsidRPr="00AA445A">
        <w:rPr>
          <w:rFonts w:ascii="Cambria" w:hAnsi="Cambria" w:cs="Calibri"/>
          <w:sz w:val="22"/>
          <w:szCs w:val="22"/>
        </w:rPr>
        <w:t xml:space="preserve">Verejný obstarávateľ predpokladá, že </w:t>
      </w:r>
      <w:r w:rsidR="003864B3" w:rsidRPr="00AA445A">
        <w:rPr>
          <w:rFonts w:ascii="Cambria" w:hAnsi="Cambria" w:cs="Calibri"/>
          <w:sz w:val="22"/>
          <w:szCs w:val="22"/>
        </w:rPr>
        <w:t>stavba</w:t>
      </w:r>
      <w:r w:rsidRPr="00AA445A">
        <w:rPr>
          <w:rFonts w:ascii="Cambria" w:hAnsi="Cambria" w:cs="Calibri"/>
          <w:sz w:val="22"/>
          <w:szCs w:val="22"/>
        </w:rPr>
        <w:t xml:space="preserve"> by sa mala postupne realizovať v priebehu </w:t>
      </w:r>
      <w:r w:rsidR="00E509FF">
        <w:rPr>
          <w:rFonts w:ascii="Cambria" w:hAnsi="Cambria" w:cs="Calibri"/>
          <w:sz w:val="22"/>
          <w:szCs w:val="22"/>
        </w:rPr>
        <w:t>nasledujúcich</w:t>
      </w:r>
      <w:r w:rsidR="00E509FF" w:rsidRPr="00AA445A">
        <w:rPr>
          <w:rFonts w:ascii="Cambria" w:hAnsi="Cambria" w:cs="Calibri"/>
          <w:sz w:val="22"/>
          <w:szCs w:val="22"/>
        </w:rPr>
        <w:t xml:space="preserve"> </w:t>
      </w:r>
      <w:r w:rsidRPr="00AA445A">
        <w:rPr>
          <w:rFonts w:ascii="Cambria" w:hAnsi="Cambria" w:cs="Calibri"/>
          <w:sz w:val="22"/>
          <w:szCs w:val="22"/>
        </w:rPr>
        <w:t xml:space="preserve">rokov po nadobudnutí účinnosti </w:t>
      </w:r>
      <w:r w:rsidR="003864B3" w:rsidRPr="00AA445A">
        <w:rPr>
          <w:rFonts w:ascii="Cambria" w:hAnsi="Cambria" w:cs="Calibri"/>
          <w:sz w:val="22"/>
          <w:szCs w:val="22"/>
        </w:rPr>
        <w:t>príslušnej zmluvy na technický dozor</w:t>
      </w:r>
      <w:r w:rsidR="00A16E65" w:rsidRPr="00AA445A">
        <w:rPr>
          <w:rFonts w:ascii="Cambria" w:hAnsi="Cambria" w:cs="Calibri"/>
          <w:sz w:val="22"/>
          <w:szCs w:val="22"/>
        </w:rPr>
        <w:t>, ktorá bude výsledkom verejného obstarávania</w:t>
      </w:r>
      <w:r w:rsidR="003864B3" w:rsidRPr="00AA445A">
        <w:rPr>
          <w:rFonts w:ascii="Cambria" w:hAnsi="Cambria" w:cs="Calibri"/>
          <w:sz w:val="22"/>
          <w:szCs w:val="22"/>
        </w:rPr>
        <w:t xml:space="preserve"> a po nadobudnutí účinnosti príslušnej zmluvy o dielo na hlavnú stavbu</w:t>
      </w:r>
      <w:r w:rsidRPr="00AA445A">
        <w:rPr>
          <w:rFonts w:ascii="Cambria" w:hAnsi="Cambria" w:cs="Calibri"/>
          <w:sz w:val="22"/>
          <w:szCs w:val="22"/>
        </w:rPr>
        <w:t>.</w:t>
      </w:r>
    </w:p>
    <w:p w14:paraId="49B6D9B7" w14:textId="77777777" w:rsidR="000A1979" w:rsidRPr="00AA445A" w:rsidRDefault="000A1979" w:rsidP="00AA445A">
      <w:pPr>
        <w:spacing w:after="0" w:line="276" w:lineRule="auto"/>
        <w:jc w:val="both"/>
        <w:rPr>
          <w:rFonts w:ascii="Cambria" w:hAnsi="Cambria" w:cs="Calibri"/>
          <w:sz w:val="22"/>
          <w:szCs w:val="22"/>
        </w:rPr>
      </w:pPr>
    </w:p>
    <w:p w14:paraId="5C2BFB2A" w14:textId="60C9CFF8" w:rsidR="003864B3" w:rsidRPr="00AA445A" w:rsidRDefault="003864B3" w:rsidP="00AA445A">
      <w:pPr>
        <w:spacing w:after="0" w:line="276" w:lineRule="auto"/>
        <w:jc w:val="both"/>
        <w:rPr>
          <w:rFonts w:ascii="Cambria" w:hAnsi="Cambria"/>
          <w:sz w:val="22"/>
          <w:szCs w:val="22"/>
        </w:rPr>
      </w:pPr>
      <w:r w:rsidRPr="00AA445A">
        <w:rPr>
          <w:rFonts w:ascii="Cambria" w:hAnsi="Cambria"/>
          <w:sz w:val="22"/>
          <w:szCs w:val="22"/>
        </w:rPr>
        <w:t>V predmetnej zákazke ide predovšetkým o zabezpečenie expertnej podpory a stavebnotechnického dozoru stavby objednávateľovi tak, aby bola dosiahnutá najvyššia možná kvalita so zohľadnením prevádzky budovy, no i efektívnosť výstavby.</w:t>
      </w:r>
    </w:p>
    <w:p w14:paraId="1E4F7046" w14:textId="393C4B77" w:rsidR="003864B3" w:rsidRPr="00AA445A" w:rsidRDefault="003864B3" w:rsidP="00AA445A">
      <w:pPr>
        <w:spacing w:after="0" w:line="276" w:lineRule="auto"/>
        <w:jc w:val="both"/>
        <w:rPr>
          <w:rFonts w:ascii="Cambria" w:hAnsi="Cambria"/>
          <w:sz w:val="22"/>
          <w:szCs w:val="22"/>
        </w:rPr>
      </w:pPr>
      <w:r w:rsidRPr="00AA445A">
        <w:rPr>
          <w:rFonts w:ascii="Cambria" w:hAnsi="Cambria"/>
          <w:sz w:val="22"/>
          <w:szCs w:val="22"/>
        </w:rPr>
        <w:t xml:space="preserve">Od uchádzača sa očakáva, aby prispel k riadnej a úspešnej realizácii a dokončeniu stavby najmä: </w:t>
      </w:r>
    </w:p>
    <w:p w14:paraId="6892E420" w14:textId="77777777" w:rsidR="003864B3" w:rsidRPr="00AA445A" w:rsidRDefault="003864B3" w:rsidP="00AA445A">
      <w:pPr>
        <w:pStyle w:val="Odsekzoznamu"/>
        <w:numPr>
          <w:ilvl w:val="0"/>
          <w:numId w:val="4"/>
        </w:numPr>
        <w:spacing w:after="0" w:line="276" w:lineRule="auto"/>
        <w:ind w:left="567" w:hanging="567"/>
        <w:jc w:val="both"/>
        <w:rPr>
          <w:rFonts w:ascii="Cambria" w:hAnsi="Cambria"/>
          <w:sz w:val="22"/>
          <w:szCs w:val="22"/>
        </w:rPr>
      </w:pPr>
      <w:r w:rsidRPr="00AA445A">
        <w:rPr>
          <w:rFonts w:ascii="Cambria" w:hAnsi="Cambria"/>
          <w:sz w:val="22"/>
          <w:szCs w:val="22"/>
        </w:rPr>
        <w:t>personálnym zastúpením osobami so zodpovedajúcim vzdelaním, odbornými skúsenosťami a manažérskymi schopnosťami,</w:t>
      </w:r>
    </w:p>
    <w:p w14:paraId="66469064" w14:textId="77777777" w:rsidR="003864B3" w:rsidRPr="00AA445A" w:rsidRDefault="003864B3" w:rsidP="00AA445A">
      <w:pPr>
        <w:pStyle w:val="Odsekzoznamu"/>
        <w:numPr>
          <w:ilvl w:val="0"/>
          <w:numId w:val="4"/>
        </w:numPr>
        <w:spacing w:after="0" w:line="276" w:lineRule="auto"/>
        <w:ind w:left="567" w:hanging="567"/>
        <w:jc w:val="both"/>
        <w:rPr>
          <w:rFonts w:ascii="Cambria" w:hAnsi="Cambria"/>
          <w:sz w:val="22"/>
          <w:szCs w:val="22"/>
        </w:rPr>
      </w:pPr>
      <w:r w:rsidRPr="00AA445A">
        <w:rPr>
          <w:rFonts w:ascii="Cambria" w:hAnsi="Cambria"/>
          <w:sz w:val="22"/>
          <w:szCs w:val="22"/>
        </w:rPr>
        <w:t>aktívnou koordináciou realizácie stavby;</w:t>
      </w:r>
    </w:p>
    <w:p w14:paraId="3C1E3454" w14:textId="5927EAB2" w:rsidR="003864B3" w:rsidRPr="00AA445A" w:rsidRDefault="003864B3" w:rsidP="00AA445A">
      <w:pPr>
        <w:pStyle w:val="Odsekzoznamu"/>
        <w:numPr>
          <w:ilvl w:val="0"/>
          <w:numId w:val="4"/>
        </w:numPr>
        <w:spacing w:after="0" w:line="276" w:lineRule="auto"/>
        <w:ind w:left="567" w:hanging="567"/>
        <w:jc w:val="both"/>
        <w:rPr>
          <w:rFonts w:ascii="Cambria" w:hAnsi="Cambria"/>
          <w:sz w:val="22"/>
          <w:szCs w:val="22"/>
        </w:rPr>
      </w:pPr>
      <w:r w:rsidRPr="00AA445A">
        <w:rPr>
          <w:rFonts w:ascii="Cambria" w:hAnsi="Cambria"/>
          <w:sz w:val="22"/>
          <w:szCs w:val="22"/>
        </w:rPr>
        <w:t>kontrolou priebehu výstavby</w:t>
      </w:r>
      <w:r w:rsidR="00166C8D" w:rsidRPr="00AA445A">
        <w:rPr>
          <w:rFonts w:ascii="Cambria" w:hAnsi="Cambria"/>
          <w:sz w:val="22"/>
          <w:szCs w:val="22"/>
        </w:rPr>
        <w:t>,</w:t>
      </w:r>
      <w:r w:rsidRPr="00AA445A">
        <w:rPr>
          <w:rFonts w:ascii="Cambria" w:hAnsi="Cambria"/>
          <w:sz w:val="22"/>
          <w:szCs w:val="22"/>
        </w:rPr>
        <w:t xml:space="preserve"> a to i s ohľadom na riadiaci harmonogram;</w:t>
      </w:r>
    </w:p>
    <w:p w14:paraId="6DCA58D9" w14:textId="77777777" w:rsidR="003864B3" w:rsidRPr="00AA445A" w:rsidRDefault="003864B3" w:rsidP="00AA445A">
      <w:pPr>
        <w:pStyle w:val="Odsekzoznamu"/>
        <w:numPr>
          <w:ilvl w:val="0"/>
          <w:numId w:val="4"/>
        </w:numPr>
        <w:spacing w:after="0" w:line="276" w:lineRule="auto"/>
        <w:ind w:left="567" w:hanging="567"/>
        <w:jc w:val="both"/>
        <w:rPr>
          <w:rFonts w:ascii="Cambria" w:hAnsi="Cambria"/>
          <w:sz w:val="22"/>
          <w:szCs w:val="22"/>
        </w:rPr>
      </w:pPr>
      <w:r w:rsidRPr="00AA445A">
        <w:rPr>
          <w:rFonts w:ascii="Cambria" w:hAnsi="Cambria"/>
          <w:sz w:val="22"/>
          <w:szCs w:val="22"/>
        </w:rPr>
        <w:t>vyhľadávaním potenciálnych rizík a ich predchádzaním;</w:t>
      </w:r>
    </w:p>
    <w:p w14:paraId="06BF70FA" w14:textId="77777777" w:rsidR="003864B3" w:rsidRPr="00AA445A" w:rsidRDefault="003864B3" w:rsidP="00AA445A">
      <w:pPr>
        <w:pStyle w:val="Odsekzoznamu"/>
        <w:numPr>
          <w:ilvl w:val="0"/>
          <w:numId w:val="4"/>
        </w:numPr>
        <w:spacing w:after="0" w:line="276" w:lineRule="auto"/>
        <w:ind w:left="567" w:hanging="567"/>
        <w:jc w:val="both"/>
        <w:rPr>
          <w:rFonts w:ascii="Cambria" w:hAnsi="Cambria"/>
          <w:sz w:val="22"/>
          <w:szCs w:val="22"/>
        </w:rPr>
      </w:pPr>
      <w:r w:rsidRPr="00AA445A">
        <w:rPr>
          <w:rFonts w:ascii="Cambria" w:hAnsi="Cambria"/>
          <w:sz w:val="22"/>
          <w:szCs w:val="22"/>
        </w:rPr>
        <w:t>zodpovedným riešením prípadných zmien počas realizácie stavby;</w:t>
      </w:r>
    </w:p>
    <w:p w14:paraId="795DC8E9" w14:textId="77777777" w:rsidR="003864B3" w:rsidRPr="00AA445A" w:rsidRDefault="003864B3" w:rsidP="00AA445A">
      <w:pPr>
        <w:pStyle w:val="Odsekzoznamu"/>
        <w:numPr>
          <w:ilvl w:val="0"/>
          <w:numId w:val="4"/>
        </w:numPr>
        <w:spacing w:after="0" w:line="276" w:lineRule="auto"/>
        <w:ind w:left="567" w:hanging="567"/>
        <w:jc w:val="both"/>
        <w:rPr>
          <w:rFonts w:ascii="Cambria" w:hAnsi="Cambria"/>
          <w:sz w:val="22"/>
          <w:szCs w:val="22"/>
        </w:rPr>
      </w:pPr>
      <w:r w:rsidRPr="00AA445A">
        <w:rPr>
          <w:rFonts w:ascii="Cambria" w:hAnsi="Cambria"/>
          <w:sz w:val="22"/>
          <w:szCs w:val="22"/>
        </w:rPr>
        <w:t>kontrolou zhotoviteľom predkladaných pracovných výkazov ako podkladov pre fakturáciu;</w:t>
      </w:r>
    </w:p>
    <w:p w14:paraId="1DF1854A" w14:textId="77777777" w:rsidR="003864B3" w:rsidRPr="00AA445A" w:rsidRDefault="003864B3" w:rsidP="00AA445A">
      <w:pPr>
        <w:pStyle w:val="Odsekzoznamu"/>
        <w:numPr>
          <w:ilvl w:val="0"/>
          <w:numId w:val="4"/>
        </w:numPr>
        <w:spacing w:after="0" w:line="276" w:lineRule="auto"/>
        <w:ind w:left="567" w:hanging="567"/>
        <w:jc w:val="both"/>
        <w:rPr>
          <w:rFonts w:ascii="Cambria" w:hAnsi="Cambria"/>
          <w:sz w:val="22"/>
          <w:szCs w:val="22"/>
        </w:rPr>
      </w:pPr>
      <w:r w:rsidRPr="00AA445A">
        <w:rPr>
          <w:rFonts w:ascii="Cambria" w:hAnsi="Cambria"/>
          <w:sz w:val="22"/>
          <w:szCs w:val="22"/>
        </w:rPr>
        <w:t>pravidelným informovaním o priebehu prípravy a priebehu realizácie stavby;</w:t>
      </w:r>
    </w:p>
    <w:p w14:paraId="55931810" w14:textId="77777777" w:rsidR="003864B3" w:rsidRPr="00AA445A" w:rsidRDefault="003864B3" w:rsidP="00AA445A">
      <w:pPr>
        <w:pStyle w:val="Odsekzoznamu"/>
        <w:numPr>
          <w:ilvl w:val="0"/>
          <w:numId w:val="4"/>
        </w:numPr>
        <w:spacing w:after="0" w:line="276" w:lineRule="auto"/>
        <w:ind w:left="567" w:hanging="567"/>
        <w:jc w:val="both"/>
        <w:rPr>
          <w:rFonts w:ascii="Cambria" w:hAnsi="Cambria"/>
          <w:sz w:val="22"/>
          <w:szCs w:val="22"/>
        </w:rPr>
      </w:pPr>
      <w:r w:rsidRPr="00AA445A">
        <w:rPr>
          <w:rFonts w:ascii="Cambria" w:hAnsi="Cambria"/>
          <w:sz w:val="22"/>
          <w:szCs w:val="22"/>
        </w:rPr>
        <w:t>kontrolou dodržiavania BOZP.</w:t>
      </w:r>
    </w:p>
    <w:p w14:paraId="6AD3D8AB" w14:textId="77777777" w:rsidR="003864B3" w:rsidRPr="00AA445A" w:rsidRDefault="003864B3" w:rsidP="00AA445A">
      <w:pPr>
        <w:spacing w:after="0" w:line="276" w:lineRule="auto"/>
        <w:jc w:val="both"/>
        <w:rPr>
          <w:rFonts w:ascii="Cambria" w:hAnsi="Cambria" w:cs="Calibri"/>
          <w:b/>
          <w:bCs/>
          <w:sz w:val="22"/>
          <w:szCs w:val="22"/>
        </w:rPr>
      </w:pPr>
    </w:p>
    <w:p w14:paraId="5B12B44A" w14:textId="0A794EE2" w:rsidR="00EA3CCC" w:rsidRPr="00AA445A" w:rsidRDefault="00EA3CCC" w:rsidP="00AA445A">
      <w:pPr>
        <w:spacing w:after="0" w:line="276" w:lineRule="auto"/>
        <w:jc w:val="both"/>
        <w:rPr>
          <w:rFonts w:ascii="Cambria" w:hAnsi="Cambria" w:cs="Calibri"/>
          <w:b/>
          <w:bCs/>
          <w:sz w:val="22"/>
          <w:szCs w:val="22"/>
          <w:u w:val="single"/>
        </w:rPr>
      </w:pPr>
      <w:r w:rsidRPr="00AA445A">
        <w:rPr>
          <w:rFonts w:ascii="Cambria" w:hAnsi="Cambria" w:cs="Calibri"/>
          <w:b/>
          <w:bCs/>
          <w:sz w:val="22"/>
          <w:szCs w:val="22"/>
          <w:u w:val="single"/>
        </w:rPr>
        <w:t>Miesto plnenia predmetu zákazky</w:t>
      </w:r>
    </w:p>
    <w:p w14:paraId="34A111EC" w14:textId="77777777" w:rsidR="003864B3" w:rsidRPr="00AA445A" w:rsidRDefault="003864B3" w:rsidP="00AA445A">
      <w:pPr>
        <w:autoSpaceDE w:val="0"/>
        <w:autoSpaceDN w:val="0"/>
        <w:adjustRightInd w:val="0"/>
        <w:spacing w:after="0" w:line="276" w:lineRule="auto"/>
        <w:jc w:val="both"/>
        <w:rPr>
          <w:rFonts w:ascii="Cambria" w:hAnsi="Cambria" w:cs="Times New Roman"/>
          <w:sz w:val="22"/>
          <w:szCs w:val="22"/>
        </w:rPr>
      </w:pPr>
    </w:p>
    <w:p w14:paraId="0D18D288" w14:textId="24E001BA" w:rsidR="003864B3" w:rsidRPr="00AA445A" w:rsidRDefault="003864B3" w:rsidP="00AA445A">
      <w:pPr>
        <w:autoSpaceDE w:val="0"/>
        <w:autoSpaceDN w:val="0"/>
        <w:adjustRightInd w:val="0"/>
        <w:spacing w:after="0" w:line="276" w:lineRule="auto"/>
        <w:jc w:val="both"/>
        <w:rPr>
          <w:rFonts w:ascii="Cambria" w:hAnsi="Cambria" w:cs="Times New Roman"/>
          <w:sz w:val="22"/>
          <w:szCs w:val="22"/>
        </w:rPr>
      </w:pPr>
      <w:r w:rsidRPr="00AA445A">
        <w:rPr>
          <w:rFonts w:ascii="Cambria" w:hAnsi="Cambria" w:cs="Times New Roman"/>
          <w:sz w:val="22"/>
          <w:szCs w:val="22"/>
        </w:rPr>
        <w:t>Realizácia Trvalého záložného pracoviska NBS Kremnica bude prebiehať v </w:t>
      </w:r>
      <w:r w:rsidR="00166C8D" w:rsidRPr="00AA445A">
        <w:rPr>
          <w:rFonts w:ascii="Cambria" w:hAnsi="Cambria" w:cs="Times New Roman"/>
          <w:sz w:val="22"/>
          <w:szCs w:val="22"/>
        </w:rPr>
        <w:t>katastrálnom</w:t>
      </w:r>
      <w:r w:rsidRPr="00AA445A">
        <w:rPr>
          <w:rFonts w:ascii="Cambria" w:hAnsi="Cambria" w:cs="Times New Roman"/>
          <w:sz w:val="22"/>
          <w:szCs w:val="22"/>
        </w:rPr>
        <w:t xml:space="preserve"> území Kremnica, obec Kremnica. Hlavná stavba je situovaná najmä na </w:t>
      </w:r>
      <w:r w:rsidR="00166C8D" w:rsidRPr="00AA445A">
        <w:rPr>
          <w:rFonts w:ascii="Cambria" w:hAnsi="Cambria" w:cs="Times New Roman"/>
          <w:sz w:val="22"/>
          <w:szCs w:val="22"/>
        </w:rPr>
        <w:t>parcelách</w:t>
      </w:r>
      <w:r w:rsidRPr="00AA445A">
        <w:rPr>
          <w:rFonts w:ascii="Cambria" w:hAnsi="Cambria" w:cs="Times New Roman"/>
          <w:sz w:val="22"/>
          <w:szCs w:val="22"/>
        </w:rPr>
        <w:t xml:space="preserve"> číslo 732/4,</w:t>
      </w:r>
      <w:r w:rsidR="00166C8D" w:rsidRPr="00AA445A">
        <w:rPr>
          <w:rFonts w:ascii="Cambria" w:hAnsi="Cambria" w:cs="Times New Roman"/>
          <w:sz w:val="22"/>
          <w:szCs w:val="22"/>
        </w:rPr>
        <w:t xml:space="preserve"> a </w:t>
      </w:r>
      <w:r w:rsidRPr="00AA445A">
        <w:rPr>
          <w:rFonts w:ascii="Cambria" w:hAnsi="Cambria" w:cs="Times New Roman"/>
          <w:sz w:val="22"/>
          <w:szCs w:val="22"/>
        </w:rPr>
        <w:t>739/4</w:t>
      </w:r>
      <w:r w:rsidR="00166C8D" w:rsidRPr="00AA445A">
        <w:rPr>
          <w:rFonts w:ascii="Cambria" w:hAnsi="Cambria" w:cs="Times New Roman"/>
          <w:sz w:val="22"/>
          <w:szCs w:val="22"/>
        </w:rPr>
        <w:t xml:space="preserve"> (viď</w:t>
      </w:r>
      <w:r w:rsidRPr="00AA445A">
        <w:rPr>
          <w:rFonts w:ascii="Cambria" w:hAnsi="Cambria" w:cs="Times New Roman"/>
          <w:sz w:val="22"/>
          <w:szCs w:val="22"/>
        </w:rPr>
        <w:t xml:space="preserve"> DUR</w:t>
      </w:r>
      <w:r w:rsidR="00166C8D" w:rsidRPr="00AA445A">
        <w:rPr>
          <w:rFonts w:ascii="Cambria" w:hAnsi="Cambria" w:cs="Times New Roman"/>
          <w:sz w:val="22"/>
          <w:szCs w:val="22"/>
        </w:rPr>
        <w:t>)</w:t>
      </w:r>
      <w:r w:rsidRPr="00AA445A">
        <w:rPr>
          <w:rFonts w:ascii="Cambria" w:hAnsi="Cambria" w:cs="Times New Roman"/>
          <w:sz w:val="22"/>
          <w:szCs w:val="22"/>
        </w:rPr>
        <w:t>.</w:t>
      </w:r>
    </w:p>
    <w:p w14:paraId="0C5165EE" w14:textId="44F2847B" w:rsidR="003864B3" w:rsidRPr="00AA445A" w:rsidRDefault="003864B3" w:rsidP="00AA445A">
      <w:pPr>
        <w:autoSpaceDE w:val="0"/>
        <w:autoSpaceDN w:val="0"/>
        <w:adjustRightInd w:val="0"/>
        <w:spacing w:after="0" w:line="276" w:lineRule="auto"/>
        <w:jc w:val="both"/>
        <w:rPr>
          <w:rFonts w:ascii="Cambria" w:hAnsi="Cambria" w:cs="Times New Roman"/>
          <w:sz w:val="22"/>
          <w:szCs w:val="22"/>
        </w:rPr>
      </w:pPr>
      <w:r w:rsidRPr="00AA445A">
        <w:rPr>
          <w:rFonts w:ascii="Cambria" w:hAnsi="Cambria" w:cs="Times New Roman"/>
          <w:sz w:val="22"/>
          <w:szCs w:val="22"/>
        </w:rPr>
        <w:t>V čase realizácie stavby (po odovzdaní staveniska zhotoviteľovi hlavn</w:t>
      </w:r>
      <w:r w:rsidR="00166C8D" w:rsidRPr="00AA445A">
        <w:rPr>
          <w:rFonts w:ascii="Cambria" w:hAnsi="Cambria" w:cs="Times New Roman"/>
          <w:sz w:val="22"/>
          <w:szCs w:val="22"/>
        </w:rPr>
        <w:t>ej stavby</w:t>
      </w:r>
      <w:r w:rsidRPr="00AA445A">
        <w:rPr>
          <w:rFonts w:ascii="Cambria" w:hAnsi="Cambria" w:cs="Times New Roman"/>
          <w:sz w:val="22"/>
          <w:szCs w:val="22"/>
        </w:rPr>
        <w:t xml:space="preserve">) zázemie a kancelárske priestory na stavenisku zabezpečí objednávateľ. V prípravnej fáze stavby a v čase realizácie inžinierskych sietí, objednávateľ neposkytuje žiadne kancelárske priestory pre plnenie zákazky.  </w:t>
      </w:r>
    </w:p>
    <w:p w14:paraId="29C01746" w14:textId="587FFC02" w:rsidR="003864B3" w:rsidRPr="00AA445A" w:rsidRDefault="003864B3" w:rsidP="00AA445A">
      <w:pPr>
        <w:autoSpaceDE w:val="0"/>
        <w:autoSpaceDN w:val="0"/>
        <w:adjustRightInd w:val="0"/>
        <w:spacing w:after="0" w:line="276" w:lineRule="auto"/>
        <w:jc w:val="both"/>
        <w:rPr>
          <w:rFonts w:ascii="Cambria" w:hAnsi="Cambria" w:cs="Times New Roman"/>
          <w:b/>
          <w:sz w:val="22"/>
          <w:szCs w:val="22"/>
        </w:rPr>
      </w:pPr>
      <w:r w:rsidRPr="00AA445A">
        <w:rPr>
          <w:rFonts w:ascii="Cambria" w:hAnsi="Cambria" w:cs="Times New Roman"/>
          <w:sz w:val="22"/>
          <w:szCs w:val="22"/>
        </w:rPr>
        <w:t xml:space="preserve">Komisia pre výber </w:t>
      </w:r>
      <w:r w:rsidR="00166C8D" w:rsidRPr="00AA445A">
        <w:rPr>
          <w:rFonts w:ascii="Cambria" w:hAnsi="Cambria" w:cs="Times New Roman"/>
          <w:sz w:val="22"/>
          <w:szCs w:val="22"/>
        </w:rPr>
        <w:t>zhotoviteľa</w:t>
      </w:r>
      <w:r w:rsidRPr="00AA445A">
        <w:rPr>
          <w:rFonts w:ascii="Cambria" w:hAnsi="Cambria" w:cs="Times New Roman"/>
          <w:sz w:val="22"/>
          <w:szCs w:val="22"/>
        </w:rPr>
        <w:t xml:space="preserve"> stavby bude zasadať v budove Národnej banky Slovenska na ulici Imricha </w:t>
      </w:r>
      <w:proofErr w:type="spellStart"/>
      <w:r w:rsidRPr="00AA445A">
        <w:rPr>
          <w:rFonts w:ascii="Cambria" w:hAnsi="Cambria" w:cs="Times New Roman"/>
          <w:sz w:val="22"/>
          <w:szCs w:val="22"/>
        </w:rPr>
        <w:t>Karvaša</w:t>
      </w:r>
      <w:proofErr w:type="spellEnd"/>
      <w:r w:rsidRPr="00AA445A">
        <w:rPr>
          <w:rFonts w:ascii="Cambria" w:hAnsi="Cambria" w:cs="Times New Roman"/>
          <w:sz w:val="22"/>
          <w:szCs w:val="22"/>
        </w:rPr>
        <w:t xml:space="preserve"> 1, 813 25 Bratislava, Slovenská republika.</w:t>
      </w:r>
    </w:p>
    <w:p w14:paraId="5A50919C" w14:textId="77777777" w:rsidR="000A2E8C" w:rsidRDefault="000A2E8C" w:rsidP="00AA445A">
      <w:pPr>
        <w:spacing w:after="0" w:line="276" w:lineRule="auto"/>
        <w:jc w:val="both"/>
        <w:rPr>
          <w:rFonts w:ascii="Cambria" w:hAnsi="Cambria" w:cs="Calibri"/>
          <w:b/>
          <w:bCs/>
          <w:sz w:val="22"/>
          <w:szCs w:val="22"/>
        </w:rPr>
      </w:pPr>
    </w:p>
    <w:p w14:paraId="75BFE597" w14:textId="77777777" w:rsidR="00ED1BC4" w:rsidRDefault="00ED1BC4" w:rsidP="00AA445A">
      <w:pPr>
        <w:spacing w:after="0" w:line="276" w:lineRule="auto"/>
        <w:jc w:val="both"/>
        <w:rPr>
          <w:rFonts w:ascii="Cambria" w:hAnsi="Cambria" w:cs="Calibri"/>
          <w:b/>
          <w:bCs/>
          <w:sz w:val="22"/>
          <w:szCs w:val="22"/>
        </w:rPr>
      </w:pPr>
    </w:p>
    <w:p w14:paraId="3871FFED" w14:textId="77777777" w:rsidR="00ED1BC4" w:rsidRDefault="00ED1BC4" w:rsidP="00AA445A">
      <w:pPr>
        <w:spacing w:after="0" w:line="276" w:lineRule="auto"/>
        <w:jc w:val="both"/>
        <w:rPr>
          <w:rFonts w:ascii="Cambria" w:hAnsi="Cambria" w:cs="Calibri"/>
          <w:b/>
          <w:bCs/>
          <w:sz w:val="22"/>
          <w:szCs w:val="22"/>
        </w:rPr>
      </w:pPr>
    </w:p>
    <w:p w14:paraId="637A7E32" w14:textId="77777777" w:rsidR="00ED1BC4" w:rsidRDefault="00ED1BC4" w:rsidP="00AA445A">
      <w:pPr>
        <w:spacing w:after="0" w:line="276" w:lineRule="auto"/>
        <w:jc w:val="both"/>
        <w:rPr>
          <w:rFonts w:ascii="Cambria" w:hAnsi="Cambria" w:cs="Calibri"/>
          <w:b/>
          <w:bCs/>
          <w:sz w:val="22"/>
          <w:szCs w:val="22"/>
        </w:rPr>
      </w:pPr>
    </w:p>
    <w:p w14:paraId="06CD0ED6" w14:textId="77777777" w:rsidR="00ED1BC4" w:rsidRDefault="00ED1BC4" w:rsidP="00AA445A">
      <w:pPr>
        <w:spacing w:after="0" w:line="276" w:lineRule="auto"/>
        <w:jc w:val="both"/>
        <w:rPr>
          <w:rFonts w:ascii="Cambria" w:hAnsi="Cambria" w:cs="Calibri"/>
          <w:b/>
          <w:bCs/>
          <w:sz w:val="22"/>
          <w:szCs w:val="22"/>
        </w:rPr>
      </w:pPr>
    </w:p>
    <w:p w14:paraId="4AAAD380" w14:textId="77777777" w:rsidR="00ED1BC4" w:rsidRDefault="00ED1BC4" w:rsidP="00AA445A">
      <w:pPr>
        <w:spacing w:after="0" w:line="276" w:lineRule="auto"/>
        <w:jc w:val="both"/>
        <w:rPr>
          <w:rFonts w:ascii="Cambria" w:hAnsi="Cambria" w:cs="Calibri"/>
          <w:b/>
          <w:bCs/>
          <w:sz w:val="22"/>
          <w:szCs w:val="22"/>
        </w:rPr>
      </w:pPr>
    </w:p>
    <w:p w14:paraId="0163299A" w14:textId="6DD0EE97" w:rsidR="00EA3CCC" w:rsidRPr="00AA445A" w:rsidRDefault="00EA3CCC" w:rsidP="00AA445A">
      <w:pPr>
        <w:spacing w:after="0" w:line="276" w:lineRule="auto"/>
        <w:jc w:val="both"/>
        <w:rPr>
          <w:rFonts w:ascii="Cambria" w:hAnsi="Cambria" w:cs="Calibri"/>
          <w:b/>
          <w:bCs/>
          <w:sz w:val="22"/>
          <w:szCs w:val="22"/>
          <w:u w:val="single"/>
        </w:rPr>
      </w:pPr>
      <w:r w:rsidRPr="00AA445A">
        <w:rPr>
          <w:rFonts w:ascii="Cambria" w:hAnsi="Cambria" w:cs="Calibri"/>
          <w:b/>
          <w:bCs/>
          <w:sz w:val="22"/>
          <w:szCs w:val="22"/>
          <w:u w:val="single"/>
        </w:rPr>
        <w:lastRenderedPageBreak/>
        <w:t>Predmet zákazky</w:t>
      </w:r>
      <w:r w:rsidR="00AA445A" w:rsidRPr="00AA445A">
        <w:rPr>
          <w:rFonts w:ascii="Cambria" w:hAnsi="Cambria" w:cs="Calibri"/>
          <w:b/>
          <w:bCs/>
          <w:sz w:val="22"/>
          <w:szCs w:val="22"/>
          <w:u w:val="single"/>
        </w:rPr>
        <w:t xml:space="preserve"> a jeho špecifikácia</w:t>
      </w:r>
    </w:p>
    <w:p w14:paraId="491AE97A" w14:textId="77777777" w:rsidR="00AA445A" w:rsidRPr="00AA445A" w:rsidRDefault="00AA445A" w:rsidP="00AA445A">
      <w:pPr>
        <w:spacing w:after="0" w:line="276" w:lineRule="auto"/>
        <w:jc w:val="both"/>
        <w:rPr>
          <w:rFonts w:ascii="Cambria" w:hAnsi="Cambria" w:cs="Calibri"/>
          <w:b/>
          <w:bCs/>
          <w:sz w:val="22"/>
          <w:szCs w:val="22"/>
          <w:u w:val="single"/>
        </w:rPr>
      </w:pPr>
    </w:p>
    <w:p w14:paraId="128ED2DA" w14:textId="5835949F" w:rsidR="003864B3" w:rsidRPr="00AA445A" w:rsidRDefault="00EA3CCC" w:rsidP="00AA445A">
      <w:pPr>
        <w:spacing w:after="0" w:line="276" w:lineRule="auto"/>
        <w:jc w:val="both"/>
        <w:rPr>
          <w:rFonts w:ascii="Cambria" w:hAnsi="Cambria"/>
          <w:sz w:val="22"/>
          <w:szCs w:val="22"/>
        </w:rPr>
      </w:pPr>
      <w:r w:rsidRPr="00AA445A">
        <w:rPr>
          <w:rFonts w:ascii="Cambria" w:hAnsi="Cambria" w:cs="Calibri"/>
          <w:sz w:val="22"/>
          <w:szCs w:val="22"/>
        </w:rPr>
        <w:t xml:space="preserve">Predmetom zákazky </w:t>
      </w:r>
      <w:r w:rsidR="00166C8D" w:rsidRPr="00AA445A">
        <w:rPr>
          <w:rFonts w:ascii="Cambria" w:hAnsi="Cambria" w:cs="Calibri"/>
          <w:sz w:val="22"/>
          <w:szCs w:val="22"/>
        </w:rPr>
        <w:t>je</w:t>
      </w:r>
      <w:r w:rsidR="003864B3" w:rsidRPr="00AA445A">
        <w:rPr>
          <w:rFonts w:ascii="Cambria" w:hAnsi="Cambria"/>
          <w:sz w:val="22"/>
          <w:szCs w:val="22"/>
        </w:rPr>
        <w:t xml:space="preserve"> </w:t>
      </w:r>
      <w:r w:rsidR="00166C8D" w:rsidRPr="00AA445A">
        <w:rPr>
          <w:rFonts w:ascii="Cambria" w:hAnsi="Cambria"/>
          <w:sz w:val="22"/>
          <w:szCs w:val="22"/>
        </w:rPr>
        <w:t>zabezpečenie</w:t>
      </w:r>
      <w:r w:rsidR="003864B3" w:rsidRPr="00AA445A">
        <w:rPr>
          <w:rFonts w:ascii="Cambria" w:hAnsi="Cambria"/>
          <w:sz w:val="22"/>
          <w:szCs w:val="22"/>
        </w:rPr>
        <w:t xml:space="preserve"> stavebnotechnického dozoru (STD)</w:t>
      </w:r>
      <w:r w:rsidR="00166C8D" w:rsidRPr="00AA445A">
        <w:rPr>
          <w:rFonts w:ascii="Cambria" w:hAnsi="Cambria"/>
          <w:sz w:val="22"/>
          <w:szCs w:val="22"/>
        </w:rPr>
        <w:t>, a to najmä:</w:t>
      </w:r>
    </w:p>
    <w:p w14:paraId="286550FF" w14:textId="77777777" w:rsidR="00166C8D" w:rsidRPr="00AA445A" w:rsidRDefault="00166C8D" w:rsidP="00AA445A">
      <w:pPr>
        <w:spacing w:after="0" w:line="276" w:lineRule="auto"/>
        <w:jc w:val="both"/>
        <w:rPr>
          <w:rFonts w:ascii="Cambria" w:hAnsi="Cambria" w:cs="Calibri"/>
          <w:sz w:val="22"/>
          <w:szCs w:val="22"/>
        </w:rPr>
      </w:pPr>
    </w:p>
    <w:p w14:paraId="0C3BB45D" w14:textId="608D5C95" w:rsidR="003864B3" w:rsidRPr="00AA445A" w:rsidRDefault="00166C8D" w:rsidP="00AA445A">
      <w:pPr>
        <w:pStyle w:val="Normlnywebov"/>
        <w:spacing w:before="0" w:beforeAutospacing="0" w:after="0" w:afterAutospacing="0" w:line="276" w:lineRule="auto"/>
        <w:jc w:val="both"/>
        <w:rPr>
          <w:rFonts w:ascii="Cambria" w:hAnsi="Cambria" w:cstheme="minorHAnsi"/>
          <w:b/>
          <w:bCs/>
          <w:sz w:val="22"/>
          <w:szCs w:val="22"/>
        </w:rPr>
      </w:pPr>
      <w:r w:rsidRPr="00AA445A">
        <w:rPr>
          <w:rFonts w:ascii="Cambria" w:hAnsi="Cambria" w:cstheme="minorHAnsi"/>
          <w:b/>
          <w:bCs/>
          <w:sz w:val="22"/>
          <w:szCs w:val="22"/>
        </w:rPr>
        <w:t xml:space="preserve">1/ </w:t>
      </w:r>
      <w:r w:rsidR="003864B3" w:rsidRPr="00AA445A">
        <w:rPr>
          <w:rFonts w:ascii="Cambria" w:hAnsi="Cambria" w:cstheme="minorHAnsi"/>
          <w:b/>
          <w:bCs/>
          <w:sz w:val="22"/>
          <w:szCs w:val="22"/>
        </w:rPr>
        <w:t xml:space="preserve">Spolupráca pri výbere </w:t>
      </w:r>
      <w:r w:rsidRPr="00AA445A">
        <w:rPr>
          <w:rFonts w:ascii="Cambria" w:hAnsi="Cambria" w:cstheme="minorHAnsi"/>
          <w:b/>
          <w:bCs/>
          <w:sz w:val="22"/>
          <w:szCs w:val="22"/>
        </w:rPr>
        <w:t>zhotoviteľa</w:t>
      </w:r>
      <w:r w:rsidR="003864B3" w:rsidRPr="00AA445A">
        <w:rPr>
          <w:rFonts w:ascii="Cambria" w:hAnsi="Cambria" w:cstheme="minorHAnsi"/>
          <w:b/>
          <w:bCs/>
          <w:sz w:val="22"/>
          <w:szCs w:val="22"/>
        </w:rPr>
        <w:t xml:space="preserve"> stavebných prác</w:t>
      </w:r>
    </w:p>
    <w:p w14:paraId="69830BFB" w14:textId="6BAA0F76" w:rsidR="003864B3" w:rsidRPr="00AA445A" w:rsidRDefault="003864B3" w:rsidP="00AA445A">
      <w:pPr>
        <w:pStyle w:val="Normlnywebov"/>
        <w:spacing w:before="0" w:beforeAutospacing="0" w:after="0" w:afterAutospacing="0" w:line="276" w:lineRule="auto"/>
        <w:jc w:val="both"/>
        <w:rPr>
          <w:rFonts w:ascii="Cambria" w:hAnsi="Cambria" w:cstheme="minorHAnsi"/>
          <w:sz w:val="22"/>
          <w:szCs w:val="22"/>
        </w:rPr>
      </w:pPr>
      <w:r w:rsidRPr="00AA445A">
        <w:rPr>
          <w:rFonts w:ascii="Cambria" w:hAnsi="Cambria" w:cstheme="minorHAnsi"/>
          <w:sz w:val="22"/>
          <w:szCs w:val="22"/>
        </w:rPr>
        <w:t>Objednávateľ predpokladá viacero výberových konaní riešených formou verejného obstarávania, pri ktorých kvalifikovaný zástupca STD bude participovať</w:t>
      </w:r>
      <w:r w:rsidR="00683A0A">
        <w:rPr>
          <w:rFonts w:ascii="Cambria" w:hAnsi="Cambria" w:cstheme="minorHAnsi"/>
          <w:sz w:val="22"/>
          <w:szCs w:val="22"/>
        </w:rPr>
        <w:t xml:space="preserve"> na prípadných predbežných trhových </w:t>
      </w:r>
      <w:r w:rsidR="009005E9">
        <w:rPr>
          <w:rFonts w:ascii="Cambria" w:hAnsi="Cambria" w:cstheme="minorHAnsi"/>
          <w:sz w:val="22"/>
          <w:szCs w:val="22"/>
        </w:rPr>
        <w:t>konzultáciách</w:t>
      </w:r>
      <w:r w:rsidR="00683A0A">
        <w:rPr>
          <w:rFonts w:ascii="Cambria" w:hAnsi="Cambria" w:cstheme="minorHAnsi"/>
          <w:sz w:val="22"/>
          <w:szCs w:val="22"/>
        </w:rPr>
        <w:t xml:space="preserve"> organizovaných objednávateľom </w:t>
      </w:r>
      <w:r w:rsidR="009005E9">
        <w:rPr>
          <w:rFonts w:ascii="Cambria" w:hAnsi="Cambria" w:cstheme="minorHAnsi"/>
          <w:sz w:val="22"/>
          <w:szCs w:val="22"/>
        </w:rPr>
        <w:t>a</w:t>
      </w:r>
      <w:r w:rsidR="00683A0A">
        <w:rPr>
          <w:rFonts w:ascii="Cambria" w:hAnsi="Cambria" w:cstheme="minorHAnsi"/>
          <w:sz w:val="22"/>
          <w:szCs w:val="22"/>
        </w:rPr>
        <w:t xml:space="preserve"> </w:t>
      </w:r>
      <w:r w:rsidR="00375658">
        <w:rPr>
          <w:rFonts w:ascii="Cambria" w:hAnsi="Cambria" w:cstheme="minorHAnsi"/>
          <w:sz w:val="22"/>
          <w:szCs w:val="22"/>
        </w:rPr>
        <w:t xml:space="preserve">na </w:t>
      </w:r>
      <w:r w:rsidRPr="00AA445A">
        <w:rPr>
          <w:rFonts w:ascii="Cambria" w:hAnsi="Cambria" w:cstheme="minorHAnsi"/>
          <w:sz w:val="22"/>
          <w:szCs w:val="22"/>
        </w:rPr>
        <w:t>príprav</w:t>
      </w:r>
      <w:r w:rsidR="009005E9">
        <w:rPr>
          <w:rFonts w:ascii="Cambria" w:hAnsi="Cambria" w:cstheme="minorHAnsi"/>
          <w:sz w:val="22"/>
          <w:szCs w:val="22"/>
        </w:rPr>
        <w:t>e</w:t>
      </w:r>
      <w:r w:rsidRPr="00AA445A">
        <w:rPr>
          <w:rFonts w:ascii="Cambria" w:hAnsi="Cambria" w:cstheme="minorHAnsi"/>
          <w:sz w:val="22"/>
          <w:szCs w:val="22"/>
        </w:rPr>
        <w:t xml:space="preserve"> zadania </w:t>
      </w:r>
      <w:r w:rsidR="009005E9">
        <w:rPr>
          <w:rFonts w:ascii="Cambria" w:hAnsi="Cambria" w:cstheme="minorHAnsi"/>
          <w:sz w:val="22"/>
          <w:szCs w:val="22"/>
        </w:rPr>
        <w:t xml:space="preserve">a </w:t>
      </w:r>
      <w:r w:rsidRPr="00AA445A">
        <w:rPr>
          <w:rFonts w:ascii="Cambria" w:hAnsi="Cambria" w:cstheme="minorHAnsi"/>
          <w:sz w:val="22"/>
          <w:szCs w:val="22"/>
        </w:rPr>
        <w:t>účasťou v komisii verejného obstarávateľa i prípadným odborných stanoviskom k cene uchádzača, alebo časti ceny.</w:t>
      </w:r>
    </w:p>
    <w:p w14:paraId="4E9B6871" w14:textId="77777777" w:rsidR="00166C8D" w:rsidRPr="00AA445A" w:rsidRDefault="00166C8D" w:rsidP="00AA445A">
      <w:pPr>
        <w:pStyle w:val="Normlnywebov"/>
        <w:spacing w:before="0" w:beforeAutospacing="0" w:after="0" w:afterAutospacing="0" w:line="276" w:lineRule="auto"/>
        <w:jc w:val="both"/>
        <w:rPr>
          <w:rFonts w:ascii="Cambria" w:hAnsi="Cambria" w:cstheme="minorHAnsi"/>
          <w:sz w:val="22"/>
          <w:szCs w:val="22"/>
        </w:rPr>
      </w:pPr>
    </w:p>
    <w:p w14:paraId="636F7EDD" w14:textId="694FCC4E" w:rsidR="003864B3" w:rsidRPr="00AA445A" w:rsidRDefault="00166C8D" w:rsidP="00AA445A">
      <w:pPr>
        <w:pStyle w:val="Normlnywebov"/>
        <w:spacing w:before="0" w:beforeAutospacing="0" w:after="0" w:afterAutospacing="0" w:line="276" w:lineRule="auto"/>
        <w:jc w:val="both"/>
        <w:rPr>
          <w:rFonts w:ascii="Cambria" w:hAnsi="Cambria" w:cstheme="minorHAnsi"/>
          <w:b/>
          <w:bCs/>
          <w:sz w:val="22"/>
          <w:szCs w:val="22"/>
        </w:rPr>
      </w:pPr>
      <w:r w:rsidRPr="00AA445A">
        <w:rPr>
          <w:rFonts w:ascii="Cambria" w:hAnsi="Cambria" w:cstheme="minorHAnsi"/>
          <w:b/>
          <w:bCs/>
          <w:sz w:val="22"/>
          <w:szCs w:val="22"/>
        </w:rPr>
        <w:t xml:space="preserve">2/ </w:t>
      </w:r>
      <w:r w:rsidR="003864B3" w:rsidRPr="00AA445A">
        <w:rPr>
          <w:rFonts w:ascii="Cambria" w:hAnsi="Cambria" w:cstheme="minorHAnsi"/>
          <w:b/>
          <w:bCs/>
          <w:sz w:val="22"/>
          <w:szCs w:val="22"/>
        </w:rPr>
        <w:t xml:space="preserve">Odovzdanie staveniska zhotoviteľovi </w:t>
      </w:r>
    </w:p>
    <w:p w14:paraId="4762C697" w14:textId="77777777" w:rsidR="003864B3" w:rsidRPr="00AA445A" w:rsidRDefault="003864B3" w:rsidP="00AA445A">
      <w:pPr>
        <w:pStyle w:val="Normlnywebov"/>
        <w:spacing w:before="0" w:beforeAutospacing="0" w:after="0" w:afterAutospacing="0" w:line="276" w:lineRule="auto"/>
        <w:jc w:val="both"/>
        <w:rPr>
          <w:rFonts w:ascii="Cambria" w:hAnsi="Cambria" w:cstheme="minorHAnsi"/>
          <w:sz w:val="22"/>
          <w:szCs w:val="22"/>
        </w:rPr>
      </w:pPr>
      <w:r w:rsidRPr="00AA445A">
        <w:rPr>
          <w:rFonts w:ascii="Cambria" w:hAnsi="Cambria" w:cstheme="minorHAnsi"/>
          <w:sz w:val="22"/>
          <w:szCs w:val="22"/>
        </w:rPr>
        <w:t xml:space="preserve"> Pri odovzdaní staveniska príp. pracoviska STD najmä : </w:t>
      </w:r>
    </w:p>
    <w:p w14:paraId="336974AF" w14:textId="77777777" w:rsidR="003864B3" w:rsidRPr="00AA445A" w:rsidRDefault="003864B3" w:rsidP="00AA445A">
      <w:pPr>
        <w:pStyle w:val="Normlnywebov"/>
        <w:numPr>
          <w:ilvl w:val="0"/>
          <w:numId w:val="11"/>
        </w:numPr>
        <w:spacing w:before="0" w:beforeAutospacing="0" w:after="0" w:afterAutospacing="0" w:line="276" w:lineRule="auto"/>
        <w:ind w:left="0" w:firstLine="0"/>
        <w:jc w:val="both"/>
        <w:rPr>
          <w:rFonts w:ascii="Cambria" w:hAnsi="Cambria" w:cstheme="minorHAnsi"/>
          <w:sz w:val="22"/>
          <w:szCs w:val="22"/>
        </w:rPr>
      </w:pPr>
      <w:r w:rsidRPr="00AA445A">
        <w:rPr>
          <w:rFonts w:ascii="Cambria" w:hAnsi="Cambria" w:cstheme="minorHAnsi"/>
          <w:sz w:val="22"/>
          <w:szCs w:val="22"/>
        </w:rPr>
        <w:t>protokolárne a fyzicky odovzdá stavenisko tak, aby zhotoviteľ mohol na ňom začať práce podľa projektu a podľa podmienok dohodnutých v zmluve o dielo,</w:t>
      </w:r>
    </w:p>
    <w:p w14:paraId="6FAE31A4" w14:textId="77777777" w:rsidR="003864B3" w:rsidRPr="00AA445A" w:rsidRDefault="003864B3" w:rsidP="00AA445A">
      <w:pPr>
        <w:pStyle w:val="Normlnywebov"/>
        <w:numPr>
          <w:ilvl w:val="0"/>
          <w:numId w:val="11"/>
        </w:numPr>
        <w:spacing w:before="0" w:beforeAutospacing="0" w:after="0" w:afterAutospacing="0" w:line="276" w:lineRule="auto"/>
        <w:ind w:left="0" w:firstLine="0"/>
        <w:jc w:val="both"/>
        <w:rPr>
          <w:rFonts w:ascii="Cambria" w:hAnsi="Cambria" w:cstheme="minorHAnsi"/>
          <w:sz w:val="22"/>
          <w:szCs w:val="22"/>
        </w:rPr>
      </w:pPr>
      <w:r w:rsidRPr="00AA445A">
        <w:rPr>
          <w:rFonts w:ascii="Cambria" w:hAnsi="Cambria" w:cstheme="minorHAnsi"/>
          <w:sz w:val="22"/>
          <w:szCs w:val="22"/>
        </w:rPr>
        <w:t>protokolárne a fyzicky odovzdá zhotoviteľovi podmienky, za ktorých možno dielo zhotovovať,</w:t>
      </w:r>
    </w:p>
    <w:p w14:paraId="08B35924" w14:textId="77777777" w:rsidR="003864B3" w:rsidRPr="00AA445A" w:rsidRDefault="003864B3" w:rsidP="00AA445A">
      <w:pPr>
        <w:pStyle w:val="Normlnywebov"/>
        <w:numPr>
          <w:ilvl w:val="0"/>
          <w:numId w:val="11"/>
        </w:numPr>
        <w:spacing w:before="0" w:beforeAutospacing="0" w:after="0" w:afterAutospacing="0" w:line="276" w:lineRule="auto"/>
        <w:ind w:left="0" w:firstLine="0"/>
        <w:jc w:val="both"/>
        <w:rPr>
          <w:rFonts w:ascii="Cambria" w:hAnsi="Cambria" w:cstheme="minorHAnsi"/>
          <w:sz w:val="22"/>
          <w:szCs w:val="22"/>
        </w:rPr>
      </w:pPr>
      <w:r w:rsidRPr="00AA445A">
        <w:rPr>
          <w:rFonts w:ascii="Cambria" w:hAnsi="Cambria" w:cstheme="minorHAnsi"/>
          <w:sz w:val="22"/>
          <w:szCs w:val="22"/>
        </w:rPr>
        <w:t>vypracuje zápis z odovzdania staveniska, ktorý podpíšu stavbyvedúci a STD;</w:t>
      </w:r>
    </w:p>
    <w:p w14:paraId="636F7798" w14:textId="77777777" w:rsidR="003864B3" w:rsidRPr="00AA445A" w:rsidRDefault="003864B3" w:rsidP="00AA445A">
      <w:pPr>
        <w:pStyle w:val="Normlnywebov"/>
        <w:numPr>
          <w:ilvl w:val="0"/>
          <w:numId w:val="11"/>
        </w:numPr>
        <w:spacing w:before="0" w:beforeAutospacing="0" w:after="0" w:afterAutospacing="0" w:line="276" w:lineRule="auto"/>
        <w:ind w:left="0" w:firstLine="0"/>
        <w:jc w:val="both"/>
        <w:rPr>
          <w:rFonts w:ascii="Cambria" w:hAnsi="Cambria" w:cstheme="minorHAnsi"/>
          <w:sz w:val="22"/>
          <w:szCs w:val="22"/>
        </w:rPr>
      </w:pPr>
      <w:r w:rsidRPr="00AA445A">
        <w:rPr>
          <w:rFonts w:ascii="Cambria" w:hAnsi="Cambria" w:cstheme="minorHAnsi"/>
          <w:sz w:val="22"/>
          <w:szCs w:val="22"/>
        </w:rPr>
        <w:t>odovzdanie staveniska potvrdí aj v stavebnom denníku,</w:t>
      </w:r>
    </w:p>
    <w:p w14:paraId="464BE0EE" w14:textId="77777777" w:rsidR="003864B3" w:rsidRPr="00AA445A" w:rsidRDefault="003864B3" w:rsidP="00AA445A">
      <w:pPr>
        <w:pStyle w:val="Normlnywebov"/>
        <w:numPr>
          <w:ilvl w:val="0"/>
          <w:numId w:val="11"/>
        </w:numPr>
        <w:spacing w:before="0" w:beforeAutospacing="0" w:after="0" w:afterAutospacing="0" w:line="276" w:lineRule="auto"/>
        <w:ind w:left="0" w:firstLine="0"/>
        <w:jc w:val="both"/>
        <w:rPr>
          <w:rFonts w:ascii="Cambria" w:hAnsi="Cambria" w:cstheme="minorHAnsi"/>
          <w:sz w:val="22"/>
          <w:szCs w:val="22"/>
        </w:rPr>
      </w:pPr>
      <w:r w:rsidRPr="00AA445A">
        <w:rPr>
          <w:rFonts w:ascii="Cambria" w:hAnsi="Cambria" w:cstheme="minorHAnsi"/>
          <w:sz w:val="22"/>
          <w:szCs w:val="22"/>
        </w:rPr>
        <w:t>vyhotoví fotodokumentáciu z odovzdania.</w:t>
      </w:r>
    </w:p>
    <w:p w14:paraId="66A2A829" w14:textId="77777777" w:rsidR="00166C8D" w:rsidRPr="00AA445A" w:rsidRDefault="00166C8D" w:rsidP="00AA445A">
      <w:pPr>
        <w:pStyle w:val="Normlnywebov"/>
        <w:spacing w:before="0" w:beforeAutospacing="0" w:after="0" w:afterAutospacing="0" w:line="276" w:lineRule="auto"/>
        <w:jc w:val="both"/>
        <w:rPr>
          <w:rFonts w:ascii="Cambria" w:hAnsi="Cambria" w:cstheme="minorHAnsi"/>
          <w:sz w:val="22"/>
          <w:szCs w:val="22"/>
        </w:rPr>
      </w:pPr>
    </w:p>
    <w:p w14:paraId="6800D4B6" w14:textId="53F341CC" w:rsidR="003864B3" w:rsidRPr="00AA445A" w:rsidRDefault="00166C8D" w:rsidP="00AA445A">
      <w:pPr>
        <w:pStyle w:val="Normlnywebov"/>
        <w:spacing w:before="0" w:beforeAutospacing="0" w:after="0" w:afterAutospacing="0" w:line="276" w:lineRule="auto"/>
        <w:jc w:val="both"/>
        <w:rPr>
          <w:rFonts w:ascii="Cambria" w:hAnsi="Cambria" w:cstheme="minorHAnsi"/>
          <w:b/>
          <w:bCs/>
          <w:sz w:val="22"/>
          <w:szCs w:val="22"/>
        </w:rPr>
      </w:pPr>
      <w:r w:rsidRPr="00AA445A">
        <w:rPr>
          <w:rFonts w:ascii="Cambria" w:hAnsi="Cambria" w:cstheme="minorHAnsi"/>
          <w:b/>
          <w:bCs/>
          <w:sz w:val="22"/>
          <w:szCs w:val="22"/>
        </w:rPr>
        <w:t xml:space="preserve">3/ </w:t>
      </w:r>
      <w:r w:rsidR="003864B3" w:rsidRPr="00AA445A">
        <w:rPr>
          <w:rFonts w:ascii="Cambria" w:hAnsi="Cambria" w:cstheme="minorHAnsi"/>
          <w:b/>
          <w:bCs/>
          <w:sz w:val="22"/>
          <w:szCs w:val="22"/>
        </w:rPr>
        <w:t>Koordinácia zainteresovaných subjektov</w:t>
      </w:r>
    </w:p>
    <w:p w14:paraId="02ED4A8C" w14:textId="503D6155" w:rsidR="003864B3" w:rsidRPr="00AA445A" w:rsidRDefault="003864B3" w:rsidP="00AA445A">
      <w:pPr>
        <w:pStyle w:val="Normlnywebov"/>
        <w:spacing w:before="0" w:beforeAutospacing="0" w:after="0" w:afterAutospacing="0" w:line="276" w:lineRule="auto"/>
        <w:jc w:val="both"/>
        <w:rPr>
          <w:rFonts w:ascii="Cambria" w:hAnsi="Cambria" w:cstheme="minorHAnsi"/>
          <w:sz w:val="22"/>
          <w:szCs w:val="22"/>
        </w:rPr>
      </w:pPr>
      <w:r w:rsidRPr="00AA445A">
        <w:rPr>
          <w:rFonts w:ascii="Cambria" w:hAnsi="Cambria" w:cstheme="minorHAnsi"/>
          <w:sz w:val="22"/>
          <w:szCs w:val="22"/>
        </w:rPr>
        <w:t xml:space="preserve">STD je povinný pred začatím využívania miestnych, resp. účelových komunikácií, zabezpečiť ich prehliadku za účasti zainteresovaných subjektov a vyhotoviť o tom záznam s prípadnou fotodokumentáciou, najmä za tým účelom, aby bolo možné kontrolovať a preukázať, či došlo k akýmkoľvek poškodeniam činnosťou </w:t>
      </w:r>
      <w:r w:rsidR="00A55587" w:rsidRPr="00AA445A">
        <w:rPr>
          <w:rFonts w:ascii="Cambria" w:hAnsi="Cambria" w:cstheme="minorHAnsi"/>
          <w:sz w:val="22"/>
          <w:szCs w:val="22"/>
        </w:rPr>
        <w:t>z</w:t>
      </w:r>
      <w:r w:rsidRPr="00AA445A">
        <w:rPr>
          <w:rFonts w:ascii="Cambria" w:hAnsi="Cambria" w:cstheme="minorHAnsi"/>
          <w:sz w:val="22"/>
          <w:szCs w:val="22"/>
        </w:rPr>
        <w:t xml:space="preserve">hotoviteľa a v akom rozsahu. </w:t>
      </w:r>
    </w:p>
    <w:p w14:paraId="6B10ACBE" w14:textId="77777777" w:rsidR="00166C8D" w:rsidRPr="00AA445A" w:rsidRDefault="00166C8D" w:rsidP="00AA445A">
      <w:pPr>
        <w:pStyle w:val="Normlnywebov"/>
        <w:spacing w:before="0" w:beforeAutospacing="0" w:after="0" w:afterAutospacing="0" w:line="276" w:lineRule="auto"/>
        <w:jc w:val="both"/>
        <w:rPr>
          <w:rFonts w:ascii="Cambria" w:hAnsi="Cambria" w:cstheme="minorHAnsi"/>
          <w:sz w:val="22"/>
          <w:szCs w:val="22"/>
        </w:rPr>
      </w:pPr>
    </w:p>
    <w:p w14:paraId="64519D12" w14:textId="08180792" w:rsidR="003864B3" w:rsidRPr="00AA445A" w:rsidRDefault="00166C8D" w:rsidP="00AA445A">
      <w:pPr>
        <w:pStyle w:val="Normlnywebov"/>
        <w:spacing w:before="0" w:beforeAutospacing="0" w:after="0" w:afterAutospacing="0" w:line="276" w:lineRule="auto"/>
        <w:jc w:val="both"/>
        <w:rPr>
          <w:rFonts w:ascii="Cambria" w:hAnsi="Cambria" w:cstheme="minorHAnsi"/>
          <w:sz w:val="22"/>
          <w:szCs w:val="22"/>
        </w:rPr>
      </w:pPr>
      <w:r w:rsidRPr="00AA445A">
        <w:rPr>
          <w:rFonts w:ascii="Cambria" w:hAnsi="Cambria" w:cstheme="minorHAnsi"/>
          <w:b/>
          <w:bCs/>
          <w:sz w:val="22"/>
          <w:szCs w:val="22"/>
        </w:rPr>
        <w:t xml:space="preserve">4/ </w:t>
      </w:r>
      <w:r w:rsidR="003864B3" w:rsidRPr="00AA445A">
        <w:rPr>
          <w:rFonts w:ascii="Cambria" w:hAnsi="Cambria" w:cstheme="minorHAnsi"/>
          <w:b/>
          <w:bCs/>
          <w:sz w:val="22"/>
          <w:szCs w:val="22"/>
        </w:rPr>
        <w:t>Dodržanie podmienok stavebných povolení a iných povolení potrebných pre výstavbu</w:t>
      </w:r>
    </w:p>
    <w:p w14:paraId="2A03AEEF" w14:textId="77777777" w:rsidR="003864B3" w:rsidRPr="00AA445A" w:rsidRDefault="003864B3" w:rsidP="00AA445A">
      <w:pPr>
        <w:pStyle w:val="Normlnywebov"/>
        <w:spacing w:before="0" w:beforeAutospacing="0" w:after="0" w:afterAutospacing="0" w:line="276" w:lineRule="auto"/>
        <w:jc w:val="both"/>
        <w:rPr>
          <w:rFonts w:ascii="Cambria" w:hAnsi="Cambria"/>
          <w:sz w:val="22"/>
          <w:szCs w:val="22"/>
        </w:rPr>
      </w:pPr>
      <w:r w:rsidRPr="00AA445A">
        <w:rPr>
          <w:rFonts w:ascii="Cambria" w:hAnsi="Cambria" w:cstheme="minorHAnsi"/>
          <w:sz w:val="22"/>
          <w:szCs w:val="22"/>
        </w:rPr>
        <w:t xml:space="preserve">STD sleduje plnenie podmienok stavebných povolení a vyjadrení dotknutých orgánov štátnej správy ( a i iných povolení vydaných pre výstavbu ) a vyžaduje plnenie podmienok od zodpovedných subjektov a realizátorov diela. Sleduje a kontroluje či výstavba prebieha v súlade s osvedčenou dokumentáciou pre stavebné povolenie a </w:t>
      </w:r>
      <w:r w:rsidRPr="00AA445A">
        <w:rPr>
          <w:rFonts w:ascii="Cambria" w:hAnsi="Cambria"/>
          <w:sz w:val="22"/>
          <w:szCs w:val="22"/>
        </w:rPr>
        <w:t>STN, EN a ostatnými platnými technickými normami.</w:t>
      </w:r>
    </w:p>
    <w:p w14:paraId="69A27D45" w14:textId="77777777" w:rsidR="00166C8D" w:rsidRPr="00AA445A" w:rsidRDefault="00166C8D" w:rsidP="00AA445A">
      <w:pPr>
        <w:pStyle w:val="Normlnywebov"/>
        <w:spacing w:before="0" w:beforeAutospacing="0" w:after="0" w:afterAutospacing="0" w:line="276" w:lineRule="auto"/>
        <w:jc w:val="both"/>
        <w:rPr>
          <w:rFonts w:ascii="Cambria" w:hAnsi="Cambria" w:cstheme="minorHAnsi"/>
          <w:sz w:val="22"/>
          <w:szCs w:val="22"/>
        </w:rPr>
      </w:pPr>
    </w:p>
    <w:p w14:paraId="6A5AC6D0" w14:textId="280EF09F" w:rsidR="003864B3" w:rsidRPr="00AA445A" w:rsidRDefault="00166C8D" w:rsidP="00AA445A">
      <w:pPr>
        <w:pStyle w:val="Normlnywebov"/>
        <w:spacing w:before="0" w:beforeAutospacing="0" w:after="0" w:afterAutospacing="0" w:line="276" w:lineRule="auto"/>
        <w:jc w:val="both"/>
        <w:rPr>
          <w:rFonts w:ascii="Cambria" w:hAnsi="Cambria" w:cstheme="minorHAnsi"/>
          <w:b/>
          <w:bCs/>
          <w:sz w:val="22"/>
          <w:szCs w:val="22"/>
        </w:rPr>
      </w:pPr>
      <w:r w:rsidRPr="00AA445A">
        <w:rPr>
          <w:rFonts w:ascii="Cambria" w:hAnsi="Cambria" w:cstheme="minorHAnsi"/>
          <w:b/>
          <w:bCs/>
          <w:sz w:val="22"/>
          <w:szCs w:val="22"/>
        </w:rPr>
        <w:t xml:space="preserve">5/ </w:t>
      </w:r>
      <w:r w:rsidR="003864B3" w:rsidRPr="00AA445A">
        <w:rPr>
          <w:rFonts w:ascii="Cambria" w:hAnsi="Cambria" w:cstheme="minorHAnsi"/>
          <w:b/>
          <w:bCs/>
          <w:sz w:val="22"/>
          <w:szCs w:val="22"/>
        </w:rPr>
        <w:t xml:space="preserve">Odsúhlasovanie dodatkov a zmien projektu. </w:t>
      </w:r>
    </w:p>
    <w:p w14:paraId="3789F80C" w14:textId="1B5BB42C" w:rsidR="003864B3" w:rsidRPr="00AA445A" w:rsidRDefault="003864B3" w:rsidP="00AA445A">
      <w:pPr>
        <w:pStyle w:val="Normlnywebov"/>
        <w:spacing w:before="0" w:beforeAutospacing="0" w:after="0" w:afterAutospacing="0" w:line="276" w:lineRule="auto"/>
        <w:jc w:val="both"/>
        <w:rPr>
          <w:rFonts w:ascii="Cambria" w:hAnsi="Cambria" w:cstheme="minorHAnsi"/>
          <w:sz w:val="22"/>
          <w:szCs w:val="22"/>
        </w:rPr>
      </w:pPr>
      <w:r w:rsidRPr="00AA445A">
        <w:rPr>
          <w:rFonts w:ascii="Cambria" w:hAnsi="Cambria" w:cstheme="minorHAnsi"/>
          <w:sz w:val="22"/>
          <w:szCs w:val="22"/>
        </w:rPr>
        <w:t>Stavebnotechnický dozor odsúhlasuje zmeny ktoré nezvyšujú cenu stavebného diela alebo prevádzkového súboru, nepredlžujú lehotu výstavby, nezhoršujú parametre stavby ani jej prevádzkové a úžitkové vlastnosti</w:t>
      </w:r>
      <w:r w:rsidR="009005E9">
        <w:rPr>
          <w:rFonts w:ascii="Cambria" w:hAnsi="Cambria" w:cstheme="minorHAnsi"/>
          <w:sz w:val="22"/>
          <w:szCs w:val="22"/>
        </w:rPr>
        <w:t xml:space="preserve">. </w:t>
      </w:r>
      <w:r w:rsidRPr="00AA445A">
        <w:rPr>
          <w:rFonts w:ascii="Cambria" w:hAnsi="Cambria" w:cstheme="minorHAnsi"/>
          <w:sz w:val="22"/>
          <w:szCs w:val="22"/>
        </w:rPr>
        <w:t>V zmluve na výkon technického dozoru definuje objednávateľ rozsah kompetencií osôb vykonávajúcich stavebnotechnický dozor.</w:t>
      </w:r>
    </w:p>
    <w:p w14:paraId="702C9B5C" w14:textId="77777777" w:rsidR="00166C8D" w:rsidRPr="00AA445A" w:rsidRDefault="00166C8D" w:rsidP="00AA445A">
      <w:pPr>
        <w:pStyle w:val="Normlnywebov"/>
        <w:spacing w:before="0" w:beforeAutospacing="0" w:after="0" w:afterAutospacing="0" w:line="276" w:lineRule="auto"/>
        <w:jc w:val="both"/>
        <w:rPr>
          <w:rFonts w:ascii="Cambria" w:hAnsi="Cambria" w:cstheme="minorHAnsi"/>
          <w:sz w:val="22"/>
          <w:szCs w:val="22"/>
        </w:rPr>
      </w:pPr>
    </w:p>
    <w:p w14:paraId="42FDC012" w14:textId="3412F9B3" w:rsidR="003864B3" w:rsidRPr="00AA445A" w:rsidRDefault="00166C8D" w:rsidP="00AA445A">
      <w:pPr>
        <w:pStyle w:val="Normlnywebov"/>
        <w:spacing w:before="0" w:beforeAutospacing="0" w:after="0" w:afterAutospacing="0" w:line="276" w:lineRule="auto"/>
        <w:jc w:val="both"/>
        <w:rPr>
          <w:rFonts w:ascii="Cambria" w:hAnsi="Cambria" w:cstheme="minorHAnsi"/>
          <w:b/>
          <w:bCs/>
          <w:sz w:val="22"/>
          <w:szCs w:val="22"/>
        </w:rPr>
      </w:pPr>
      <w:r w:rsidRPr="00AA445A">
        <w:rPr>
          <w:rFonts w:ascii="Cambria" w:hAnsi="Cambria" w:cstheme="minorHAnsi"/>
          <w:b/>
          <w:bCs/>
          <w:sz w:val="22"/>
          <w:szCs w:val="22"/>
        </w:rPr>
        <w:t xml:space="preserve">6/ </w:t>
      </w:r>
      <w:r w:rsidR="003864B3" w:rsidRPr="00AA445A">
        <w:rPr>
          <w:rFonts w:ascii="Cambria" w:hAnsi="Cambria" w:cstheme="minorHAnsi"/>
          <w:b/>
          <w:bCs/>
          <w:sz w:val="22"/>
          <w:szCs w:val="22"/>
        </w:rPr>
        <w:t xml:space="preserve">Kontrola vecnej a cenovej správnosti a úplnosti podkladov pre fakturáciu a ich súladu s podmienkami zmluvy o dielo. </w:t>
      </w:r>
    </w:p>
    <w:p w14:paraId="1BBE58F8" w14:textId="77777777" w:rsidR="003864B3" w:rsidRPr="00AA445A" w:rsidRDefault="003864B3" w:rsidP="00AA445A">
      <w:pPr>
        <w:pStyle w:val="Normlnywebov"/>
        <w:spacing w:before="0" w:beforeAutospacing="0" w:after="0" w:afterAutospacing="0" w:line="276" w:lineRule="auto"/>
        <w:jc w:val="both"/>
        <w:rPr>
          <w:rFonts w:ascii="Cambria" w:hAnsi="Cambria" w:cstheme="minorHAnsi"/>
          <w:sz w:val="22"/>
          <w:szCs w:val="22"/>
        </w:rPr>
      </w:pPr>
      <w:r w:rsidRPr="00AA445A">
        <w:rPr>
          <w:rFonts w:ascii="Cambria" w:hAnsi="Cambria" w:cstheme="minorHAnsi"/>
          <w:sz w:val="22"/>
          <w:szCs w:val="22"/>
        </w:rPr>
        <w:t>Vykonávať kontrolu a potvrdzovanie správnosti a úplnosti súpisov prác. Naviac v správe pre objednávateľa musia byť uvedené tieto údaje:</w:t>
      </w:r>
    </w:p>
    <w:p w14:paraId="7067E12E" w14:textId="77777777" w:rsidR="003864B3" w:rsidRPr="00AA445A" w:rsidRDefault="003864B3" w:rsidP="00AA445A">
      <w:pPr>
        <w:pStyle w:val="Normlnywebov"/>
        <w:numPr>
          <w:ilvl w:val="0"/>
          <w:numId w:val="5"/>
        </w:numPr>
        <w:spacing w:before="0" w:beforeAutospacing="0" w:after="0" w:afterAutospacing="0" w:line="276" w:lineRule="auto"/>
        <w:ind w:left="0" w:firstLine="0"/>
        <w:jc w:val="both"/>
        <w:rPr>
          <w:rFonts w:ascii="Cambria" w:hAnsi="Cambria" w:cstheme="minorHAnsi"/>
          <w:sz w:val="22"/>
          <w:szCs w:val="22"/>
        </w:rPr>
      </w:pPr>
      <w:r w:rsidRPr="00AA445A">
        <w:rPr>
          <w:rFonts w:ascii="Cambria" w:hAnsi="Cambria" w:cstheme="minorHAnsi"/>
          <w:sz w:val="22"/>
          <w:szCs w:val="22"/>
        </w:rPr>
        <w:t>celková cena príslušnej časti stavby,</w:t>
      </w:r>
    </w:p>
    <w:p w14:paraId="5C369FAA" w14:textId="77777777" w:rsidR="003864B3" w:rsidRPr="00AA445A" w:rsidRDefault="003864B3" w:rsidP="00AA445A">
      <w:pPr>
        <w:pStyle w:val="Normlnywebov"/>
        <w:numPr>
          <w:ilvl w:val="0"/>
          <w:numId w:val="5"/>
        </w:numPr>
        <w:spacing w:before="0" w:beforeAutospacing="0" w:after="0" w:afterAutospacing="0" w:line="276" w:lineRule="auto"/>
        <w:ind w:left="0" w:firstLine="0"/>
        <w:jc w:val="both"/>
        <w:rPr>
          <w:rFonts w:ascii="Cambria" w:hAnsi="Cambria" w:cstheme="minorHAnsi"/>
          <w:sz w:val="22"/>
          <w:szCs w:val="22"/>
        </w:rPr>
      </w:pPr>
      <w:r w:rsidRPr="00AA445A">
        <w:rPr>
          <w:rFonts w:ascii="Cambria" w:hAnsi="Cambria" w:cstheme="minorHAnsi"/>
          <w:sz w:val="22"/>
          <w:szCs w:val="22"/>
        </w:rPr>
        <w:t>fakturovaná (uhradená) čiastka doteraz,</w:t>
      </w:r>
    </w:p>
    <w:p w14:paraId="369823A3" w14:textId="77777777" w:rsidR="003864B3" w:rsidRPr="00AA445A" w:rsidRDefault="003864B3" w:rsidP="00AA445A">
      <w:pPr>
        <w:pStyle w:val="Normlnywebov"/>
        <w:numPr>
          <w:ilvl w:val="0"/>
          <w:numId w:val="5"/>
        </w:numPr>
        <w:spacing w:before="0" w:beforeAutospacing="0" w:after="0" w:afterAutospacing="0" w:line="276" w:lineRule="auto"/>
        <w:ind w:left="0" w:firstLine="0"/>
        <w:jc w:val="both"/>
        <w:rPr>
          <w:rFonts w:ascii="Cambria" w:hAnsi="Cambria" w:cstheme="minorHAnsi"/>
          <w:sz w:val="22"/>
          <w:szCs w:val="22"/>
        </w:rPr>
      </w:pPr>
      <w:r w:rsidRPr="00AA445A">
        <w:rPr>
          <w:rFonts w:ascii="Cambria" w:hAnsi="Cambria" w:cstheme="minorHAnsi"/>
          <w:sz w:val="22"/>
          <w:szCs w:val="22"/>
        </w:rPr>
        <w:t>čiastka, ktorá je predmetom vykonanej fakturácie,</w:t>
      </w:r>
    </w:p>
    <w:p w14:paraId="059BE6C1" w14:textId="77777777" w:rsidR="003864B3" w:rsidRPr="00AA445A" w:rsidRDefault="003864B3" w:rsidP="00AA445A">
      <w:pPr>
        <w:pStyle w:val="Normlnywebov"/>
        <w:numPr>
          <w:ilvl w:val="0"/>
          <w:numId w:val="5"/>
        </w:numPr>
        <w:spacing w:before="0" w:beforeAutospacing="0" w:after="0" w:afterAutospacing="0" w:line="276" w:lineRule="auto"/>
        <w:ind w:left="0" w:firstLine="0"/>
        <w:jc w:val="both"/>
        <w:rPr>
          <w:rFonts w:ascii="Cambria" w:hAnsi="Cambria" w:cstheme="minorHAnsi"/>
          <w:sz w:val="22"/>
          <w:szCs w:val="22"/>
        </w:rPr>
      </w:pPr>
      <w:r w:rsidRPr="00AA445A">
        <w:rPr>
          <w:rFonts w:ascii="Cambria" w:hAnsi="Cambria" w:cstheme="minorHAnsi"/>
          <w:sz w:val="22"/>
          <w:szCs w:val="22"/>
        </w:rPr>
        <w:t>zostáva k úhrade.</w:t>
      </w:r>
    </w:p>
    <w:p w14:paraId="0547D0F1" w14:textId="77777777" w:rsidR="00166C8D" w:rsidRPr="00AA445A" w:rsidRDefault="00166C8D" w:rsidP="00AA445A">
      <w:pPr>
        <w:pStyle w:val="Normlnywebov"/>
        <w:spacing w:before="0" w:beforeAutospacing="0" w:after="0" w:afterAutospacing="0" w:line="276" w:lineRule="auto"/>
        <w:jc w:val="both"/>
        <w:rPr>
          <w:rFonts w:ascii="Cambria" w:hAnsi="Cambria" w:cstheme="minorHAnsi"/>
          <w:sz w:val="22"/>
          <w:szCs w:val="22"/>
        </w:rPr>
      </w:pPr>
    </w:p>
    <w:p w14:paraId="48F038FA" w14:textId="1A9E7DF5" w:rsidR="003864B3" w:rsidRPr="00AA445A" w:rsidRDefault="00166C8D" w:rsidP="00AA445A">
      <w:pPr>
        <w:pStyle w:val="Normlnywebov"/>
        <w:spacing w:before="0" w:beforeAutospacing="0" w:after="0" w:afterAutospacing="0" w:line="276" w:lineRule="auto"/>
        <w:jc w:val="both"/>
        <w:rPr>
          <w:rFonts w:ascii="Cambria" w:hAnsi="Cambria" w:cstheme="minorHAnsi"/>
          <w:b/>
          <w:bCs/>
          <w:sz w:val="22"/>
          <w:szCs w:val="22"/>
        </w:rPr>
      </w:pPr>
      <w:r w:rsidRPr="00AA445A">
        <w:rPr>
          <w:rFonts w:ascii="Cambria" w:hAnsi="Cambria" w:cstheme="minorHAnsi"/>
          <w:b/>
          <w:bCs/>
          <w:sz w:val="22"/>
          <w:szCs w:val="22"/>
        </w:rPr>
        <w:t xml:space="preserve">7/ </w:t>
      </w:r>
      <w:r w:rsidR="003864B3" w:rsidRPr="00AA445A">
        <w:rPr>
          <w:rFonts w:ascii="Cambria" w:hAnsi="Cambria" w:cstheme="minorHAnsi"/>
          <w:b/>
          <w:bCs/>
          <w:sz w:val="22"/>
          <w:szCs w:val="22"/>
        </w:rPr>
        <w:t>Pravidelná týždenná kontrola postupu prác podľa harmonogramu</w:t>
      </w:r>
    </w:p>
    <w:p w14:paraId="42C6B7DF" w14:textId="74215FDB" w:rsidR="003864B3" w:rsidRPr="00AA445A" w:rsidRDefault="003864B3" w:rsidP="00AA445A">
      <w:pPr>
        <w:pStyle w:val="Normlnywebov"/>
        <w:spacing w:before="0" w:beforeAutospacing="0" w:after="0" w:afterAutospacing="0" w:line="276" w:lineRule="auto"/>
        <w:jc w:val="both"/>
        <w:rPr>
          <w:rFonts w:ascii="Cambria" w:hAnsi="Cambria" w:cstheme="minorHAnsi"/>
          <w:sz w:val="22"/>
          <w:szCs w:val="22"/>
        </w:rPr>
      </w:pPr>
      <w:r w:rsidRPr="00AA445A">
        <w:rPr>
          <w:rFonts w:ascii="Cambria" w:hAnsi="Cambria" w:cstheme="minorHAnsi"/>
          <w:sz w:val="22"/>
          <w:szCs w:val="22"/>
        </w:rPr>
        <w:t xml:space="preserve">Dielo sa </w:t>
      </w:r>
      <w:r w:rsidR="00166C8D" w:rsidRPr="00AA445A">
        <w:rPr>
          <w:rFonts w:ascii="Cambria" w:hAnsi="Cambria" w:cstheme="minorHAnsi"/>
          <w:sz w:val="22"/>
          <w:szCs w:val="22"/>
        </w:rPr>
        <w:t xml:space="preserve">bude </w:t>
      </w:r>
      <w:r w:rsidRPr="00AA445A">
        <w:rPr>
          <w:rFonts w:ascii="Cambria" w:hAnsi="Cambria" w:cstheme="minorHAnsi"/>
          <w:sz w:val="22"/>
          <w:szCs w:val="22"/>
        </w:rPr>
        <w:t>uskutočň</w:t>
      </w:r>
      <w:r w:rsidR="00166C8D" w:rsidRPr="00AA445A">
        <w:rPr>
          <w:rFonts w:ascii="Cambria" w:hAnsi="Cambria" w:cstheme="minorHAnsi"/>
          <w:sz w:val="22"/>
          <w:szCs w:val="22"/>
        </w:rPr>
        <w:t>ovať</w:t>
      </w:r>
      <w:r w:rsidRPr="00AA445A">
        <w:rPr>
          <w:rFonts w:ascii="Cambria" w:hAnsi="Cambria" w:cstheme="minorHAnsi"/>
          <w:sz w:val="22"/>
          <w:szCs w:val="22"/>
        </w:rPr>
        <w:t xml:space="preserve"> na základe zmluvy o dielo, súčasťou ktorej </w:t>
      </w:r>
      <w:r w:rsidR="00A55587" w:rsidRPr="00AA445A">
        <w:rPr>
          <w:rFonts w:ascii="Cambria" w:hAnsi="Cambria" w:cstheme="minorHAnsi"/>
          <w:sz w:val="22"/>
          <w:szCs w:val="22"/>
        </w:rPr>
        <w:t>bude</w:t>
      </w:r>
      <w:r w:rsidRPr="00AA445A">
        <w:rPr>
          <w:rFonts w:ascii="Cambria" w:hAnsi="Cambria" w:cstheme="minorHAnsi"/>
          <w:sz w:val="22"/>
          <w:szCs w:val="22"/>
        </w:rPr>
        <w:t xml:space="preserve"> aj časový plán (harmonogram) zhotovovania diela. </w:t>
      </w:r>
      <w:r w:rsidR="00A55587" w:rsidRPr="00AA445A">
        <w:rPr>
          <w:rFonts w:ascii="Cambria" w:hAnsi="Cambria" w:cstheme="minorHAnsi"/>
          <w:sz w:val="22"/>
          <w:szCs w:val="22"/>
        </w:rPr>
        <w:t>STD</w:t>
      </w:r>
      <w:r w:rsidRPr="00AA445A">
        <w:rPr>
          <w:rFonts w:ascii="Cambria" w:hAnsi="Cambria" w:cstheme="minorHAnsi"/>
          <w:sz w:val="22"/>
          <w:szCs w:val="22"/>
        </w:rPr>
        <w:t xml:space="preserve"> je povinný posúdiť harmonogram predložený </w:t>
      </w:r>
      <w:r w:rsidR="00A55587" w:rsidRPr="00AA445A">
        <w:rPr>
          <w:rFonts w:ascii="Cambria" w:hAnsi="Cambria" w:cstheme="minorHAnsi"/>
          <w:sz w:val="22"/>
          <w:szCs w:val="22"/>
        </w:rPr>
        <w:t>z</w:t>
      </w:r>
      <w:r w:rsidRPr="00AA445A">
        <w:rPr>
          <w:rFonts w:ascii="Cambria" w:hAnsi="Cambria" w:cstheme="minorHAnsi"/>
          <w:sz w:val="22"/>
          <w:szCs w:val="22"/>
        </w:rPr>
        <w:t xml:space="preserve">hotoviteľom </w:t>
      </w:r>
      <w:r w:rsidR="00A55587" w:rsidRPr="00AA445A">
        <w:rPr>
          <w:rFonts w:ascii="Cambria" w:hAnsi="Cambria" w:cstheme="minorHAnsi"/>
          <w:sz w:val="22"/>
          <w:szCs w:val="22"/>
        </w:rPr>
        <w:t>o</w:t>
      </w:r>
      <w:r w:rsidRPr="00AA445A">
        <w:rPr>
          <w:rFonts w:ascii="Cambria" w:hAnsi="Cambria" w:cstheme="minorHAnsi"/>
          <w:sz w:val="22"/>
          <w:szCs w:val="22"/>
        </w:rPr>
        <w:t>bjednávateľovi</w:t>
      </w:r>
      <w:r w:rsidR="00A55587" w:rsidRPr="00AA445A">
        <w:rPr>
          <w:rFonts w:ascii="Cambria" w:hAnsi="Cambria" w:cstheme="minorHAnsi"/>
          <w:sz w:val="22"/>
          <w:szCs w:val="22"/>
        </w:rPr>
        <w:t>,</w:t>
      </w:r>
      <w:r w:rsidRPr="00AA445A">
        <w:rPr>
          <w:rFonts w:ascii="Cambria" w:hAnsi="Cambria" w:cstheme="minorHAnsi"/>
          <w:sz w:val="22"/>
          <w:szCs w:val="22"/>
        </w:rPr>
        <w:t xml:space="preserve"> a to s ohľadom na trvanie jednotlivých činností, ich vzájomné väzby a následné väzby na lehoty výstavby, s prihliadnutím na prípadné technologické prestávky medzi jednotlivými technologickými postupmi. </w:t>
      </w:r>
    </w:p>
    <w:p w14:paraId="5C88B2D0" w14:textId="77777777" w:rsidR="003864B3" w:rsidRPr="00AA445A" w:rsidRDefault="003864B3" w:rsidP="00AA445A">
      <w:pPr>
        <w:pStyle w:val="Normlnywebov"/>
        <w:spacing w:before="0" w:beforeAutospacing="0" w:after="0" w:afterAutospacing="0" w:line="276" w:lineRule="auto"/>
        <w:jc w:val="both"/>
        <w:rPr>
          <w:rFonts w:ascii="Cambria" w:hAnsi="Cambria" w:cstheme="minorHAnsi"/>
          <w:sz w:val="22"/>
          <w:szCs w:val="22"/>
        </w:rPr>
      </w:pPr>
      <w:r w:rsidRPr="00AA445A">
        <w:rPr>
          <w:rFonts w:ascii="Cambria" w:hAnsi="Cambria" w:cstheme="minorHAnsi"/>
          <w:sz w:val="22"/>
          <w:szCs w:val="22"/>
        </w:rPr>
        <w:t xml:space="preserve">Technický dozor pravidelne vyhodnocuje postup prác vzhľadom na harmonogram a v prípade omeškania prác, musí aktívne spolupracovať pri navrhovaní, posudzovaní a realizácii akceleračných opatrení, ktoré odstránia prípadné oneskorenie postupu výstavby. </w:t>
      </w:r>
    </w:p>
    <w:p w14:paraId="69B54A3E" w14:textId="77777777" w:rsidR="00A55587" w:rsidRPr="00AA445A" w:rsidRDefault="00A55587" w:rsidP="00AA445A">
      <w:pPr>
        <w:pStyle w:val="Normlnywebov"/>
        <w:spacing w:before="0" w:beforeAutospacing="0" w:after="0" w:afterAutospacing="0" w:line="276" w:lineRule="auto"/>
        <w:jc w:val="both"/>
        <w:rPr>
          <w:rFonts w:ascii="Cambria" w:hAnsi="Cambria" w:cstheme="minorHAnsi"/>
          <w:sz w:val="22"/>
          <w:szCs w:val="22"/>
        </w:rPr>
      </w:pPr>
    </w:p>
    <w:p w14:paraId="0340B660" w14:textId="52F1281D" w:rsidR="003864B3" w:rsidRPr="00AA445A" w:rsidRDefault="00A55587" w:rsidP="00AA445A">
      <w:pPr>
        <w:pStyle w:val="Normlnywebov"/>
        <w:spacing w:before="0" w:beforeAutospacing="0" w:after="0" w:afterAutospacing="0" w:line="276" w:lineRule="auto"/>
        <w:jc w:val="both"/>
        <w:rPr>
          <w:rFonts w:ascii="Cambria" w:hAnsi="Cambria" w:cstheme="minorHAnsi"/>
          <w:b/>
          <w:bCs/>
          <w:sz w:val="22"/>
          <w:szCs w:val="22"/>
        </w:rPr>
      </w:pPr>
      <w:r w:rsidRPr="00AA445A">
        <w:rPr>
          <w:rFonts w:ascii="Cambria" w:hAnsi="Cambria" w:cstheme="minorHAnsi"/>
          <w:b/>
          <w:bCs/>
          <w:sz w:val="22"/>
          <w:szCs w:val="22"/>
        </w:rPr>
        <w:t xml:space="preserve">8/ </w:t>
      </w:r>
      <w:r w:rsidR="003864B3" w:rsidRPr="00AA445A">
        <w:rPr>
          <w:rFonts w:ascii="Cambria" w:hAnsi="Cambria" w:cstheme="minorHAnsi"/>
          <w:b/>
          <w:bCs/>
          <w:sz w:val="22"/>
          <w:szCs w:val="22"/>
        </w:rPr>
        <w:t>Úpravy harmonogramu</w:t>
      </w:r>
    </w:p>
    <w:p w14:paraId="64A12810" w14:textId="0B832FB5" w:rsidR="003864B3" w:rsidRPr="00AA445A" w:rsidRDefault="00A55587" w:rsidP="00AA445A">
      <w:pPr>
        <w:pStyle w:val="Normlnywebov"/>
        <w:spacing w:before="0" w:beforeAutospacing="0" w:after="0" w:afterAutospacing="0" w:line="276" w:lineRule="auto"/>
        <w:jc w:val="both"/>
        <w:rPr>
          <w:rFonts w:ascii="Cambria" w:hAnsi="Cambria" w:cstheme="minorHAnsi"/>
          <w:sz w:val="22"/>
          <w:szCs w:val="22"/>
        </w:rPr>
      </w:pPr>
      <w:r w:rsidRPr="00AA445A">
        <w:rPr>
          <w:rFonts w:ascii="Cambria" w:hAnsi="Cambria" w:cstheme="minorHAnsi"/>
          <w:sz w:val="22"/>
          <w:szCs w:val="22"/>
        </w:rPr>
        <w:t>Technický dozor</w:t>
      </w:r>
      <w:r w:rsidR="003864B3" w:rsidRPr="00AA445A">
        <w:rPr>
          <w:rFonts w:ascii="Cambria" w:hAnsi="Cambria" w:cstheme="minorHAnsi"/>
          <w:sz w:val="22"/>
          <w:szCs w:val="22"/>
        </w:rPr>
        <w:t xml:space="preserve"> je povinný predkladať </w:t>
      </w:r>
      <w:r w:rsidRPr="00AA445A">
        <w:rPr>
          <w:rFonts w:ascii="Cambria" w:hAnsi="Cambria" w:cstheme="minorHAnsi"/>
          <w:sz w:val="22"/>
          <w:szCs w:val="22"/>
        </w:rPr>
        <w:t>o</w:t>
      </w:r>
      <w:r w:rsidR="003864B3" w:rsidRPr="00AA445A">
        <w:rPr>
          <w:rFonts w:ascii="Cambria" w:hAnsi="Cambria" w:cstheme="minorHAnsi"/>
          <w:sz w:val="22"/>
          <w:szCs w:val="22"/>
        </w:rPr>
        <w:t xml:space="preserve">bjednávateľovi stanovisko ku každému návrhu </w:t>
      </w:r>
      <w:r w:rsidRPr="00AA445A">
        <w:rPr>
          <w:rFonts w:ascii="Cambria" w:hAnsi="Cambria" w:cstheme="minorHAnsi"/>
          <w:sz w:val="22"/>
          <w:szCs w:val="22"/>
        </w:rPr>
        <w:t>z</w:t>
      </w:r>
      <w:r w:rsidR="003864B3" w:rsidRPr="00AA445A">
        <w:rPr>
          <w:rFonts w:ascii="Cambria" w:hAnsi="Cambria" w:cstheme="minorHAnsi"/>
          <w:sz w:val="22"/>
          <w:szCs w:val="22"/>
        </w:rPr>
        <w:t xml:space="preserve">hotoviteľa na revíziu </w:t>
      </w:r>
      <w:r w:rsidRPr="00AA445A">
        <w:rPr>
          <w:rFonts w:ascii="Cambria" w:hAnsi="Cambria" w:cstheme="minorHAnsi"/>
          <w:sz w:val="22"/>
          <w:szCs w:val="22"/>
        </w:rPr>
        <w:t>z</w:t>
      </w:r>
      <w:r w:rsidR="003864B3" w:rsidRPr="00AA445A">
        <w:rPr>
          <w:rFonts w:ascii="Cambria" w:hAnsi="Cambria" w:cstheme="minorHAnsi"/>
          <w:sz w:val="22"/>
          <w:szCs w:val="22"/>
        </w:rPr>
        <w:t xml:space="preserve">áväzného harmonogramu, ako aj ku každému návrhu </w:t>
      </w:r>
      <w:r w:rsidRPr="00AA445A">
        <w:rPr>
          <w:rFonts w:ascii="Cambria" w:hAnsi="Cambria" w:cstheme="minorHAnsi"/>
          <w:sz w:val="22"/>
          <w:szCs w:val="22"/>
        </w:rPr>
        <w:t>z</w:t>
      </w:r>
      <w:r w:rsidR="003864B3" w:rsidRPr="00AA445A">
        <w:rPr>
          <w:rFonts w:ascii="Cambria" w:hAnsi="Cambria" w:cstheme="minorHAnsi"/>
          <w:sz w:val="22"/>
          <w:szCs w:val="22"/>
        </w:rPr>
        <w:t xml:space="preserve">hotoviteľa na zmenu </w:t>
      </w:r>
      <w:r w:rsidRPr="00AA445A">
        <w:rPr>
          <w:rFonts w:ascii="Cambria" w:hAnsi="Cambria" w:cstheme="minorHAnsi"/>
          <w:sz w:val="22"/>
          <w:szCs w:val="22"/>
        </w:rPr>
        <w:t>t</w:t>
      </w:r>
      <w:r w:rsidR="003864B3" w:rsidRPr="00AA445A">
        <w:rPr>
          <w:rFonts w:ascii="Cambria" w:hAnsi="Cambria" w:cstheme="minorHAnsi"/>
          <w:sz w:val="22"/>
          <w:szCs w:val="22"/>
        </w:rPr>
        <w:t>ermínov, najmä, nie však výlučne, k dôvodnosti návrhu a k dopadom prijatia takéhoto návrhu na čas a</w:t>
      </w:r>
      <w:r w:rsidRPr="00AA445A">
        <w:rPr>
          <w:rFonts w:ascii="Cambria" w:hAnsi="Cambria" w:cstheme="minorHAnsi"/>
          <w:sz w:val="22"/>
          <w:szCs w:val="22"/>
        </w:rPr>
        <w:t> </w:t>
      </w:r>
      <w:r w:rsidR="003864B3" w:rsidRPr="00AA445A">
        <w:rPr>
          <w:rFonts w:ascii="Cambria" w:hAnsi="Cambria" w:cstheme="minorHAnsi"/>
          <w:sz w:val="22"/>
          <w:szCs w:val="22"/>
        </w:rPr>
        <w:t>financie</w:t>
      </w:r>
      <w:r w:rsidRPr="00AA445A">
        <w:rPr>
          <w:rFonts w:ascii="Cambria" w:hAnsi="Cambria" w:cstheme="minorHAnsi"/>
          <w:sz w:val="22"/>
          <w:szCs w:val="22"/>
        </w:rPr>
        <w:t>.</w:t>
      </w:r>
    </w:p>
    <w:p w14:paraId="50546676" w14:textId="77777777" w:rsidR="00A55587" w:rsidRPr="00AA445A" w:rsidRDefault="00A55587" w:rsidP="00AA445A">
      <w:pPr>
        <w:pStyle w:val="Normlnywebov"/>
        <w:spacing w:before="0" w:beforeAutospacing="0" w:after="0" w:afterAutospacing="0" w:line="276" w:lineRule="auto"/>
        <w:jc w:val="both"/>
        <w:rPr>
          <w:rFonts w:ascii="Cambria" w:hAnsi="Cambria" w:cstheme="minorHAnsi"/>
          <w:sz w:val="22"/>
          <w:szCs w:val="22"/>
        </w:rPr>
      </w:pPr>
    </w:p>
    <w:p w14:paraId="158AC795" w14:textId="6ACDE86B" w:rsidR="003864B3" w:rsidRPr="00AA445A" w:rsidRDefault="00A55587" w:rsidP="00AA445A">
      <w:pPr>
        <w:pStyle w:val="Normlnywebov"/>
        <w:spacing w:before="0" w:beforeAutospacing="0" w:after="0" w:afterAutospacing="0" w:line="276" w:lineRule="auto"/>
        <w:jc w:val="both"/>
        <w:rPr>
          <w:rFonts w:ascii="Cambria" w:hAnsi="Cambria" w:cstheme="minorHAnsi"/>
          <w:b/>
          <w:bCs/>
          <w:sz w:val="22"/>
          <w:szCs w:val="22"/>
        </w:rPr>
      </w:pPr>
      <w:r w:rsidRPr="00AA445A">
        <w:rPr>
          <w:rFonts w:ascii="Cambria" w:hAnsi="Cambria" w:cstheme="minorHAnsi"/>
          <w:b/>
          <w:bCs/>
          <w:sz w:val="22"/>
          <w:szCs w:val="22"/>
        </w:rPr>
        <w:t xml:space="preserve">9/ </w:t>
      </w:r>
      <w:r w:rsidR="003864B3" w:rsidRPr="00AA445A">
        <w:rPr>
          <w:rFonts w:ascii="Cambria" w:hAnsi="Cambria" w:cstheme="minorHAnsi"/>
          <w:b/>
          <w:bCs/>
          <w:sz w:val="22"/>
          <w:szCs w:val="22"/>
        </w:rPr>
        <w:t>Vedenie kontrolných dní stavby</w:t>
      </w:r>
    </w:p>
    <w:p w14:paraId="08175A7A" w14:textId="47B830C2" w:rsidR="003864B3" w:rsidRPr="00AA445A" w:rsidRDefault="00A55587" w:rsidP="00AA445A">
      <w:pPr>
        <w:pStyle w:val="Normlnywebov"/>
        <w:spacing w:before="0" w:beforeAutospacing="0" w:after="0" w:afterAutospacing="0" w:line="276" w:lineRule="auto"/>
        <w:jc w:val="both"/>
        <w:rPr>
          <w:rFonts w:ascii="Cambria" w:hAnsi="Cambria" w:cstheme="minorHAnsi"/>
          <w:sz w:val="22"/>
          <w:szCs w:val="22"/>
        </w:rPr>
      </w:pPr>
      <w:r w:rsidRPr="00AA445A">
        <w:rPr>
          <w:rFonts w:ascii="Cambria" w:hAnsi="Cambria" w:cstheme="minorHAnsi"/>
          <w:sz w:val="22"/>
          <w:szCs w:val="22"/>
        </w:rPr>
        <w:t>Stavebnotechnický</w:t>
      </w:r>
      <w:r w:rsidR="003864B3" w:rsidRPr="00AA445A">
        <w:rPr>
          <w:rFonts w:ascii="Cambria" w:hAnsi="Cambria" w:cstheme="minorHAnsi"/>
          <w:sz w:val="22"/>
          <w:szCs w:val="22"/>
        </w:rPr>
        <w:t xml:space="preserve"> dozor vedie na týždennej báze kontrolné dni stavby za účasti zástupcov zhotoviteľov a objednávateľa. Vyhotovuje zápisy z kontrolných dní.</w:t>
      </w:r>
    </w:p>
    <w:p w14:paraId="4C63CCDE" w14:textId="77777777" w:rsidR="00A55587" w:rsidRPr="00AA445A" w:rsidRDefault="00A55587" w:rsidP="00AA445A">
      <w:pPr>
        <w:pStyle w:val="Normlnywebov"/>
        <w:spacing w:before="0" w:beforeAutospacing="0" w:after="0" w:afterAutospacing="0" w:line="276" w:lineRule="auto"/>
        <w:jc w:val="both"/>
        <w:rPr>
          <w:rFonts w:ascii="Cambria" w:hAnsi="Cambria" w:cstheme="minorHAnsi"/>
          <w:sz w:val="22"/>
          <w:szCs w:val="22"/>
        </w:rPr>
      </w:pPr>
    </w:p>
    <w:p w14:paraId="02F6A868" w14:textId="2332CDE6" w:rsidR="003864B3" w:rsidRPr="00AA445A" w:rsidRDefault="00A55587" w:rsidP="00AA445A">
      <w:pPr>
        <w:pStyle w:val="Normlnywebov"/>
        <w:spacing w:before="0" w:beforeAutospacing="0" w:after="0" w:afterAutospacing="0" w:line="276" w:lineRule="auto"/>
        <w:jc w:val="both"/>
        <w:rPr>
          <w:rFonts w:ascii="Cambria" w:hAnsi="Cambria" w:cstheme="minorHAnsi"/>
          <w:b/>
          <w:bCs/>
          <w:sz w:val="22"/>
          <w:szCs w:val="22"/>
        </w:rPr>
      </w:pPr>
      <w:r w:rsidRPr="00AA445A">
        <w:rPr>
          <w:rFonts w:ascii="Cambria" w:hAnsi="Cambria" w:cstheme="minorHAnsi"/>
          <w:b/>
          <w:bCs/>
          <w:sz w:val="22"/>
          <w:szCs w:val="22"/>
        </w:rPr>
        <w:t xml:space="preserve">10/ </w:t>
      </w:r>
      <w:r w:rsidR="003864B3" w:rsidRPr="00AA445A">
        <w:rPr>
          <w:rFonts w:ascii="Cambria" w:hAnsi="Cambria" w:cstheme="minorHAnsi"/>
          <w:b/>
          <w:bCs/>
          <w:sz w:val="22"/>
          <w:szCs w:val="22"/>
        </w:rPr>
        <w:t>Kontrola častí stavby, ktoré budú pri ďalšom postupe výstavby zakryté, alebo sa stanú neprístupnými</w:t>
      </w:r>
    </w:p>
    <w:p w14:paraId="4BA74618" w14:textId="77777777" w:rsidR="003864B3" w:rsidRPr="00AA445A" w:rsidRDefault="003864B3" w:rsidP="00AA445A">
      <w:pPr>
        <w:pStyle w:val="Normlnywebov"/>
        <w:spacing w:before="0" w:beforeAutospacing="0" w:after="0" w:afterAutospacing="0" w:line="276" w:lineRule="auto"/>
        <w:jc w:val="both"/>
        <w:rPr>
          <w:rFonts w:ascii="Cambria" w:hAnsi="Cambria" w:cstheme="minorHAnsi"/>
          <w:sz w:val="22"/>
          <w:szCs w:val="22"/>
        </w:rPr>
      </w:pPr>
      <w:r w:rsidRPr="00AA445A">
        <w:rPr>
          <w:rFonts w:ascii="Cambria" w:hAnsi="Cambria" w:cstheme="minorHAnsi"/>
          <w:sz w:val="22"/>
          <w:szCs w:val="22"/>
        </w:rPr>
        <w:t xml:space="preserve">Výsledky kontroly zapíše technický dozor do stavebného denníka a vykoná fotodokumentáciu. Ide o kontrolu najmä konštrukčných vrstiev, stavebných konštrukcií, resp. konštrukčných prvkov, ktoré sú rozhodujúce pri realizácii jednotlivých objektov ako napr. základových škár, podložia, výstuže, vŕtaných pilót, a pod. </w:t>
      </w:r>
    </w:p>
    <w:p w14:paraId="6B38D5EB" w14:textId="77777777" w:rsidR="003864B3" w:rsidRPr="00AA445A" w:rsidRDefault="003864B3" w:rsidP="00AA445A">
      <w:pPr>
        <w:pStyle w:val="Normlnywebov"/>
        <w:spacing w:before="0" w:beforeAutospacing="0" w:after="0" w:afterAutospacing="0" w:line="276" w:lineRule="auto"/>
        <w:jc w:val="both"/>
        <w:rPr>
          <w:rFonts w:ascii="Cambria" w:hAnsi="Cambria" w:cstheme="minorHAnsi"/>
          <w:sz w:val="22"/>
          <w:szCs w:val="22"/>
        </w:rPr>
      </w:pPr>
      <w:r w:rsidRPr="00AA445A">
        <w:rPr>
          <w:rFonts w:ascii="Cambria" w:hAnsi="Cambria" w:cstheme="minorHAnsi"/>
          <w:sz w:val="22"/>
          <w:szCs w:val="22"/>
        </w:rPr>
        <w:t xml:space="preserve">Toto sa týka i kontroly všetkých armatúr pred betonážami a obdobne i pri tlakových skúškach, </w:t>
      </w:r>
      <w:proofErr w:type="spellStart"/>
      <w:r w:rsidRPr="00AA445A">
        <w:rPr>
          <w:rFonts w:ascii="Cambria" w:hAnsi="Cambria" w:cstheme="minorHAnsi"/>
          <w:sz w:val="22"/>
          <w:szCs w:val="22"/>
        </w:rPr>
        <w:t>preplachoch</w:t>
      </w:r>
      <w:proofErr w:type="spellEnd"/>
      <w:r w:rsidRPr="00AA445A">
        <w:rPr>
          <w:rFonts w:ascii="Cambria" w:hAnsi="Cambria" w:cstheme="minorHAnsi"/>
          <w:sz w:val="22"/>
          <w:szCs w:val="22"/>
        </w:rPr>
        <w:t xml:space="preserve"> potrubí a pod.</w:t>
      </w:r>
    </w:p>
    <w:p w14:paraId="13ABEE9F" w14:textId="77777777" w:rsidR="00A55587" w:rsidRPr="00AA445A" w:rsidRDefault="00A55587" w:rsidP="00AA445A">
      <w:pPr>
        <w:pStyle w:val="Normlnywebov"/>
        <w:spacing w:before="0" w:beforeAutospacing="0" w:after="0" w:afterAutospacing="0" w:line="276" w:lineRule="auto"/>
        <w:jc w:val="both"/>
        <w:rPr>
          <w:rFonts w:ascii="Cambria" w:hAnsi="Cambria" w:cstheme="minorHAnsi"/>
          <w:sz w:val="22"/>
          <w:szCs w:val="22"/>
        </w:rPr>
      </w:pPr>
    </w:p>
    <w:p w14:paraId="7E7388FC" w14:textId="5DC30144" w:rsidR="003864B3" w:rsidRPr="00AA445A" w:rsidRDefault="00A55587" w:rsidP="00AA445A">
      <w:pPr>
        <w:pStyle w:val="Normlnywebov"/>
        <w:spacing w:before="0" w:beforeAutospacing="0" w:after="0" w:afterAutospacing="0" w:line="276" w:lineRule="auto"/>
        <w:jc w:val="both"/>
        <w:rPr>
          <w:rFonts w:ascii="Cambria" w:hAnsi="Cambria" w:cstheme="minorHAnsi"/>
          <w:sz w:val="22"/>
          <w:szCs w:val="22"/>
        </w:rPr>
      </w:pPr>
      <w:r w:rsidRPr="00AA445A">
        <w:rPr>
          <w:rFonts w:ascii="Cambria" w:hAnsi="Cambria" w:cstheme="minorHAnsi"/>
          <w:b/>
          <w:bCs/>
          <w:sz w:val="22"/>
          <w:szCs w:val="22"/>
        </w:rPr>
        <w:t xml:space="preserve">11/ </w:t>
      </w:r>
      <w:r w:rsidR="003864B3" w:rsidRPr="00AA445A">
        <w:rPr>
          <w:rFonts w:ascii="Cambria" w:hAnsi="Cambria" w:cstheme="minorHAnsi"/>
          <w:b/>
          <w:bCs/>
          <w:sz w:val="22"/>
          <w:szCs w:val="22"/>
        </w:rPr>
        <w:t xml:space="preserve">Odovzdanie častí stavby v dohodnutom stupni rozostavanosti ďalším zhotoviteľom </w:t>
      </w:r>
      <w:r w:rsidR="003864B3" w:rsidRPr="00AA445A">
        <w:rPr>
          <w:rFonts w:ascii="Cambria" w:hAnsi="Cambria" w:cstheme="minorHAnsi"/>
          <w:sz w:val="22"/>
          <w:szCs w:val="22"/>
        </w:rPr>
        <w:t xml:space="preserve">na ich nadväzné činnosti v súlade so zmluvami. Na zabezpečenie plynulého pokračovania výstavby je potrebné dohodnúť rozsah a čas pripravenosti jednotlivých častí stavby. </w:t>
      </w:r>
      <w:r w:rsidR="00683A0A">
        <w:rPr>
          <w:rFonts w:ascii="Cambria" w:hAnsi="Cambria" w:cstheme="minorHAnsi"/>
          <w:sz w:val="22"/>
          <w:szCs w:val="22"/>
        </w:rPr>
        <w:t xml:space="preserve">Objednávateľ predpokladá minimálne 5 samostatných zhotoviteľov : Inžinierske siete, Prístupová komunikácia, Hlavný objekt, Spevnenie svahu, Interiér. No ak </w:t>
      </w:r>
      <w:r w:rsidR="00C46955">
        <w:rPr>
          <w:rFonts w:ascii="Cambria" w:hAnsi="Cambria" w:cstheme="minorHAnsi"/>
          <w:sz w:val="22"/>
          <w:szCs w:val="22"/>
        </w:rPr>
        <w:t>v čase prípravy projektovej dokumentácie vyplynie potreba ďalšieho rozdelenia niektorej časti (či už z termínového, finančného alebo technologického hľadiska ), objednávateľ takéto rozdelenie urobí.</w:t>
      </w:r>
    </w:p>
    <w:p w14:paraId="101E6020" w14:textId="77777777" w:rsidR="00A55587" w:rsidRPr="00AA445A" w:rsidRDefault="00A55587" w:rsidP="00AA445A">
      <w:pPr>
        <w:pStyle w:val="Normlnywebov"/>
        <w:spacing w:before="0" w:beforeAutospacing="0" w:after="0" w:afterAutospacing="0" w:line="276" w:lineRule="auto"/>
        <w:jc w:val="both"/>
        <w:rPr>
          <w:rFonts w:ascii="Cambria" w:hAnsi="Cambria" w:cstheme="minorHAnsi"/>
          <w:sz w:val="22"/>
          <w:szCs w:val="22"/>
        </w:rPr>
      </w:pPr>
    </w:p>
    <w:p w14:paraId="315B2C0D" w14:textId="12872475" w:rsidR="003864B3" w:rsidRPr="00AA445A" w:rsidRDefault="00A55587" w:rsidP="00AA445A">
      <w:pPr>
        <w:pStyle w:val="Normlnywebov"/>
        <w:spacing w:before="0" w:beforeAutospacing="0" w:after="0" w:afterAutospacing="0" w:line="276" w:lineRule="auto"/>
        <w:jc w:val="both"/>
        <w:rPr>
          <w:rFonts w:ascii="Cambria" w:hAnsi="Cambria" w:cstheme="minorHAnsi"/>
          <w:b/>
          <w:bCs/>
          <w:sz w:val="22"/>
          <w:szCs w:val="22"/>
        </w:rPr>
      </w:pPr>
      <w:r w:rsidRPr="00AA445A">
        <w:rPr>
          <w:rFonts w:ascii="Cambria" w:hAnsi="Cambria" w:cstheme="minorHAnsi"/>
          <w:b/>
          <w:bCs/>
          <w:sz w:val="22"/>
          <w:szCs w:val="22"/>
        </w:rPr>
        <w:t xml:space="preserve">12/ </w:t>
      </w:r>
      <w:r w:rsidR="003864B3" w:rsidRPr="00AA445A">
        <w:rPr>
          <w:rFonts w:ascii="Cambria" w:hAnsi="Cambria" w:cstheme="minorHAnsi"/>
          <w:b/>
          <w:bCs/>
          <w:sz w:val="22"/>
          <w:szCs w:val="22"/>
        </w:rPr>
        <w:t>Spolupráca s autorizovaným geodetom zhotoviteľa a prípadne i objednávateľa pri dodržiavaní priestorového umiestnenia objektov</w:t>
      </w:r>
    </w:p>
    <w:p w14:paraId="11B5B5FC" w14:textId="77777777" w:rsidR="003864B3" w:rsidRDefault="003864B3" w:rsidP="00AA445A">
      <w:pPr>
        <w:pStyle w:val="Normlnywebov"/>
        <w:spacing w:before="0" w:beforeAutospacing="0" w:after="0" w:afterAutospacing="0" w:line="276" w:lineRule="auto"/>
        <w:jc w:val="both"/>
        <w:rPr>
          <w:rFonts w:ascii="Cambria" w:hAnsi="Cambria" w:cstheme="minorHAnsi"/>
          <w:sz w:val="22"/>
          <w:szCs w:val="22"/>
        </w:rPr>
      </w:pPr>
      <w:r w:rsidRPr="00AA445A">
        <w:rPr>
          <w:rFonts w:ascii="Cambria" w:hAnsi="Cambria" w:cstheme="minorHAnsi"/>
          <w:sz w:val="22"/>
          <w:szCs w:val="22"/>
        </w:rPr>
        <w:t xml:space="preserve">Výsledky tejto spolupráce sa zaznamenávajú do stavebného denníka. </w:t>
      </w:r>
    </w:p>
    <w:p w14:paraId="224295BE" w14:textId="77777777" w:rsidR="00D8205F" w:rsidRDefault="00D8205F" w:rsidP="00AA445A">
      <w:pPr>
        <w:pStyle w:val="Normlnywebov"/>
        <w:spacing w:before="0" w:beforeAutospacing="0" w:after="0" w:afterAutospacing="0" w:line="276" w:lineRule="auto"/>
        <w:jc w:val="both"/>
        <w:rPr>
          <w:rFonts w:ascii="Cambria" w:hAnsi="Cambria" w:cstheme="minorHAnsi"/>
          <w:sz w:val="22"/>
          <w:szCs w:val="22"/>
        </w:rPr>
      </w:pPr>
    </w:p>
    <w:p w14:paraId="4FA9A7F9" w14:textId="1CC47FBA" w:rsidR="00D8205F" w:rsidRDefault="00D8205F" w:rsidP="00AA445A">
      <w:pPr>
        <w:pStyle w:val="Normlnywebov"/>
        <w:spacing w:before="0" w:beforeAutospacing="0" w:after="0" w:afterAutospacing="0" w:line="276" w:lineRule="auto"/>
        <w:jc w:val="both"/>
        <w:rPr>
          <w:rFonts w:ascii="Cambria" w:hAnsi="Cambria" w:cstheme="minorHAnsi"/>
          <w:b/>
          <w:bCs/>
          <w:sz w:val="22"/>
          <w:szCs w:val="22"/>
        </w:rPr>
      </w:pPr>
      <w:r w:rsidRPr="009005E9">
        <w:rPr>
          <w:rFonts w:ascii="Cambria" w:hAnsi="Cambria" w:cstheme="minorHAnsi"/>
          <w:b/>
          <w:bCs/>
          <w:sz w:val="22"/>
          <w:szCs w:val="22"/>
        </w:rPr>
        <w:t xml:space="preserve">13/ </w:t>
      </w:r>
      <w:r>
        <w:rPr>
          <w:rFonts w:ascii="Cambria" w:hAnsi="Cambria" w:cstheme="minorHAnsi"/>
          <w:b/>
          <w:bCs/>
          <w:sz w:val="22"/>
          <w:szCs w:val="22"/>
        </w:rPr>
        <w:t xml:space="preserve">Kontrola a pripomienkovanie realizačnej projektovej dokumentácie vypracovanej spracovateľom projektu. </w:t>
      </w:r>
    </w:p>
    <w:p w14:paraId="411A4D30" w14:textId="49293BDF" w:rsidR="00D8205F" w:rsidRPr="00D8205F" w:rsidRDefault="00D8205F" w:rsidP="00AA445A">
      <w:pPr>
        <w:pStyle w:val="Normlnywebov"/>
        <w:spacing w:before="0" w:beforeAutospacing="0" w:after="0" w:afterAutospacing="0" w:line="276" w:lineRule="auto"/>
        <w:jc w:val="both"/>
        <w:rPr>
          <w:rFonts w:ascii="Cambria" w:hAnsi="Cambria" w:cstheme="minorHAnsi"/>
          <w:sz w:val="22"/>
          <w:szCs w:val="22"/>
        </w:rPr>
      </w:pPr>
      <w:r w:rsidRPr="009005E9">
        <w:rPr>
          <w:rFonts w:ascii="Cambria" w:hAnsi="Cambria" w:cstheme="minorHAnsi"/>
          <w:sz w:val="22"/>
          <w:szCs w:val="22"/>
        </w:rPr>
        <w:t xml:space="preserve">V rámci prípravy realizačnej dokumentácie ( resp. dokumentácie pre </w:t>
      </w:r>
      <w:r>
        <w:rPr>
          <w:rFonts w:ascii="Cambria" w:hAnsi="Cambria" w:cstheme="minorHAnsi"/>
          <w:sz w:val="22"/>
          <w:szCs w:val="22"/>
        </w:rPr>
        <w:t>v</w:t>
      </w:r>
      <w:r w:rsidRPr="009005E9">
        <w:rPr>
          <w:rFonts w:ascii="Cambria" w:hAnsi="Cambria" w:cstheme="minorHAnsi"/>
          <w:sz w:val="22"/>
          <w:szCs w:val="22"/>
        </w:rPr>
        <w:t xml:space="preserve">ýber dodávateľa ) </w:t>
      </w:r>
      <w:r>
        <w:rPr>
          <w:rFonts w:ascii="Cambria" w:hAnsi="Cambria" w:cstheme="minorHAnsi"/>
          <w:sz w:val="22"/>
          <w:szCs w:val="22"/>
        </w:rPr>
        <w:t>bude zástupca STD participovať na pripomienkovaní PD a to najmä POV</w:t>
      </w:r>
      <w:r w:rsidR="00E82332">
        <w:rPr>
          <w:rFonts w:ascii="Cambria" w:hAnsi="Cambria" w:cstheme="minorHAnsi"/>
          <w:sz w:val="22"/>
          <w:szCs w:val="22"/>
        </w:rPr>
        <w:t>, tak aby do prípravy projektu preniesol svoje praktické skúsenosti.</w:t>
      </w:r>
    </w:p>
    <w:p w14:paraId="0FD6AC64" w14:textId="77777777" w:rsidR="00A55587" w:rsidRPr="00AA445A" w:rsidRDefault="00A55587" w:rsidP="00AA445A">
      <w:pPr>
        <w:pStyle w:val="Normlnywebov"/>
        <w:spacing w:before="0" w:beforeAutospacing="0" w:after="0" w:afterAutospacing="0" w:line="276" w:lineRule="auto"/>
        <w:jc w:val="both"/>
        <w:rPr>
          <w:rFonts w:ascii="Cambria" w:hAnsi="Cambria" w:cstheme="minorHAnsi"/>
          <w:sz w:val="22"/>
          <w:szCs w:val="22"/>
        </w:rPr>
      </w:pPr>
    </w:p>
    <w:p w14:paraId="03132E10" w14:textId="2EB93EC1" w:rsidR="003864B3" w:rsidRPr="00AA445A" w:rsidRDefault="00A55587" w:rsidP="00AA445A">
      <w:pPr>
        <w:pStyle w:val="Normlnywebov"/>
        <w:spacing w:before="0" w:beforeAutospacing="0" w:after="0" w:afterAutospacing="0" w:line="276" w:lineRule="auto"/>
        <w:jc w:val="both"/>
        <w:rPr>
          <w:rFonts w:ascii="Cambria" w:hAnsi="Cambria" w:cstheme="minorHAnsi"/>
          <w:b/>
          <w:bCs/>
          <w:sz w:val="22"/>
          <w:szCs w:val="22"/>
        </w:rPr>
      </w:pPr>
      <w:r w:rsidRPr="00AA445A">
        <w:rPr>
          <w:rFonts w:ascii="Cambria" w:hAnsi="Cambria" w:cstheme="minorHAnsi"/>
          <w:b/>
          <w:bCs/>
          <w:sz w:val="22"/>
          <w:szCs w:val="22"/>
        </w:rPr>
        <w:t>1</w:t>
      </w:r>
      <w:r w:rsidR="00D8205F">
        <w:rPr>
          <w:rFonts w:ascii="Cambria" w:hAnsi="Cambria" w:cstheme="minorHAnsi"/>
          <w:b/>
          <w:bCs/>
          <w:sz w:val="22"/>
          <w:szCs w:val="22"/>
        </w:rPr>
        <w:t>4</w:t>
      </w:r>
      <w:r w:rsidRPr="00AA445A">
        <w:rPr>
          <w:rFonts w:ascii="Cambria" w:hAnsi="Cambria" w:cstheme="minorHAnsi"/>
          <w:b/>
          <w:bCs/>
          <w:sz w:val="22"/>
          <w:szCs w:val="22"/>
        </w:rPr>
        <w:t xml:space="preserve">/ </w:t>
      </w:r>
      <w:r w:rsidR="003864B3" w:rsidRPr="00AA445A">
        <w:rPr>
          <w:rFonts w:ascii="Cambria" w:hAnsi="Cambria" w:cstheme="minorHAnsi"/>
          <w:b/>
          <w:bCs/>
          <w:sz w:val="22"/>
          <w:szCs w:val="22"/>
        </w:rPr>
        <w:t>Spolupráca s pracovníkmi vykonávajúcimi autorský dozor a odborný autorský dohľad pri zabezpečovaní súladu realizovanej stavby s projektom</w:t>
      </w:r>
      <w:r w:rsidR="003864B3" w:rsidRPr="00AA445A">
        <w:rPr>
          <w:rFonts w:ascii="Cambria" w:hAnsi="Cambria" w:cstheme="minorHAnsi"/>
          <w:sz w:val="22"/>
          <w:szCs w:val="22"/>
        </w:rPr>
        <w:t xml:space="preserve"> </w:t>
      </w:r>
    </w:p>
    <w:p w14:paraId="1C511BB5" w14:textId="77777777" w:rsidR="00A55587" w:rsidRDefault="00A55587" w:rsidP="00AA445A">
      <w:pPr>
        <w:pStyle w:val="Normlnywebov"/>
        <w:spacing w:before="0" w:beforeAutospacing="0" w:after="0" w:afterAutospacing="0" w:line="276" w:lineRule="auto"/>
        <w:jc w:val="both"/>
        <w:rPr>
          <w:rFonts w:ascii="Cambria" w:hAnsi="Cambria" w:cstheme="minorHAnsi"/>
          <w:b/>
          <w:bCs/>
          <w:sz w:val="22"/>
          <w:szCs w:val="22"/>
        </w:rPr>
      </w:pPr>
    </w:p>
    <w:p w14:paraId="6CBD4EB4" w14:textId="70141DEA" w:rsidR="00C46955" w:rsidRDefault="00C46955" w:rsidP="00AA445A">
      <w:pPr>
        <w:pStyle w:val="Normlnywebov"/>
        <w:spacing w:before="0" w:beforeAutospacing="0" w:after="0" w:afterAutospacing="0" w:line="276" w:lineRule="auto"/>
        <w:jc w:val="both"/>
        <w:rPr>
          <w:rFonts w:ascii="Cambria" w:hAnsi="Cambria" w:cstheme="minorHAnsi"/>
          <w:b/>
          <w:bCs/>
          <w:sz w:val="22"/>
          <w:szCs w:val="22"/>
        </w:rPr>
      </w:pPr>
      <w:r>
        <w:rPr>
          <w:rFonts w:ascii="Cambria" w:hAnsi="Cambria" w:cstheme="minorHAnsi"/>
          <w:b/>
          <w:bCs/>
          <w:sz w:val="22"/>
          <w:szCs w:val="22"/>
        </w:rPr>
        <w:t>1</w:t>
      </w:r>
      <w:r w:rsidR="00D8205F">
        <w:rPr>
          <w:rFonts w:ascii="Cambria" w:hAnsi="Cambria" w:cstheme="minorHAnsi"/>
          <w:b/>
          <w:bCs/>
          <w:sz w:val="22"/>
          <w:szCs w:val="22"/>
        </w:rPr>
        <w:t>5</w:t>
      </w:r>
      <w:r>
        <w:rPr>
          <w:rFonts w:ascii="Cambria" w:hAnsi="Cambria" w:cstheme="minorHAnsi"/>
          <w:b/>
          <w:bCs/>
          <w:sz w:val="22"/>
          <w:szCs w:val="22"/>
        </w:rPr>
        <w:t xml:space="preserve">/ Kontrola a pripomienkovanie vykonávacej dokumentácie ( v zmysle 25/2025 realizačnej dokumentácie ). </w:t>
      </w:r>
    </w:p>
    <w:p w14:paraId="0ED1ABD6" w14:textId="71B78BF5" w:rsidR="00C46955" w:rsidRDefault="00C46955" w:rsidP="00AA445A">
      <w:pPr>
        <w:pStyle w:val="Normlnywebov"/>
        <w:spacing w:before="0" w:beforeAutospacing="0" w:after="0" w:afterAutospacing="0" w:line="276" w:lineRule="auto"/>
        <w:jc w:val="both"/>
        <w:rPr>
          <w:rFonts w:ascii="Cambria" w:hAnsi="Cambria" w:cstheme="minorHAnsi"/>
          <w:sz w:val="22"/>
          <w:szCs w:val="22"/>
        </w:rPr>
      </w:pPr>
      <w:r w:rsidRPr="009005E9">
        <w:rPr>
          <w:rFonts w:ascii="Cambria" w:hAnsi="Cambria" w:cstheme="minorHAnsi"/>
          <w:sz w:val="22"/>
          <w:szCs w:val="22"/>
        </w:rPr>
        <w:t>STD kontroluje a pripomienkuje dokumentáciu spracovávanú zhotoviteľom, najmä jej súlad s projektom pre stavebné povolenie a s dokumentáciou pre výber dodávateľa</w:t>
      </w:r>
    </w:p>
    <w:p w14:paraId="7C33B130" w14:textId="5F764843" w:rsidR="00C46955" w:rsidRPr="00D8205F" w:rsidRDefault="00C46955" w:rsidP="00AA445A">
      <w:pPr>
        <w:pStyle w:val="Normlnywebov"/>
        <w:spacing w:before="0" w:beforeAutospacing="0" w:after="0" w:afterAutospacing="0" w:line="276" w:lineRule="auto"/>
        <w:jc w:val="both"/>
        <w:rPr>
          <w:rFonts w:ascii="Cambria" w:hAnsi="Cambria" w:cstheme="minorHAnsi"/>
          <w:b/>
          <w:bCs/>
          <w:sz w:val="22"/>
          <w:szCs w:val="22"/>
        </w:rPr>
      </w:pPr>
    </w:p>
    <w:p w14:paraId="4F4DC24F" w14:textId="459FEABB" w:rsidR="00A55587" w:rsidRPr="00AA445A" w:rsidRDefault="00E82332" w:rsidP="00AA445A">
      <w:pPr>
        <w:pStyle w:val="Normlnywebov"/>
        <w:spacing w:before="0" w:beforeAutospacing="0" w:after="0" w:afterAutospacing="0" w:line="276" w:lineRule="auto"/>
        <w:jc w:val="both"/>
        <w:rPr>
          <w:rFonts w:ascii="Cambria" w:hAnsi="Cambria" w:cstheme="minorHAnsi"/>
          <w:sz w:val="22"/>
          <w:szCs w:val="22"/>
        </w:rPr>
      </w:pPr>
      <w:r w:rsidRPr="00AA445A">
        <w:rPr>
          <w:rFonts w:ascii="Cambria" w:hAnsi="Cambria" w:cstheme="minorHAnsi"/>
          <w:b/>
          <w:bCs/>
          <w:sz w:val="22"/>
          <w:szCs w:val="22"/>
        </w:rPr>
        <w:t>1</w:t>
      </w:r>
      <w:r>
        <w:rPr>
          <w:rFonts w:ascii="Cambria" w:hAnsi="Cambria" w:cstheme="minorHAnsi"/>
          <w:b/>
          <w:bCs/>
          <w:sz w:val="22"/>
          <w:szCs w:val="22"/>
        </w:rPr>
        <w:t>6</w:t>
      </w:r>
      <w:r w:rsidR="00A55587" w:rsidRPr="00AA445A">
        <w:rPr>
          <w:rFonts w:ascii="Cambria" w:hAnsi="Cambria" w:cstheme="minorHAnsi"/>
          <w:b/>
          <w:bCs/>
          <w:sz w:val="22"/>
          <w:szCs w:val="22"/>
        </w:rPr>
        <w:t xml:space="preserve">/ </w:t>
      </w:r>
      <w:r w:rsidR="003864B3" w:rsidRPr="00AA445A">
        <w:rPr>
          <w:rFonts w:ascii="Cambria" w:hAnsi="Cambria" w:cstheme="minorHAnsi"/>
          <w:b/>
          <w:bCs/>
          <w:sz w:val="22"/>
          <w:szCs w:val="22"/>
        </w:rPr>
        <w:t>Spolupráca so spracovateľom projektu, so spracovateľmi vykonávacích projektov a so zhotoviteľmi pri navrhovaní opatrení na odstránenie prípadných chýb projektu</w:t>
      </w:r>
    </w:p>
    <w:p w14:paraId="102CF422" w14:textId="77777777" w:rsidR="003864B3" w:rsidRPr="00AA445A" w:rsidRDefault="003864B3" w:rsidP="00AA445A">
      <w:pPr>
        <w:pStyle w:val="Normlnywebov"/>
        <w:spacing w:before="0" w:beforeAutospacing="0" w:after="0" w:afterAutospacing="0" w:line="276" w:lineRule="auto"/>
        <w:jc w:val="both"/>
        <w:rPr>
          <w:rFonts w:ascii="Cambria" w:hAnsi="Cambria" w:cstheme="minorHAnsi"/>
          <w:sz w:val="22"/>
          <w:szCs w:val="22"/>
        </w:rPr>
      </w:pPr>
      <w:r w:rsidRPr="00AA445A">
        <w:rPr>
          <w:rFonts w:ascii="Cambria" w:hAnsi="Cambria" w:cstheme="minorHAnsi"/>
          <w:sz w:val="22"/>
          <w:szCs w:val="22"/>
        </w:rPr>
        <w:t>Ak zistí technický dozor pri výkone dozornej činnosti, že projektovú dokumentáciu je potrebné opraviť príp. upraviť, bezodkladne a aktívne rieši požiadavky voči ostatným účastníkom výstavby.</w:t>
      </w:r>
    </w:p>
    <w:p w14:paraId="6167CC02" w14:textId="77777777" w:rsidR="00A55587" w:rsidRPr="00AA445A" w:rsidRDefault="00A55587" w:rsidP="00AA445A">
      <w:pPr>
        <w:pStyle w:val="Normlnywebov"/>
        <w:spacing w:before="0" w:beforeAutospacing="0" w:after="0" w:afterAutospacing="0" w:line="276" w:lineRule="auto"/>
        <w:jc w:val="both"/>
        <w:rPr>
          <w:rFonts w:ascii="Cambria" w:hAnsi="Cambria" w:cstheme="minorHAnsi"/>
          <w:sz w:val="22"/>
          <w:szCs w:val="22"/>
        </w:rPr>
      </w:pPr>
    </w:p>
    <w:p w14:paraId="279E6FC1" w14:textId="382CB022" w:rsidR="003864B3" w:rsidRPr="00AA445A" w:rsidRDefault="00A55587" w:rsidP="00AA445A">
      <w:pPr>
        <w:pStyle w:val="Normlnywebov"/>
        <w:spacing w:before="0" w:beforeAutospacing="0" w:after="0" w:afterAutospacing="0" w:line="276" w:lineRule="auto"/>
        <w:jc w:val="both"/>
        <w:rPr>
          <w:rFonts w:ascii="Cambria" w:hAnsi="Cambria" w:cstheme="minorHAnsi"/>
          <w:b/>
          <w:bCs/>
          <w:sz w:val="22"/>
          <w:szCs w:val="22"/>
        </w:rPr>
      </w:pPr>
      <w:r w:rsidRPr="00AA445A">
        <w:rPr>
          <w:rFonts w:ascii="Cambria" w:hAnsi="Cambria" w:cstheme="minorHAnsi"/>
          <w:b/>
          <w:bCs/>
          <w:sz w:val="22"/>
          <w:szCs w:val="22"/>
        </w:rPr>
        <w:t>1</w:t>
      </w:r>
      <w:r w:rsidR="00E82332">
        <w:rPr>
          <w:rFonts w:ascii="Cambria" w:hAnsi="Cambria" w:cstheme="minorHAnsi"/>
          <w:b/>
          <w:bCs/>
          <w:sz w:val="22"/>
          <w:szCs w:val="22"/>
        </w:rPr>
        <w:t>7</w:t>
      </w:r>
      <w:r w:rsidRPr="00AA445A">
        <w:rPr>
          <w:rFonts w:ascii="Cambria" w:hAnsi="Cambria" w:cstheme="minorHAnsi"/>
          <w:b/>
          <w:bCs/>
          <w:sz w:val="22"/>
          <w:szCs w:val="22"/>
        </w:rPr>
        <w:t xml:space="preserve">/ </w:t>
      </w:r>
      <w:r w:rsidR="003864B3" w:rsidRPr="00AA445A">
        <w:rPr>
          <w:rFonts w:ascii="Cambria" w:hAnsi="Cambria" w:cstheme="minorHAnsi"/>
          <w:b/>
          <w:bCs/>
          <w:sz w:val="22"/>
          <w:szCs w:val="22"/>
        </w:rPr>
        <w:t>Kontrola vykonávania skúšok materiálov, konštrukcií, zariadení a prác, kontrola výsledkov skúšok a evidovanie dokladov o výsledkoch týchto skúšok</w:t>
      </w:r>
    </w:p>
    <w:p w14:paraId="0EAF7471" w14:textId="46CDE54D" w:rsidR="003864B3" w:rsidRPr="00AA445A" w:rsidRDefault="003864B3" w:rsidP="00AA445A">
      <w:pPr>
        <w:pStyle w:val="Normlnywebov"/>
        <w:spacing w:before="0" w:beforeAutospacing="0" w:after="0" w:afterAutospacing="0" w:line="276" w:lineRule="auto"/>
        <w:jc w:val="both"/>
        <w:rPr>
          <w:rFonts w:ascii="Cambria" w:hAnsi="Cambria" w:cstheme="minorHAnsi"/>
          <w:sz w:val="22"/>
          <w:szCs w:val="22"/>
        </w:rPr>
      </w:pPr>
      <w:r w:rsidRPr="00AA445A">
        <w:rPr>
          <w:rFonts w:ascii="Cambria" w:hAnsi="Cambria" w:cstheme="minorHAnsi"/>
          <w:sz w:val="22"/>
          <w:szCs w:val="22"/>
        </w:rPr>
        <w:t xml:space="preserve">STD pri svojej činnosti sleduje a vyžaduje vykonávanie predpísaných a dohodnutých skúšok v súlade s technologickým postupom zhotoviteľa a kontrolným a skúšobným plánom </w:t>
      </w:r>
      <w:r w:rsidR="00A55587" w:rsidRPr="00AA445A">
        <w:rPr>
          <w:rFonts w:ascii="Cambria" w:hAnsi="Cambria" w:cstheme="minorHAnsi"/>
          <w:sz w:val="22"/>
          <w:szCs w:val="22"/>
        </w:rPr>
        <w:t>z</w:t>
      </w:r>
      <w:r w:rsidRPr="00AA445A">
        <w:rPr>
          <w:rFonts w:ascii="Cambria" w:hAnsi="Cambria" w:cstheme="minorHAnsi"/>
          <w:sz w:val="22"/>
          <w:szCs w:val="22"/>
        </w:rPr>
        <w:t xml:space="preserve">hotoviteľa. SDT schvaľuje </w:t>
      </w:r>
      <w:r w:rsidR="00A55587" w:rsidRPr="00AA445A">
        <w:rPr>
          <w:rFonts w:ascii="Cambria" w:hAnsi="Cambria" w:cstheme="minorHAnsi"/>
          <w:sz w:val="22"/>
          <w:szCs w:val="22"/>
        </w:rPr>
        <w:t>kontrolný</w:t>
      </w:r>
      <w:r w:rsidRPr="00AA445A">
        <w:rPr>
          <w:rFonts w:ascii="Cambria" w:hAnsi="Cambria" w:cstheme="minorHAnsi"/>
          <w:sz w:val="22"/>
          <w:szCs w:val="22"/>
        </w:rPr>
        <w:t xml:space="preserve"> a skúšobný plán a má právo ho odmietnuť, ak nebude pripravený v súlade požiadavkami </w:t>
      </w:r>
      <w:r w:rsidR="00A55587" w:rsidRPr="00AA445A">
        <w:rPr>
          <w:rFonts w:ascii="Cambria" w:hAnsi="Cambria" w:cstheme="minorHAnsi"/>
          <w:sz w:val="22"/>
          <w:szCs w:val="22"/>
        </w:rPr>
        <w:t>z</w:t>
      </w:r>
      <w:r w:rsidRPr="00AA445A">
        <w:rPr>
          <w:rFonts w:ascii="Cambria" w:hAnsi="Cambria" w:cstheme="minorHAnsi"/>
          <w:sz w:val="22"/>
          <w:szCs w:val="22"/>
        </w:rPr>
        <w:t xml:space="preserve">mluvy so zhotoviteľom (najmä, nie však výlučne, ak nebude v súlade so </w:t>
      </w:r>
      <w:r w:rsidR="00A55587" w:rsidRPr="00AA445A">
        <w:rPr>
          <w:rFonts w:ascii="Cambria" w:hAnsi="Cambria" w:cstheme="minorHAnsi"/>
          <w:sz w:val="22"/>
          <w:szCs w:val="22"/>
        </w:rPr>
        <w:t>z</w:t>
      </w:r>
      <w:r w:rsidRPr="00AA445A">
        <w:rPr>
          <w:rFonts w:ascii="Cambria" w:hAnsi="Cambria" w:cstheme="minorHAnsi"/>
          <w:sz w:val="22"/>
          <w:szCs w:val="22"/>
        </w:rPr>
        <w:t>áväzným harmonogramom, nebude vypracovaný podľa § 13 Zákona o verejných prácach ).</w:t>
      </w:r>
    </w:p>
    <w:p w14:paraId="7C12BA89" w14:textId="77777777" w:rsidR="003864B3" w:rsidRPr="00AA445A" w:rsidRDefault="003864B3" w:rsidP="00AA445A">
      <w:pPr>
        <w:pStyle w:val="Normlnywebov"/>
        <w:spacing w:before="0" w:beforeAutospacing="0" w:after="0" w:afterAutospacing="0" w:line="276" w:lineRule="auto"/>
        <w:jc w:val="both"/>
        <w:rPr>
          <w:rFonts w:ascii="Cambria" w:hAnsi="Cambria" w:cstheme="minorHAnsi"/>
          <w:sz w:val="22"/>
          <w:szCs w:val="22"/>
        </w:rPr>
      </w:pPr>
      <w:r w:rsidRPr="00AA445A">
        <w:rPr>
          <w:rFonts w:ascii="Cambria" w:hAnsi="Cambria" w:cstheme="minorHAnsi"/>
          <w:sz w:val="22"/>
          <w:szCs w:val="22"/>
        </w:rPr>
        <w:t>Archivuje a eviduje doklady o výsledkoch vykonaných skúšok. Osobitnú pozornosť venuje SDT vyhradeným technickým zariadeniam.</w:t>
      </w:r>
    </w:p>
    <w:p w14:paraId="2281BAD8" w14:textId="77777777" w:rsidR="00A55587" w:rsidRPr="00AA445A" w:rsidRDefault="00A55587" w:rsidP="00AA445A">
      <w:pPr>
        <w:pStyle w:val="Normlnywebov"/>
        <w:spacing w:before="0" w:beforeAutospacing="0" w:after="0" w:afterAutospacing="0" w:line="276" w:lineRule="auto"/>
        <w:jc w:val="both"/>
        <w:rPr>
          <w:rFonts w:ascii="Cambria" w:hAnsi="Cambria" w:cstheme="minorHAnsi"/>
          <w:sz w:val="22"/>
          <w:szCs w:val="22"/>
        </w:rPr>
      </w:pPr>
    </w:p>
    <w:p w14:paraId="758B0F67" w14:textId="186C8500" w:rsidR="003864B3" w:rsidRPr="00AA445A" w:rsidRDefault="00087E91" w:rsidP="00AA445A">
      <w:pPr>
        <w:pStyle w:val="Normlnywebov"/>
        <w:spacing w:before="0" w:beforeAutospacing="0" w:after="0" w:afterAutospacing="0" w:line="276" w:lineRule="auto"/>
        <w:jc w:val="both"/>
        <w:rPr>
          <w:rFonts w:ascii="Cambria" w:hAnsi="Cambria" w:cstheme="minorHAnsi"/>
          <w:b/>
          <w:bCs/>
          <w:sz w:val="22"/>
          <w:szCs w:val="22"/>
        </w:rPr>
      </w:pPr>
      <w:r w:rsidRPr="00AA445A">
        <w:rPr>
          <w:rFonts w:ascii="Cambria" w:hAnsi="Cambria" w:cstheme="minorHAnsi"/>
          <w:b/>
          <w:bCs/>
          <w:sz w:val="22"/>
          <w:szCs w:val="22"/>
        </w:rPr>
        <w:t>1</w:t>
      </w:r>
      <w:r>
        <w:rPr>
          <w:rFonts w:ascii="Cambria" w:hAnsi="Cambria" w:cstheme="minorHAnsi"/>
          <w:b/>
          <w:bCs/>
          <w:sz w:val="22"/>
          <w:szCs w:val="22"/>
        </w:rPr>
        <w:t>8</w:t>
      </w:r>
      <w:r w:rsidR="00A55587" w:rsidRPr="00AA445A">
        <w:rPr>
          <w:rFonts w:ascii="Cambria" w:hAnsi="Cambria" w:cstheme="minorHAnsi"/>
          <w:b/>
          <w:bCs/>
          <w:sz w:val="22"/>
          <w:szCs w:val="22"/>
        </w:rPr>
        <w:t xml:space="preserve">/ </w:t>
      </w:r>
      <w:r w:rsidR="003864B3" w:rsidRPr="00AA445A">
        <w:rPr>
          <w:rFonts w:ascii="Cambria" w:hAnsi="Cambria" w:cstheme="minorHAnsi"/>
          <w:b/>
          <w:bCs/>
          <w:sz w:val="22"/>
          <w:szCs w:val="22"/>
        </w:rPr>
        <w:t>Monitoring územia</w:t>
      </w:r>
    </w:p>
    <w:p w14:paraId="72DAE983" w14:textId="77777777" w:rsidR="003864B3" w:rsidRPr="00AA445A" w:rsidRDefault="003864B3" w:rsidP="00AA445A">
      <w:pPr>
        <w:pStyle w:val="Normlnywebov"/>
        <w:spacing w:before="0" w:beforeAutospacing="0" w:after="0" w:afterAutospacing="0" w:line="276" w:lineRule="auto"/>
        <w:jc w:val="both"/>
        <w:rPr>
          <w:rFonts w:ascii="Cambria" w:hAnsi="Cambria" w:cstheme="minorHAnsi"/>
          <w:sz w:val="22"/>
          <w:szCs w:val="22"/>
        </w:rPr>
      </w:pPr>
      <w:r w:rsidRPr="00AA445A">
        <w:rPr>
          <w:rFonts w:ascii="Cambria" w:hAnsi="Cambria" w:cstheme="minorHAnsi"/>
          <w:sz w:val="22"/>
          <w:szCs w:val="22"/>
        </w:rPr>
        <w:t xml:space="preserve">STD je povinný vyjadrovať sa vo forme stanovísk k výsledkom prieskumov a pozorovaní počas realizácie a na zistenia aktívne reagovať a koordinovať činnosti tak, aby sa v spolupráci so špecialistom pre geotechnickú činnosť navrhli adekvátne opatrenia a príp. i zmeny dokumentácie.  </w:t>
      </w:r>
    </w:p>
    <w:p w14:paraId="0B2ECE95" w14:textId="77777777" w:rsidR="00A55587" w:rsidRPr="00AA445A" w:rsidRDefault="00A55587" w:rsidP="00AA445A">
      <w:pPr>
        <w:pStyle w:val="Normlnywebov"/>
        <w:spacing w:before="0" w:beforeAutospacing="0" w:after="0" w:afterAutospacing="0" w:line="276" w:lineRule="auto"/>
        <w:jc w:val="both"/>
        <w:rPr>
          <w:rFonts w:ascii="Cambria" w:hAnsi="Cambria" w:cstheme="minorHAnsi"/>
          <w:b/>
          <w:bCs/>
          <w:sz w:val="22"/>
          <w:szCs w:val="22"/>
        </w:rPr>
      </w:pPr>
    </w:p>
    <w:p w14:paraId="533D339C" w14:textId="7628C8FB" w:rsidR="003864B3" w:rsidRPr="00AA445A" w:rsidRDefault="00087E91" w:rsidP="00AA445A">
      <w:pPr>
        <w:pStyle w:val="Normlnywebov"/>
        <w:spacing w:before="0" w:beforeAutospacing="0" w:after="0" w:afterAutospacing="0" w:line="276" w:lineRule="auto"/>
        <w:jc w:val="both"/>
        <w:rPr>
          <w:rFonts w:ascii="Cambria" w:hAnsi="Cambria" w:cstheme="minorHAnsi"/>
          <w:b/>
          <w:bCs/>
          <w:sz w:val="22"/>
          <w:szCs w:val="22"/>
        </w:rPr>
      </w:pPr>
      <w:r w:rsidRPr="00AA445A">
        <w:rPr>
          <w:rFonts w:ascii="Cambria" w:hAnsi="Cambria" w:cstheme="minorHAnsi"/>
          <w:b/>
          <w:bCs/>
          <w:sz w:val="22"/>
          <w:szCs w:val="22"/>
        </w:rPr>
        <w:t>1</w:t>
      </w:r>
      <w:r>
        <w:rPr>
          <w:rFonts w:ascii="Cambria" w:hAnsi="Cambria" w:cstheme="minorHAnsi"/>
          <w:b/>
          <w:bCs/>
          <w:sz w:val="22"/>
          <w:szCs w:val="22"/>
        </w:rPr>
        <w:t>9</w:t>
      </w:r>
      <w:r w:rsidR="00A55587" w:rsidRPr="00AA445A">
        <w:rPr>
          <w:rFonts w:ascii="Cambria" w:hAnsi="Cambria" w:cstheme="minorHAnsi"/>
          <w:b/>
          <w:bCs/>
          <w:sz w:val="22"/>
          <w:szCs w:val="22"/>
        </w:rPr>
        <w:t xml:space="preserve">/ </w:t>
      </w:r>
      <w:r w:rsidR="003864B3" w:rsidRPr="00AA445A">
        <w:rPr>
          <w:rFonts w:ascii="Cambria" w:hAnsi="Cambria" w:cstheme="minorHAnsi"/>
          <w:b/>
          <w:bCs/>
          <w:sz w:val="22"/>
          <w:szCs w:val="22"/>
        </w:rPr>
        <w:t>Účasť na komplexnom vyskúšaní</w:t>
      </w:r>
    </w:p>
    <w:p w14:paraId="6DF1CC99" w14:textId="77777777" w:rsidR="003864B3" w:rsidRPr="00AA445A" w:rsidRDefault="003864B3" w:rsidP="00AA445A">
      <w:pPr>
        <w:pStyle w:val="Normlnywebov"/>
        <w:spacing w:before="0" w:beforeAutospacing="0" w:after="0" w:afterAutospacing="0" w:line="276" w:lineRule="auto"/>
        <w:jc w:val="both"/>
        <w:rPr>
          <w:rFonts w:ascii="Cambria" w:hAnsi="Cambria" w:cstheme="minorHAnsi"/>
          <w:sz w:val="22"/>
          <w:szCs w:val="22"/>
        </w:rPr>
      </w:pPr>
      <w:r w:rsidRPr="00AA445A">
        <w:rPr>
          <w:rFonts w:ascii="Cambria" w:hAnsi="Cambria" w:cstheme="minorHAnsi"/>
          <w:sz w:val="22"/>
          <w:szCs w:val="22"/>
        </w:rPr>
        <w:t xml:space="preserve">Ak je v zmluve o dielo na zhotovenie stavby dohodnuté, že zhotoviteľ ukončí časti stavby </w:t>
      </w:r>
    </w:p>
    <w:p w14:paraId="7042FD1E" w14:textId="77777777" w:rsidR="003864B3" w:rsidRPr="00AA445A" w:rsidRDefault="003864B3" w:rsidP="00AA445A">
      <w:pPr>
        <w:pStyle w:val="Normlnywebov"/>
        <w:spacing w:before="0" w:beforeAutospacing="0" w:after="0" w:afterAutospacing="0" w:line="276" w:lineRule="auto"/>
        <w:jc w:val="both"/>
        <w:rPr>
          <w:rFonts w:ascii="Cambria" w:hAnsi="Cambria" w:cstheme="minorHAnsi"/>
          <w:sz w:val="22"/>
          <w:szCs w:val="22"/>
        </w:rPr>
      </w:pPr>
      <w:r w:rsidRPr="00AA445A">
        <w:rPr>
          <w:rFonts w:ascii="Cambria" w:hAnsi="Cambria" w:cstheme="minorHAnsi"/>
          <w:sz w:val="22"/>
          <w:szCs w:val="22"/>
        </w:rPr>
        <w:t>technologického charakteru úspešným komplexným vyskúšaním, zúčastňuje sa technický dozor prípravy a vykonania komplexného vyskúšania. Technický dozor potvrdzuje protokol o ukončení komplexného vyskúšania, ak dostal na túto činnosť splnomocnenie objednávateľa – príkladom môžu byť testy EPS, záťažové testy dieselagregátu a pod.</w:t>
      </w:r>
    </w:p>
    <w:p w14:paraId="70568001" w14:textId="77777777" w:rsidR="00A55587" w:rsidRPr="00AA445A" w:rsidRDefault="00A55587" w:rsidP="00AA445A">
      <w:pPr>
        <w:pStyle w:val="Normlnywebov"/>
        <w:spacing w:before="0" w:beforeAutospacing="0" w:after="0" w:afterAutospacing="0" w:line="276" w:lineRule="auto"/>
        <w:jc w:val="both"/>
        <w:rPr>
          <w:rFonts w:ascii="Cambria" w:hAnsi="Cambria" w:cstheme="minorHAnsi"/>
          <w:sz w:val="22"/>
          <w:szCs w:val="22"/>
        </w:rPr>
      </w:pPr>
    </w:p>
    <w:p w14:paraId="54F56BB2" w14:textId="231E7E08" w:rsidR="003864B3" w:rsidRPr="00AA445A" w:rsidRDefault="00087E91" w:rsidP="00AA445A">
      <w:pPr>
        <w:pStyle w:val="Normlnywebov"/>
        <w:spacing w:before="0" w:beforeAutospacing="0" w:after="0" w:afterAutospacing="0" w:line="276" w:lineRule="auto"/>
        <w:jc w:val="both"/>
        <w:rPr>
          <w:rFonts w:ascii="Cambria" w:hAnsi="Cambria" w:cstheme="minorHAnsi"/>
          <w:b/>
          <w:bCs/>
          <w:sz w:val="22"/>
          <w:szCs w:val="22"/>
        </w:rPr>
      </w:pPr>
      <w:r>
        <w:rPr>
          <w:rFonts w:ascii="Cambria" w:hAnsi="Cambria" w:cstheme="minorHAnsi"/>
          <w:b/>
          <w:bCs/>
          <w:sz w:val="22"/>
          <w:szCs w:val="22"/>
        </w:rPr>
        <w:t>20</w:t>
      </w:r>
      <w:r w:rsidR="00A55587" w:rsidRPr="00AA445A">
        <w:rPr>
          <w:rFonts w:ascii="Cambria" w:hAnsi="Cambria" w:cstheme="minorHAnsi"/>
          <w:b/>
          <w:bCs/>
          <w:sz w:val="22"/>
          <w:szCs w:val="22"/>
        </w:rPr>
        <w:t xml:space="preserve">/ </w:t>
      </w:r>
      <w:r w:rsidR="003864B3" w:rsidRPr="00AA445A">
        <w:rPr>
          <w:rFonts w:ascii="Cambria" w:hAnsi="Cambria" w:cstheme="minorHAnsi"/>
          <w:b/>
          <w:bCs/>
          <w:sz w:val="22"/>
          <w:szCs w:val="22"/>
        </w:rPr>
        <w:t>Postupné vyžadovanie, evidovanie a archivovanie dokladov, preukazujúcich kvalitu diela</w:t>
      </w:r>
    </w:p>
    <w:p w14:paraId="663178FC" w14:textId="77777777" w:rsidR="003864B3" w:rsidRPr="00AA445A" w:rsidRDefault="003864B3" w:rsidP="00AA445A">
      <w:pPr>
        <w:pStyle w:val="Normlnywebov"/>
        <w:spacing w:before="0" w:beforeAutospacing="0" w:after="0" w:afterAutospacing="0" w:line="276" w:lineRule="auto"/>
        <w:jc w:val="both"/>
        <w:rPr>
          <w:rFonts w:ascii="Cambria" w:hAnsi="Cambria" w:cstheme="minorHAnsi"/>
          <w:sz w:val="22"/>
          <w:szCs w:val="22"/>
        </w:rPr>
      </w:pPr>
      <w:r w:rsidRPr="00AA445A">
        <w:rPr>
          <w:rFonts w:ascii="Cambria" w:hAnsi="Cambria" w:cstheme="minorHAnsi"/>
          <w:sz w:val="22"/>
          <w:szCs w:val="22"/>
        </w:rPr>
        <w:t xml:space="preserve">Ak zhotovitelia odovzdávajú niektoré doklady postupne počas zhotovovania diela, technický dozor kontroluje úplnosť, eviduje a archivuje tieto doklady, ktoré sú potrebné pre kolaudačné konanie a sú súčasťou dokumentácie, ktorú archivuje prevádzkovateľ (užívateľ) dokončenej stavby. </w:t>
      </w:r>
    </w:p>
    <w:p w14:paraId="292F4D8D" w14:textId="77777777" w:rsidR="00A55587" w:rsidRPr="00AA445A" w:rsidRDefault="00A55587" w:rsidP="00AA445A">
      <w:pPr>
        <w:pStyle w:val="Normlnywebov"/>
        <w:spacing w:before="0" w:beforeAutospacing="0" w:after="0" w:afterAutospacing="0" w:line="276" w:lineRule="auto"/>
        <w:jc w:val="both"/>
        <w:rPr>
          <w:rFonts w:ascii="Cambria" w:hAnsi="Cambria" w:cstheme="minorHAnsi"/>
          <w:sz w:val="22"/>
          <w:szCs w:val="22"/>
        </w:rPr>
      </w:pPr>
    </w:p>
    <w:p w14:paraId="3E640840" w14:textId="4C8088F0" w:rsidR="003864B3" w:rsidRPr="00AA445A" w:rsidRDefault="00087E91" w:rsidP="00AA445A">
      <w:pPr>
        <w:pStyle w:val="Normlnywebov"/>
        <w:spacing w:before="0" w:beforeAutospacing="0" w:after="0" w:afterAutospacing="0" w:line="276" w:lineRule="auto"/>
        <w:jc w:val="both"/>
        <w:rPr>
          <w:rFonts w:ascii="Cambria" w:hAnsi="Cambria" w:cstheme="minorHAnsi"/>
          <w:b/>
          <w:bCs/>
          <w:sz w:val="22"/>
          <w:szCs w:val="22"/>
        </w:rPr>
      </w:pPr>
      <w:r>
        <w:rPr>
          <w:rFonts w:ascii="Cambria" w:hAnsi="Cambria" w:cstheme="minorHAnsi"/>
          <w:b/>
          <w:bCs/>
          <w:sz w:val="22"/>
          <w:szCs w:val="22"/>
        </w:rPr>
        <w:t>21</w:t>
      </w:r>
      <w:r w:rsidR="00A55587" w:rsidRPr="00AA445A">
        <w:rPr>
          <w:rFonts w:ascii="Cambria" w:hAnsi="Cambria" w:cstheme="minorHAnsi"/>
          <w:b/>
          <w:bCs/>
          <w:sz w:val="22"/>
          <w:szCs w:val="22"/>
        </w:rPr>
        <w:t xml:space="preserve">/ </w:t>
      </w:r>
      <w:r w:rsidR="003864B3" w:rsidRPr="00AA445A">
        <w:rPr>
          <w:rFonts w:ascii="Cambria" w:hAnsi="Cambria" w:cstheme="minorHAnsi"/>
          <w:b/>
          <w:bCs/>
          <w:sz w:val="22"/>
          <w:szCs w:val="22"/>
        </w:rPr>
        <w:t>Sledovanie vedenia stavebných denníkov</w:t>
      </w:r>
    </w:p>
    <w:p w14:paraId="1E9D58A4" w14:textId="77777777" w:rsidR="003864B3" w:rsidRPr="00AA445A" w:rsidRDefault="003864B3" w:rsidP="00AA445A">
      <w:pPr>
        <w:pStyle w:val="Normlnywebov"/>
        <w:spacing w:before="0" w:beforeAutospacing="0" w:after="0" w:afterAutospacing="0" w:line="276" w:lineRule="auto"/>
        <w:jc w:val="both"/>
        <w:rPr>
          <w:rFonts w:ascii="Cambria" w:hAnsi="Cambria" w:cstheme="minorHAnsi"/>
          <w:sz w:val="22"/>
          <w:szCs w:val="22"/>
        </w:rPr>
      </w:pPr>
      <w:r w:rsidRPr="00AA445A">
        <w:rPr>
          <w:rFonts w:ascii="Cambria" w:hAnsi="Cambria" w:cstheme="minorHAnsi"/>
          <w:sz w:val="22"/>
          <w:szCs w:val="22"/>
        </w:rPr>
        <w:t>Stavebný denník na stavbe, ktorú uskutočňuje zhotoviteľ na základe zmluvy o dielo vedie stavbyvedúci. Stavebnotechnický dozor sleduje vedenie stavebného denníka a vykonáva záznamy ako splnomocnený zástupca objednávateľa. Zároveň archivuje jednu kópiu stavebného denníka.</w:t>
      </w:r>
    </w:p>
    <w:p w14:paraId="3930EB6D" w14:textId="77777777" w:rsidR="00A55587" w:rsidRPr="00AA445A" w:rsidRDefault="00A55587" w:rsidP="00AA445A">
      <w:pPr>
        <w:pStyle w:val="Normlnywebov"/>
        <w:spacing w:before="0" w:beforeAutospacing="0" w:after="0" w:afterAutospacing="0" w:line="276" w:lineRule="auto"/>
        <w:jc w:val="both"/>
        <w:rPr>
          <w:rFonts w:ascii="Cambria" w:hAnsi="Cambria" w:cstheme="minorHAnsi"/>
          <w:sz w:val="22"/>
          <w:szCs w:val="22"/>
        </w:rPr>
      </w:pPr>
    </w:p>
    <w:p w14:paraId="155E59CE" w14:textId="7A1231E8" w:rsidR="003864B3" w:rsidRPr="00AA445A" w:rsidRDefault="00A55587" w:rsidP="00AA445A">
      <w:pPr>
        <w:pStyle w:val="Normlnywebov"/>
        <w:spacing w:before="0" w:beforeAutospacing="0" w:after="0" w:afterAutospacing="0" w:line="276" w:lineRule="auto"/>
        <w:jc w:val="both"/>
        <w:rPr>
          <w:rFonts w:ascii="Cambria" w:hAnsi="Cambria" w:cstheme="minorHAnsi"/>
          <w:b/>
          <w:bCs/>
          <w:sz w:val="22"/>
          <w:szCs w:val="22"/>
        </w:rPr>
      </w:pPr>
      <w:r w:rsidRPr="00AA445A">
        <w:rPr>
          <w:rFonts w:ascii="Cambria" w:hAnsi="Cambria" w:cstheme="minorHAnsi"/>
          <w:b/>
          <w:bCs/>
          <w:sz w:val="22"/>
          <w:szCs w:val="22"/>
        </w:rPr>
        <w:t>2</w:t>
      </w:r>
      <w:r w:rsidR="00087E91">
        <w:rPr>
          <w:rFonts w:ascii="Cambria" w:hAnsi="Cambria" w:cstheme="minorHAnsi"/>
          <w:b/>
          <w:bCs/>
          <w:sz w:val="22"/>
          <w:szCs w:val="22"/>
        </w:rPr>
        <w:t>2</w:t>
      </w:r>
      <w:r w:rsidRPr="00AA445A">
        <w:rPr>
          <w:rFonts w:ascii="Cambria" w:hAnsi="Cambria" w:cstheme="minorHAnsi"/>
          <w:b/>
          <w:bCs/>
          <w:sz w:val="22"/>
          <w:szCs w:val="22"/>
        </w:rPr>
        <w:t xml:space="preserve">/ </w:t>
      </w:r>
      <w:r w:rsidR="003864B3" w:rsidRPr="00AA445A">
        <w:rPr>
          <w:rFonts w:ascii="Cambria" w:hAnsi="Cambria" w:cstheme="minorHAnsi"/>
          <w:b/>
          <w:bCs/>
          <w:sz w:val="22"/>
          <w:szCs w:val="22"/>
        </w:rPr>
        <w:t>Spolupráca s pracovníkmi zhotoviteľov pri vykonávaní opatrení na odvrátenie alebo na obmedzenie škôd pri ohrození zdravia alebo majetku na stavbe</w:t>
      </w:r>
    </w:p>
    <w:p w14:paraId="316FFF5F" w14:textId="77777777" w:rsidR="00A55587" w:rsidRPr="00AA445A" w:rsidRDefault="00A55587" w:rsidP="00AA445A">
      <w:pPr>
        <w:pStyle w:val="Normlnywebov"/>
        <w:spacing w:before="0" w:beforeAutospacing="0" w:after="0" w:afterAutospacing="0" w:line="276" w:lineRule="auto"/>
        <w:jc w:val="both"/>
        <w:rPr>
          <w:rFonts w:ascii="Cambria" w:hAnsi="Cambria" w:cstheme="minorHAnsi"/>
          <w:b/>
          <w:bCs/>
          <w:sz w:val="22"/>
          <w:szCs w:val="22"/>
        </w:rPr>
      </w:pPr>
    </w:p>
    <w:p w14:paraId="5FA7FF96" w14:textId="7AD1E2B6" w:rsidR="003864B3" w:rsidRPr="00AA445A" w:rsidRDefault="00A55587" w:rsidP="00AA445A">
      <w:pPr>
        <w:pStyle w:val="Normlnywebov"/>
        <w:spacing w:before="0" w:beforeAutospacing="0" w:after="0" w:afterAutospacing="0" w:line="276" w:lineRule="auto"/>
        <w:jc w:val="both"/>
        <w:rPr>
          <w:rFonts w:ascii="Cambria" w:hAnsi="Cambria" w:cstheme="minorHAnsi"/>
          <w:b/>
          <w:bCs/>
          <w:sz w:val="22"/>
          <w:szCs w:val="22"/>
        </w:rPr>
      </w:pPr>
      <w:r w:rsidRPr="00AA445A">
        <w:rPr>
          <w:rFonts w:ascii="Cambria" w:hAnsi="Cambria" w:cstheme="minorHAnsi"/>
          <w:b/>
          <w:bCs/>
          <w:sz w:val="22"/>
          <w:szCs w:val="22"/>
        </w:rPr>
        <w:t>2</w:t>
      </w:r>
      <w:r w:rsidR="00087E91">
        <w:rPr>
          <w:rFonts w:ascii="Cambria" w:hAnsi="Cambria" w:cstheme="minorHAnsi"/>
          <w:b/>
          <w:bCs/>
          <w:sz w:val="22"/>
          <w:szCs w:val="22"/>
        </w:rPr>
        <w:t>3</w:t>
      </w:r>
      <w:r w:rsidRPr="00AA445A">
        <w:rPr>
          <w:rFonts w:ascii="Cambria" w:hAnsi="Cambria" w:cstheme="minorHAnsi"/>
          <w:b/>
          <w:bCs/>
          <w:sz w:val="22"/>
          <w:szCs w:val="22"/>
        </w:rPr>
        <w:t xml:space="preserve">/ </w:t>
      </w:r>
      <w:r w:rsidR="003864B3" w:rsidRPr="00AA445A">
        <w:rPr>
          <w:rFonts w:ascii="Cambria" w:hAnsi="Cambria" w:cstheme="minorHAnsi"/>
          <w:b/>
          <w:bCs/>
          <w:sz w:val="22"/>
          <w:szCs w:val="22"/>
        </w:rPr>
        <w:t>Príprava podkladov pre uplatňovanie sankcií</w:t>
      </w:r>
    </w:p>
    <w:p w14:paraId="4B050FD5" w14:textId="77777777" w:rsidR="003864B3" w:rsidRPr="00AA445A" w:rsidRDefault="003864B3" w:rsidP="00AA445A">
      <w:pPr>
        <w:pStyle w:val="Normlnywebov"/>
        <w:spacing w:before="0" w:beforeAutospacing="0" w:after="0" w:afterAutospacing="0" w:line="276" w:lineRule="auto"/>
        <w:jc w:val="both"/>
        <w:rPr>
          <w:rFonts w:ascii="Cambria" w:hAnsi="Cambria" w:cstheme="minorHAnsi"/>
          <w:sz w:val="22"/>
          <w:szCs w:val="22"/>
        </w:rPr>
      </w:pPr>
      <w:r w:rsidRPr="00AA445A">
        <w:rPr>
          <w:rFonts w:ascii="Cambria" w:hAnsi="Cambria" w:cstheme="minorHAnsi"/>
          <w:sz w:val="22"/>
          <w:szCs w:val="22"/>
        </w:rPr>
        <w:t>Ak došlo zo strany zhotoviteľa k porušeniu niektorých podstatných zmluvných záväzkov.</w:t>
      </w:r>
    </w:p>
    <w:p w14:paraId="0CFF7CC4" w14:textId="77777777" w:rsidR="00A55587" w:rsidRPr="00AA445A" w:rsidRDefault="00A55587" w:rsidP="00AA445A">
      <w:pPr>
        <w:pStyle w:val="Normlnywebov"/>
        <w:spacing w:before="0" w:beforeAutospacing="0" w:after="0" w:afterAutospacing="0" w:line="276" w:lineRule="auto"/>
        <w:jc w:val="both"/>
        <w:rPr>
          <w:rFonts w:ascii="Cambria" w:hAnsi="Cambria" w:cstheme="minorHAnsi"/>
          <w:b/>
          <w:bCs/>
          <w:sz w:val="22"/>
          <w:szCs w:val="22"/>
        </w:rPr>
      </w:pPr>
    </w:p>
    <w:p w14:paraId="1C3D3F44" w14:textId="65B3DD2C" w:rsidR="003864B3" w:rsidRPr="00AA445A" w:rsidRDefault="00A55587" w:rsidP="00AA445A">
      <w:pPr>
        <w:pStyle w:val="Normlnywebov"/>
        <w:spacing w:before="0" w:beforeAutospacing="0" w:after="0" w:afterAutospacing="0" w:line="276" w:lineRule="auto"/>
        <w:jc w:val="both"/>
        <w:rPr>
          <w:rFonts w:ascii="Cambria" w:hAnsi="Cambria" w:cstheme="minorHAnsi"/>
          <w:b/>
          <w:bCs/>
          <w:sz w:val="22"/>
          <w:szCs w:val="22"/>
        </w:rPr>
      </w:pPr>
      <w:r w:rsidRPr="00AA445A">
        <w:rPr>
          <w:rFonts w:ascii="Cambria" w:hAnsi="Cambria" w:cstheme="minorHAnsi"/>
          <w:b/>
          <w:bCs/>
          <w:sz w:val="22"/>
          <w:szCs w:val="22"/>
        </w:rPr>
        <w:t>2</w:t>
      </w:r>
      <w:r w:rsidR="00087E91">
        <w:rPr>
          <w:rFonts w:ascii="Cambria" w:hAnsi="Cambria" w:cstheme="minorHAnsi"/>
          <w:b/>
          <w:bCs/>
          <w:sz w:val="22"/>
          <w:szCs w:val="22"/>
        </w:rPr>
        <w:t>4</w:t>
      </w:r>
      <w:r w:rsidRPr="00AA445A">
        <w:rPr>
          <w:rFonts w:ascii="Cambria" w:hAnsi="Cambria" w:cstheme="minorHAnsi"/>
          <w:b/>
          <w:bCs/>
          <w:sz w:val="22"/>
          <w:szCs w:val="22"/>
        </w:rPr>
        <w:t xml:space="preserve">/ </w:t>
      </w:r>
      <w:r w:rsidR="003864B3" w:rsidRPr="00AA445A">
        <w:rPr>
          <w:rFonts w:ascii="Cambria" w:hAnsi="Cambria" w:cstheme="minorHAnsi"/>
          <w:b/>
          <w:bCs/>
          <w:sz w:val="22"/>
          <w:szCs w:val="22"/>
        </w:rPr>
        <w:t>Príprava podkladov pre odovzdanie a prevzatie stavby alebo jej častí a účasť na konaní o odovzdaní a prevzatí</w:t>
      </w:r>
    </w:p>
    <w:p w14:paraId="74B0C1DB" w14:textId="77777777" w:rsidR="003864B3" w:rsidRPr="00AA445A" w:rsidRDefault="003864B3" w:rsidP="00AA445A">
      <w:pPr>
        <w:pStyle w:val="Normlnywebov"/>
        <w:spacing w:before="0" w:beforeAutospacing="0" w:after="0" w:afterAutospacing="0" w:line="276" w:lineRule="auto"/>
        <w:jc w:val="both"/>
        <w:rPr>
          <w:rFonts w:ascii="Cambria" w:hAnsi="Cambria" w:cstheme="minorHAnsi"/>
          <w:sz w:val="22"/>
          <w:szCs w:val="22"/>
        </w:rPr>
      </w:pPr>
      <w:r w:rsidRPr="00AA445A">
        <w:rPr>
          <w:rFonts w:ascii="Cambria" w:hAnsi="Cambria" w:cstheme="minorHAnsi"/>
          <w:sz w:val="22"/>
          <w:szCs w:val="22"/>
        </w:rPr>
        <w:t xml:space="preserve">Kontrola </w:t>
      </w:r>
      <w:proofErr w:type="spellStart"/>
      <w:r w:rsidRPr="00AA445A">
        <w:rPr>
          <w:rFonts w:ascii="Cambria" w:hAnsi="Cambria" w:cstheme="minorHAnsi"/>
          <w:sz w:val="22"/>
          <w:szCs w:val="22"/>
        </w:rPr>
        <w:t>závad</w:t>
      </w:r>
      <w:proofErr w:type="spellEnd"/>
      <w:r w:rsidRPr="00AA445A">
        <w:rPr>
          <w:rFonts w:ascii="Cambria" w:hAnsi="Cambria" w:cstheme="minorHAnsi"/>
          <w:sz w:val="22"/>
          <w:szCs w:val="22"/>
        </w:rPr>
        <w:t xml:space="preserve"> a nedorobkov s protokolárnym spísaním a fotodokumentáciou.</w:t>
      </w:r>
    </w:p>
    <w:p w14:paraId="3025EF53" w14:textId="77777777" w:rsidR="00A55587" w:rsidRPr="00AA445A" w:rsidRDefault="00A55587" w:rsidP="00AA445A">
      <w:pPr>
        <w:pStyle w:val="Normlnywebov"/>
        <w:spacing w:before="0" w:beforeAutospacing="0" w:after="0" w:afterAutospacing="0" w:line="276" w:lineRule="auto"/>
        <w:jc w:val="both"/>
        <w:rPr>
          <w:rFonts w:ascii="Cambria" w:hAnsi="Cambria" w:cstheme="minorHAnsi"/>
          <w:b/>
          <w:bCs/>
          <w:sz w:val="22"/>
          <w:szCs w:val="22"/>
        </w:rPr>
      </w:pPr>
    </w:p>
    <w:p w14:paraId="3C09EA91" w14:textId="087FBCD3" w:rsidR="003864B3" w:rsidRPr="00AA445A" w:rsidRDefault="00A55587" w:rsidP="00AA445A">
      <w:pPr>
        <w:pStyle w:val="Normlnywebov"/>
        <w:spacing w:before="0" w:beforeAutospacing="0" w:after="0" w:afterAutospacing="0" w:line="276" w:lineRule="auto"/>
        <w:jc w:val="both"/>
        <w:rPr>
          <w:rFonts w:ascii="Cambria" w:hAnsi="Cambria" w:cstheme="minorHAnsi"/>
          <w:sz w:val="22"/>
          <w:szCs w:val="22"/>
        </w:rPr>
      </w:pPr>
      <w:r w:rsidRPr="00AA445A">
        <w:rPr>
          <w:rFonts w:ascii="Cambria" w:hAnsi="Cambria" w:cstheme="minorHAnsi"/>
          <w:b/>
          <w:bCs/>
          <w:sz w:val="22"/>
          <w:szCs w:val="22"/>
        </w:rPr>
        <w:t>2</w:t>
      </w:r>
      <w:r w:rsidR="00087E91">
        <w:rPr>
          <w:rFonts w:ascii="Cambria" w:hAnsi="Cambria" w:cstheme="minorHAnsi"/>
          <w:b/>
          <w:bCs/>
          <w:sz w:val="22"/>
          <w:szCs w:val="22"/>
        </w:rPr>
        <w:t>5</w:t>
      </w:r>
      <w:r w:rsidRPr="00AA445A">
        <w:rPr>
          <w:rFonts w:ascii="Cambria" w:hAnsi="Cambria" w:cstheme="minorHAnsi"/>
          <w:b/>
          <w:bCs/>
          <w:sz w:val="22"/>
          <w:szCs w:val="22"/>
        </w:rPr>
        <w:t xml:space="preserve">/ </w:t>
      </w:r>
      <w:r w:rsidR="003864B3" w:rsidRPr="00AA445A">
        <w:rPr>
          <w:rFonts w:ascii="Cambria" w:hAnsi="Cambria" w:cstheme="minorHAnsi"/>
          <w:b/>
          <w:bCs/>
          <w:sz w:val="22"/>
          <w:szCs w:val="22"/>
        </w:rPr>
        <w:t>Kontrola dokladov, ktoré zhotoviteľ pripraví k odovzdaniu a prevzatiu diela</w:t>
      </w:r>
    </w:p>
    <w:p w14:paraId="637887D4" w14:textId="77777777" w:rsidR="003864B3" w:rsidRPr="00AA445A" w:rsidRDefault="003864B3" w:rsidP="00AA445A">
      <w:pPr>
        <w:pStyle w:val="Normlnywebov"/>
        <w:spacing w:before="0" w:beforeAutospacing="0" w:after="0" w:afterAutospacing="0" w:line="276" w:lineRule="auto"/>
        <w:jc w:val="both"/>
        <w:rPr>
          <w:rFonts w:ascii="Cambria" w:hAnsi="Cambria" w:cstheme="minorHAnsi"/>
          <w:sz w:val="22"/>
          <w:szCs w:val="22"/>
        </w:rPr>
      </w:pPr>
      <w:r w:rsidRPr="00AA445A">
        <w:rPr>
          <w:rFonts w:ascii="Cambria" w:hAnsi="Cambria" w:cstheme="minorHAnsi"/>
          <w:sz w:val="22"/>
          <w:szCs w:val="22"/>
        </w:rPr>
        <w:t>Zoznam dokladov a dokumentácie, ktoré zhotoviteľ odovzdáva zástupcovi objednávateľa.</w:t>
      </w:r>
    </w:p>
    <w:p w14:paraId="43AA6A17" w14:textId="77777777" w:rsidR="00A55587" w:rsidRPr="00AA445A" w:rsidRDefault="00A55587" w:rsidP="00AA445A">
      <w:pPr>
        <w:pStyle w:val="Normlnywebov"/>
        <w:spacing w:before="0" w:beforeAutospacing="0" w:after="0" w:afterAutospacing="0" w:line="276" w:lineRule="auto"/>
        <w:jc w:val="both"/>
        <w:rPr>
          <w:rFonts w:ascii="Cambria" w:hAnsi="Cambria" w:cstheme="minorHAnsi"/>
          <w:b/>
          <w:bCs/>
          <w:sz w:val="22"/>
          <w:szCs w:val="22"/>
        </w:rPr>
      </w:pPr>
    </w:p>
    <w:p w14:paraId="21FFB0FA" w14:textId="277B9BE2" w:rsidR="003864B3" w:rsidRPr="00AA445A" w:rsidRDefault="00A55587" w:rsidP="00AA445A">
      <w:pPr>
        <w:pStyle w:val="Normlnywebov"/>
        <w:spacing w:before="0" w:beforeAutospacing="0" w:after="0" w:afterAutospacing="0" w:line="276" w:lineRule="auto"/>
        <w:jc w:val="both"/>
        <w:rPr>
          <w:rFonts w:ascii="Cambria" w:hAnsi="Cambria" w:cstheme="minorHAnsi"/>
          <w:b/>
          <w:bCs/>
          <w:sz w:val="22"/>
          <w:szCs w:val="22"/>
        </w:rPr>
      </w:pPr>
      <w:r w:rsidRPr="00AA445A">
        <w:rPr>
          <w:rFonts w:ascii="Cambria" w:hAnsi="Cambria" w:cstheme="minorHAnsi"/>
          <w:b/>
          <w:bCs/>
          <w:sz w:val="22"/>
          <w:szCs w:val="22"/>
        </w:rPr>
        <w:t>2</w:t>
      </w:r>
      <w:r w:rsidR="00087E91">
        <w:rPr>
          <w:rFonts w:ascii="Cambria" w:hAnsi="Cambria" w:cstheme="minorHAnsi"/>
          <w:b/>
          <w:bCs/>
          <w:sz w:val="22"/>
          <w:szCs w:val="22"/>
        </w:rPr>
        <w:t>6</w:t>
      </w:r>
      <w:r w:rsidRPr="00AA445A">
        <w:rPr>
          <w:rFonts w:ascii="Cambria" w:hAnsi="Cambria" w:cstheme="minorHAnsi"/>
          <w:b/>
          <w:bCs/>
          <w:sz w:val="22"/>
          <w:szCs w:val="22"/>
        </w:rPr>
        <w:t xml:space="preserve">/ </w:t>
      </w:r>
      <w:r w:rsidR="003864B3" w:rsidRPr="00AA445A">
        <w:rPr>
          <w:rFonts w:ascii="Cambria" w:hAnsi="Cambria" w:cstheme="minorHAnsi"/>
          <w:b/>
          <w:bCs/>
          <w:sz w:val="22"/>
          <w:szCs w:val="22"/>
        </w:rPr>
        <w:t>Príprava mesačných správ progresu projektu</w:t>
      </w:r>
    </w:p>
    <w:p w14:paraId="69351BF1" w14:textId="64A720CE" w:rsidR="003864B3" w:rsidRPr="00AA445A" w:rsidRDefault="003864B3" w:rsidP="00AA445A">
      <w:pPr>
        <w:pStyle w:val="Normlnywebov"/>
        <w:spacing w:before="0" w:beforeAutospacing="0" w:after="0" w:afterAutospacing="0" w:line="276" w:lineRule="auto"/>
        <w:jc w:val="both"/>
        <w:rPr>
          <w:rFonts w:ascii="Cambria" w:hAnsi="Cambria" w:cstheme="minorHAnsi"/>
          <w:sz w:val="22"/>
          <w:szCs w:val="22"/>
        </w:rPr>
      </w:pPr>
      <w:r w:rsidRPr="00AA445A">
        <w:rPr>
          <w:rFonts w:ascii="Cambria" w:hAnsi="Cambria" w:cstheme="minorHAnsi"/>
          <w:sz w:val="22"/>
          <w:szCs w:val="22"/>
        </w:rPr>
        <w:t xml:space="preserve">Správa obsahuje hodnotenie stavu projektu z hľadiska času a financií. Opísaný je progres realizácie a obsahuje opis udalostí a priebeh činností za predchádzajúci mesiac. Zaznamenané sú hlavné problémy výstavby a zmeny. Súčasťou správy je fotodokumentácia. </w:t>
      </w:r>
    </w:p>
    <w:p w14:paraId="58CA518B" w14:textId="77777777" w:rsidR="00A55587" w:rsidRPr="00AA445A" w:rsidRDefault="00A55587" w:rsidP="00AA445A">
      <w:pPr>
        <w:pStyle w:val="Normlnywebov"/>
        <w:spacing w:before="0" w:beforeAutospacing="0" w:after="0" w:afterAutospacing="0" w:line="276" w:lineRule="auto"/>
        <w:jc w:val="both"/>
        <w:rPr>
          <w:rFonts w:ascii="Cambria" w:hAnsi="Cambria" w:cstheme="minorHAnsi"/>
          <w:b/>
          <w:bCs/>
          <w:sz w:val="22"/>
          <w:szCs w:val="22"/>
        </w:rPr>
      </w:pPr>
    </w:p>
    <w:p w14:paraId="357DE470" w14:textId="03DCD66C" w:rsidR="003864B3" w:rsidRPr="00AA445A" w:rsidRDefault="00A55587" w:rsidP="00AA445A">
      <w:pPr>
        <w:pStyle w:val="Normlnywebov"/>
        <w:spacing w:before="0" w:beforeAutospacing="0" w:after="0" w:afterAutospacing="0" w:line="276" w:lineRule="auto"/>
        <w:jc w:val="both"/>
        <w:rPr>
          <w:rFonts w:ascii="Cambria" w:hAnsi="Cambria" w:cstheme="minorHAnsi"/>
          <w:b/>
          <w:bCs/>
          <w:sz w:val="22"/>
          <w:szCs w:val="22"/>
        </w:rPr>
      </w:pPr>
      <w:r w:rsidRPr="00AA445A">
        <w:rPr>
          <w:rFonts w:ascii="Cambria" w:hAnsi="Cambria" w:cstheme="minorHAnsi"/>
          <w:b/>
          <w:bCs/>
          <w:sz w:val="22"/>
          <w:szCs w:val="22"/>
        </w:rPr>
        <w:t>2</w:t>
      </w:r>
      <w:r w:rsidR="00087E91">
        <w:rPr>
          <w:rFonts w:ascii="Cambria" w:hAnsi="Cambria" w:cstheme="minorHAnsi"/>
          <w:b/>
          <w:bCs/>
          <w:sz w:val="22"/>
          <w:szCs w:val="22"/>
        </w:rPr>
        <w:t>7</w:t>
      </w:r>
      <w:r w:rsidR="00ED1BC4">
        <w:rPr>
          <w:rFonts w:ascii="Cambria" w:hAnsi="Cambria" w:cstheme="minorHAnsi"/>
          <w:b/>
          <w:bCs/>
          <w:sz w:val="22"/>
          <w:szCs w:val="22"/>
        </w:rPr>
        <w:t>/</w:t>
      </w:r>
      <w:r w:rsidRPr="00AA445A">
        <w:rPr>
          <w:rFonts w:ascii="Cambria" w:hAnsi="Cambria" w:cstheme="minorHAnsi"/>
          <w:b/>
          <w:bCs/>
          <w:sz w:val="22"/>
          <w:szCs w:val="22"/>
        </w:rPr>
        <w:t xml:space="preserve"> </w:t>
      </w:r>
      <w:r w:rsidR="003864B3" w:rsidRPr="00AA445A">
        <w:rPr>
          <w:rFonts w:ascii="Cambria" w:hAnsi="Cambria" w:cstheme="minorHAnsi"/>
          <w:b/>
          <w:bCs/>
          <w:sz w:val="22"/>
          <w:szCs w:val="22"/>
        </w:rPr>
        <w:t>Kontrola odstraňovania vád a nedorobkov zistených pri preberacích konaniach i s ohľadom na dohodnuté lehoty</w:t>
      </w:r>
    </w:p>
    <w:p w14:paraId="39B16824" w14:textId="77777777" w:rsidR="003864B3" w:rsidRPr="00AA445A" w:rsidRDefault="003864B3" w:rsidP="00AA445A">
      <w:pPr>
        <w:pStyle w:val="Odsekzoznamu"/>
        <w:autoSpaceDE w:val="0"/>
        <w:autoSpaceDN w:val="0"/>
        <w:adjustRightInd w:val="0"/>
        <w:spacing w:after="0" w:line="276" w:lineRule="auto"/>
        <w:ind w:left="0"/>
        <w:jc w:val="both"/>
        <w:rPr>
          <w:rFonts w:ascii="Cambria" w:hAnsi="Cambria" w:cstheme="minorHAnsi"/>
          <w:sz w:val="22"/>
          <w:szCs w:val="22"/>
        </w:rPr>
      </w:pPr>
      <w:r w:rsidRPr="00AA445A">
        <w:rPr>
          <w:rFonts w:ascii="Cambria" w:hAnsi="Cambria" w:cstheme="minorHAnsi"/>
          <w:sz w:val="22"/>
          <w:szCs w:val="22"/>
        </w:rPr>
        <w:t>Stavebnotechnický dozor sleduje dodržanie vecného a časového postupu odstraňovania vád a nedorobkov, dohodnutého v zápise o odovzdaní a prevzatí a potvrdzuje ich odstránenie.</w:t>
      </w:r>
    </w:p>
    <w:p w14:paraId="218BFF54" w14:textId="77777777" w:rsidR="00A55587" w:rsidRPr="00AA445A" w:rsidRDefault="00A55587" w:rsidP="00AA445A">
      <w:pPr>
        <w:pStyle w:val="Normlnywebov"/>
        <w:spacing w:before="0" w:beforeAutospacing="0" w:after="0" w:afterAutospacing="0" w:line="276" w:lineRule="auto"/>
        <w:jc w:val="both"/>
        <w:rPr>
          <w:rFonts w:ascii="Cambria" w:hAnsi="Cambria" w:cstheme="minorHAnsi"/>
          <w:b/>
          <w:bCs/>
          <w:sz w:val="22"/>
          <w:szCs w:val="22"/>
        </w:rPr>
      </w:pPr>
    </w:p>
    <w:p w14:paraId="65F5038B" w14:textId="76B25320" w:rsidR="003864B3" w:rsidRPr="00AA445A" w:rsidRDefault="00A55587" w:rsidP="00AA445A">
      <w:pPr>
        <w:pStyle w:val="Normlnywebov"/>
        <w:spacing w:before="0" w:beforeAutospacing="0" w:after="0" w:afterAutospacing="0" w:line="276" w:lineRule="auto"/>
        <w:jc w:val="both"/>
        <w:rPr>
          <w:rFonts w:ascii="Cambria" w:hAnsi="Cambria"/>
          <w:b/>
          <w:bCs/>
          <w:sz w:val="22"/>
          <w:szCs w:val="22"/>
        </w:rPr>
      </w:pPr>
      <w:r w:rsidRPr="00AA445A">
        <w:rPr>
          <w:rFonts w:ascii="Cambria" w:hAnsi="Cambria" w:cstheme="minorHAnsi"/>
          <w:b/>
          <w:bCs/>
          <w:sz w:val="22"/>
          <w:szCs w:val="22"/>
        </w:rPr>
        <w:t>2</w:t>
      </w:r>
      <w:r w:rsidR="00087E91">
        <w:rPr>
          <w:rFonts w:ascii="Cambria" w:hAnsi="Cambria" w:cstheme="minorHAnsi"/>
          <w:b/>
          <w:bCs/>
          <w:sz w:val="22"/>
          <w:szCs w:val="22"/>
        </w:rPr>
        <w:t>8</w:t>
      </w:r>
      <w:r w:rsidRPr="00AA445A">
        <w:rPr>
          <w:rFonts w:ascii="Cambria" w:hAnsi="Cambria" w:cstheme="minorHAnsi"/>
          <w:b/>
          <w:bCs/>
          <w:sz w:val="22"/>
          <w:szCs w:val="22"/>
        </w:rPr>
        <w:t xml:space="preserve">/ </w:t>
      </w:r>
      <w:r w:rsidR="003864B3" w:rsidRPr="00AA445A">
        <w:rPr>
          <w:rFonts w:ascii="Cambria" w:hAnsi="Cambria" w:cstheme="minorHAnsi"/>
          <w:b/>
          <w:bCs/>
          <w:sz w:val="22"/>
          <w:szCs w:val="22"/>
        </w:rPr>
        <w:t>Účasť na kolaudačnom konaní</w:t>
      </w:r>
    </w:p>
    <w:p w14:paraId="0395DCDE" w14:textId="77777777" w:rsidR="003864B3" w:rsidRPr="00AA445A" w:rsidRDefault="003864B3" w:rsidP="00AA445A">
      <w:pPr>
        <w:pStyle w:val="Normlnywebov"/>
        <w:spacing w:before="0" w:beforeAutospacing="0" w:after="0" w:afterAutospacing="0" w:line="276" w:lineRule="auto"/>
        <w:jc w:val="both"/>
        <w:rPr>
          <w:rFonts w:ascii="Cambria" w:hAnsi="Cambria" w:cstheme="minorHAnsi"/>
          <w:sz w:val="22"/>
          <w:szCs w:val="22"/>
        </w:rPr>
      </w:pPr>
      <w:r w:rsidRPr="00AA445A">
        <w:rPr>
          <w:rFonts w:ascii="Cambria" w:hAnsi="Cambria" w:cstheme="minorHAnsi"/>
          <w:sz w:val="22"/>
          <w:szCs w:val="22"/>
        </w:rPr>
        <w:t>Stavebnotechnický dozor sa aktívne zúčastňuje kolaudačného konania a obhliadok dotknutých orgánov. Poskytuje im vyžiadanú dokumentáciu a prípadne technické vysvetlenia.</w:t>
      </w:r>
    </w:p>
    <w:p w14:paraId="32C2E3EC" w14:textId="77777777" w:rsidR="00A55587" w:rsidRPr="00AA445A" w:rsidRDefault="00A55587" w:rsidP="00AA445A">
      <w:pPr>
        <w:pStyle w:val="Normlnywebov"/>
        <w:spacing w:before="0" w:beforeAutospacing="0" w:after="0" w:afterAutospacing="0" w:line="276" w:lineRule="auto"/>
        <w:jc w:val="both"/>
        <w:rPr>
          <w:rFonts w:ascii="Cambria" w:hAnsi="Cambria" w:cstheme="minorHAnsi"/>
          <w:b/>
          <w:bCs/>
          <w:sz w:val="22"/>
          <w:szCs w:val="22"/>
        </w:rPr>
      </w:pPr>
    </w:p>
    <w:p w14:paraId="2746DD4F" w14:textId="1DAFB21A" w:rsidR="003864B3" w:rsidRPr="00AA445A" w:rsidRDefault="00A55587" w:rsidP="00AA445A">
      <w:pPr>
        <w:pStyle w:val="Normlnywebov"/>
        <w:spacing w:before="0" w:beforeAutospacing="0" w:after="0" w:afterAutospacing="0" w:line="276" w:lineRule="auto"/>
        <w:jc w:val="both"/>
        <w:rPr>
          <w:rFonts w:ascii="Cambria" w:hAnsi="Cambria" w:cstheme="minorHAnsi"/>
          <w:b/>
          <w:bCs/>
          <w:sz w:val="22"/>
          <w:szCs w:val="22"/>
        </w:rPr>
      </w:pPr>
      <w:r w:rsidRPr="00AA445A">
        <w:rPr>
          <w:rFonts w:ascii="Cambria" w:hAnsi="Cambria" w:cstheme="minorHAnsi"/>
          <w:b/>
          <w:bCs/>
          <w:sz w:val="22"/>
          <w:szCs w:val="22"/>
        </w:rPr>
        <w:t>2</w:t>
      </w:r>
      <w:r w:rsidR="00087E91">
        <w:rPr>
          <w:rFonts w:ascii="Cambria" w:hAnsi="Cambria" w:cstheme="minorHAnsi"/>
          <w:b/>
          <w:bCs/>
          <w:sz w:val="22"/>
          <w:szCs w:val="22"/>
        </w:rPr>
        <w:t>9</w:t>
      </w:r>
      <w:r w:rsidRPr="00AA445A">
        <w:rPr>
          <w:rFonts w:ascii="Cambria" w:hAnsi="Cambria" w:cstheme="minorHAnsi"/>
          <w:b/>
          <w:bCs/>
          <w:sz w:val="22"/>
          <w:szCs w:val="22"/>
        </w:rPr>
        <w:t xml:space="preserve">/ </w:t>
      </w:r>
      <w:r w:rsidR="003864B3" w:rsidRPr="00AA445A">
        <w:rPr>
          <w:rFonts w:ascii="Cambria" w:hAnsi="Cambria" w:cstheme="minorHAnsi"/>
          <w:b/>
          <w:bCs/>
          <w:sz w:val="22"/>
          <w:szCs w:val="22"/>
        </w:rPr>
        <w:t>Plnenie opatrení štátneho stavebného dohľadu</w:t>
      </w:r>
    </w:p>
    <w:p w14:paraId="64A4DD10" w14:textId="77777777" w:rsidR="003864B3" w:rsidRPr="00AA445A" w:rsidRDefault="003864B3" w:rsidP="00AA445A">
      <w:pPr>
        <w:pStyle w:val="Normlnywebov"/>
        <w:spacing w:before="0" w:beforeAutospacing="0" w:after="0" w:afterAutospacing="0" w:line="276" w:lineRule="auto"/>
        <w:jc w:val="both"/>
        <w:rPr>
          <w:rFonts w:ascii="Cambria" w:hAnsi="Cambria" w:cstheme="minorHAnsi"/>
          <w:sz w:val="22"/>
          <w:szCs w:val="22"/>
        </w:rPr>
      </w:pPr>
      <w:r w:rsidRPr="00AA445A">
        <w:rPr>
          <w:rFonts w:ascii="Cambria" w:hAnsi="Cambria" w:cstheme="minorHAnsi"/>
          <w:sz w:val="22"/>
          <w:szCs w:val="22"/>
        </w:rPr>
        <w:t>V prípade, ak štátny stavebný dohľad uloží vykonanie určitých opatrení, zabezpečuje technický dozor plnenie týchto opatrení. Technický dozor informuje štátny stavebný dohľad o plnení opatrení.</w:t>
      </w:r>
    </w:p>
    <w:p w14:paraId="24552834" w14:textId="77777777" w:rsidR="00A55587" w:rsidRPr="00AA445A" w:rsidRDefault="00A55587" w:rsidP="00AA445A">
      <w:pPr>
        <w:pStyle w:val="Normlnywebov"/>
        <w:spacing w:before="0" w:beforeAutospacing="0" w:after="0" w:afterAutospacing="0" w:line="276" w:lineRule="auto"/>
        <w:jc w:val="both"/>
        <w:rPr>
          <w:rFonts w:ascii="Cambria" w:hAnsi="Cambria" w:cstheme="minorHAnsi"/>
          <w:b/>
          <w:bCs/>
          <w:sz w:val="22"/>
          <w:szCs w:val="22"/>
        </w:rPr>
      </w:pPr>
    </w:p>
    <w:p w14:paraId="23C1A5F3" w14:textId="62C04BF9" w:rsidR="003864B3" w:rsidRPr="00AA445A" w:rsidRDefault="00087E91" w:rsidP="00AA445A">
      <w:pPr>
        <w:pStyle w:val="Normlnywebov"/>
        <w:spacing w:before="0" w:beforeAutospacing="0" w:after="0" w:afterAutospacing="0" w:line="276" w:lineRule="auto"/>
        <w:jc w:val="both"/>
        <w:rPr>
          <w:rFonts w:ascii="Cambria" w:hAnsi="Cambria" w:cstheme="minorHAnsi"/>
          <w:b/>
          <w:bCs/>
          <w:sz w:val="22"/>
          <w:szCs w:val="22"/>
        </w:rPr>
      </w:pPr>
      <w:r>
        <w:rPr>
          <w:rFonts w:ascii="Cambria" w:hAnsi="Cambria" w:cstheme="minorHAnsi"/>
          <w:b/>
          <w:bCs/>
          <w:sz w:val="22"/>
          <w:szCs w:val="22"/>
        </w:rPr>
        <w:t>30</w:t>
      </w:r>
      <w:r w:rsidR="00A55587" w:rsidRPr="00AA445A">
        <w:rPr>
          <w:rFonts w:ascii="Cambria" w:hAnsi="Cambria" w:cstheme="minorHAnsi"/>
          <w:b/>
          <w:bCs/>
          <w:sz w:val="22"/>
          <w:szCs w:val="22"/>
        </w:rPr>
        <w:t xml:space="preserve">/ </w:t>
      </w:r>
      <w:r w:rsidR="003864B3" w:rsidRPr="00AA445A">
        <w:rPr>
          <w:rFonts w:ascii="Cambria" w:hAnsi="Cambria" w:cstheme="minorHAnsi"/>
          <w:b/>
          <w:bCs/>
          <w:sz w:val="22"/>
          <w:szCs w:val="22"/>
        </w:rPr>
        <w:t>Kontrolu dodržiavania pravidiel BOZP a koordináciu s koordinátorom bezpečnosti práce.</w:t>
      </w:r>
    </w:p>
    <w:p w14:paraId="57082DC6" w14:textId="0293176F" w:rsidR="003864B3" w:rsidRPr="00AA445A" w:rsidRDefault="00A55587" w:rsidP="00AA445A">
      <w:pPr>
        <w:pStyle w:val="Normlnywebov"/>
        <w:spacing w:before="0" w:beforeAutospacing="0" w:after="0" w:afterAutospacing="0" w:line="276" w:lineRule="auto"/>
        <w:jc w:val="both"/>
        <w:rPr>
          <w:rFonts w:ascii="Cambria" w:hAnsi="Cambria" w:cstheme="minorHAnsi"/>
          <w:sz w:val="22"/>
          <w:szCs w:val="22"/>
        </w:rPr>
      </w:pPr>
      <w:r w:rsidRPr="00AA445A">
        <w:rPr>
          <w:rFonts w:ascii="Cambria" w:hAnsi="Cambria" w:cstheme="minorHAnsi"/>
          <w:sz w:val="22"/>
          <w:szCs w:val="22"/>
        </w:rPr>
        <w:t xml:space="preserve">Technický dozor </w:t>
      </w:r>
      <w:r w:rsidR="003864B3" w:rsidRPr="00AA445A">
        <w:rPr>
          <w:rFonts w:ascii="Cambria" w:hAnsi="Cambria" w:cstheme="minorHAnsi"/>
          <w:sz w:val="22"/>
          <w:szCs w:val="22"/>
        </w:rPr>
        <w:t>kontrol</w:t>
      </w:r>
      <w:r w:rsidRPr="00AA445A">
        <w:rPr>
          <w:rFonts w:ascii="Cambria" w:hAnsi="Cambria" w:cstheme="minorHAnsi"/>
          <w:sz w:val="22"/>
          <w:szCs w:val="22"/>
        </w:rPr>
        <w:t>uje</w:t>
      </w:r>
      <w:r w:rsidR="003864B3" w:rsidRPr="00AA445A">
        <w:rPr>
          <w:rFonts w:ascii="Cambria" w:hAnsi="Cambria" w:cstheme="minorHAnsi"/>
          <w:sz w:val="22"/>
          <w:szCs w:val="22"/>
        </w:rPr>
        <w:t xml:space="preserve"> plnenie ustanovení Nariadenia vlády SR č. 396/2006 Z. z. o minimálnych bezpečnostných a zdravotných požiadavkách na Stavbu v znení neskorších predpisov.</w:t>
      </w:r>
    </w:p>
    <w:p w14:paraId="32890F7B" w14:textId="77777777" w:rsidR="00A55587" w:rsidRPr="00AA445A" w:rsidRDefault="00A55587" w:rsidP="00AA445A">
      <w:pPr>
        <w:pStyle w:val="Normlnywebov"/>
        <w:spacing w:before="0" w:beforeAutospacing="0" w:after="0" w:afterAutospacing="0" w:line="276" w:lineRule="auto"/>
        <w:jc w:val="both"/>
        <w:rPr>
          <w:rFonts w:ascii="Cambria" w:hAnsi="Cambria" w:cstheme="minorHAnsi"/>
          <w:sz w:val="22"/>
          <w:szCs w:val="22"/>
        </w:rPr>
      </w:pPr>
    </w:p>
    <w:p w14:paraId="6FD0DE3E" w14:textId="0ED0BC6F" w:rsidR="003864B3" w:rsidRPr="00AA445A" w:rsidRDefault="00087E91" w:rsidP="00AA445A">
      <w:pPr>
        <w:pStyle w:val="Normlnywebov"/>
        <w:spacing w:before="0" w:beforeAutospacing="0" w:after="0" w:afterAutospacing="0" w:line="276" w:lineRule="auto"/>
        <w:jc w:val="both"/>
        <w:rPr>
          <w:rFonts w:ascii="Cambria" w:hAnsi="Cambria" w:cstheme="minorHAnsi"/>
          <w:b/>
          <w:bCs/>
          <w:sz w:val="22"/>
          <w:szCs w:val="22"/>
        </w:rPr>
      </w:pPr>
      <w:r>
        <w:rPr>
          <w:rFonts w:ascii="Cambria" w:hAnsi="Cambria" w:cstheme="minorHAnsi"/>
          <w:b/>
          <w:bCs/>
          <w:sz w:val="22"/>
          <w:szCs w:val="22"/>
        </w:rPr>
        <w:t>31</w:t>
      </w:r>
      <w:r w:rsidR="00A55587" w:rsidRPr="00AA445A">
        <w:rPr>
          <w:rFonts w:ascii="Cambria" w:hAnsi="Cambria" w:cstheme="minorHAnsi"/>
          <w:b/>
          <w:bCs/>
          <w:sz w:val="22"/>
          <w:szCs w:val="22"/>
        </w:rPr>
        <w:t xml:space="preserve">/ </w:t>
      </w:r>
      <w:r w:rsidR="003864B3" w:rsidRPr="00AA445A">
        <w:rPr>
          <w:rFonts w:ascii="Cambria" w:hAnsi="Cambria" w:cstheme="minorHAnsi"/>
          <w:b/>
          <w:bCs/>
          <w:sz w:val="22"/>
          <w:szCs w:val="22"/>
        </w:rPr>
        <w:t>Zabezpečovať všetky činnosti vyplývajúce z §</w:t>
      </w:r>
      <w:r w:rsidR="00A55587" w:rsidRPr="00AA445A">
        <w:rPr>
          <w:rFonts w:ascii="Cambria" w:hAnsi="Cambria" w:cstheme="minorHAnsi"/>
          <w:b/>
          <w:bCs/>
          <w:sz w:val="22"/>
          <w:szCs w:val="22"/>
        </w:rPr>
        <w:t xml:space="preserve"> </w:t>
      </w:r>
      <w:r w:rsidR="003864B3" w:rsidRPr="00AA445A">
        <w:rPr>
          <w:rFonts w:ascii="Cambria" w:hAnsi="Cambria" w:cstheme="minorHAnsi"/>
          <w:b/>
          <w:bCs/>
          <w:sz w:val="22"/>
          <w:szCs w:val="22"/>
        </w:rPr>
        <w:t xml:space="preserve">36 zákona č. 25/2025 </w:t>
      </w:r>
      <w:proofErr w:type="spellStart"/>
      <w:r w:rsidR="003864B3" w:rsidRPr="00AA445A">
        <w:rPr>
          <w:rFonts w:ascii="Cambria" w:hAnsi="Cambria" w:cstheme="minorHAnsi"/>
          <w:b/>
          <w:bCs/>
          <w:sz w:val="22"/>
          <w:szCs w:val="22"/>
        </w:rPr>
        <w:t>Z.z</w:t>
      </w:r>
      <w:proofErr w:type="spellEnd"/>
      <w:r w:rsidR="003864B3" w:rsidRPr="00AA445A">
        <w:rPr>
          <w:rFonts w:ascii="Cambria" w:hAnsi="Cambria" w:cstheme="minorHAnsi"/>
          <w:b/>
          <w:bCs/>
          <w:sz w:val="22"/>
          <w:szCs w:val="22"/>
        </w:rPr>
        <w:t>.</w:t>
      </w:r>
      <w:r w:rsidR="00A55587" w:rsidRPr="00AA445A">
        <w:rPr>
          <w:rFonts w:ascii="Cambria" w:hAnsi="Cambria" w:cstheme="minorHAnsi"/>
          <w:b/>
          <w:bCs/>
          <w:sz w:val="22"/>
          <w:szCs w:val="22"/>
        </w:rPr>
        <w:t xml:space="preserve"> </w:t>
      </w:r>
      <w:r w:rsidR="00845426" w:rsidRPr="00AA445A">
        <w:rPr>
          <w:rFonts w:ascii="Cambria" w:hAnsi="Cambria" w:cstheme="minorHAnsi"/>
          <w:b/>
          <w:bCs/>
          <w:sz w:val="22"/>
          <w:szCs w:val="22"/>
        </w:rPr>
        <w:t>stavebný zákon v znení neskorších predpisov</w:t>
      </w:r>
    </w:p>
    <w:p w14:paraId="3AEADE25" w14:textId="77777777" w:rsidR="003864B3" w:rsidRPr="00AA445A" w:rsidRDefault="003864B3" w:rsidP="00AA445A">
      <w:pPr>
        <w:pStyle w:val="Normlnywebov"/>
        <w:spacing w:before="0" w:beforeAutospacing="0" w:after="0" w:afterAutospacing="0" w:line="276" w:lineRule="auto"/>
        <w:jc w:val="both"/>
        <w:rPr>
          <w:rFonts w:ascii="Cambria" w:hAnsi="Cambria" w:cstheme="minorHAnsi"/>
          <w:sz w:val="22"/>
          <w:szCs w:val="22"/>
        </w:rPr>
      </w:pPr>
    </w:p>
    <w:p w14:paraId="5F590163" w14:textId="650507E2" w:rsidR="003864B3" w:rsidRPr="00AA445A" w:rsidRDefault="003864B3" w:rsidP="00AA445A">
      <w:pPr>
        <w:spacing w:after="0" w:line="276" w:lineRule="auto"/>
        <w:jc w:val="both"/>
        <w:rPr>
          <w:rFonts w:ascii="Cambria" w:hAnsi="Cambria"/>
          <w:sz w:val="22"/>
          <w:szCs w:val="22"/>
        </w:rPr>
      </w:pPr>
      <w:r w:rsidRPr="00AA445A">
        <w:rPr>
          <w:rFonts w:ascii="Cambria" w:hAnsi="Cambria"/>
          <w:sz w:val="22"/>
          <w:szCs w:val="22"/>
        </w:rPr>
        <w:t xml:space="preserve">Okrem týchto činností, stavebnotechnický dozor poskytne i iné </w:t>
      </w:r>
      <w:r w:rsidR="00A55587" w:rsidRPr="00AA445A">
        <w:rPr>
          <w:rFonts w:ascii="Cambria" w:hAnsi="Cambria"/>
          <w:sz w:val="22"/>
          <w:szCs w:val="22"/>
        </w:rPr>
        <w:t>s</w:t>
      </w:r>
      <w:r w:rsidRPr="00AA445A">
        <w:rPr>
          <w:rFonts w:ascii="Cambria" w:hAnsi="Cambria"/>
          <w:sz w:val="22"/>
          <w:szCs w:val="22"/>
        </w:rPr>
        <w:t xml:space="preserve">lužby a činnosti obvykle poskytované konzultačným inžinierom pri realizácii </w:t>
      </w:r>
      <w:r w:rsidR="00A55587" w:rsidRPr="00AA445A">
        <w:rPr>
          <w:rFonts w:ascii="Cambria" w:hAnsi="Cambria"/>
          <w:sz w:val="22"/>
          <w:szCs w:val="22"/>
        </w:rPr>
        <w:t>obdobného diela</w:t>
      </w:r>
      <w:r w:rsidRPr="00AA445A">
        <w:rPr>
          <w:rFonts w:ascii="Cambria" w:hAnsi="Cambria"/>
          <w:sz w:val="22"/>
          <w:szCs w:val="22"/>
        </w:rPr>
        <w:t xml:space="preserve">, o ktoré ho </w:t>
      </w:r>
      <w:r w:rsidR="00A55587" w:rsidRPr="00AA445A">
        <w:rPr>
          <w:rFonts w:ascii="Cambria" w:hAnsi="Cambria"/>
          <w:sz w:val="22"/>
          <w:szCs w:val="22"/>
        </w:rPr>
        <w:t>o</w:t>
      </w:r>
      <w:r w:rsidRPr="00AA445A">
        <w:rPr>
          <w:rFonts w:ascii="Cambria" w:hAnsi="Cambria"/>
          <w:sz w:val="22"/>
          <w:szCs w:val="22"/>
        </w:rPr>
        <w:t>bjednávateľ požiada a taktiež  poskytnutie súčinnosti</w:t>
      </w:r>
      <w:r w:rsidR="00A55587" w:rsidRPr="00AA445A">
        <w:rPr>
          <w:rFonts w:ascii="Cambria" w:hAnsi="Cambria"/>
          <w:sz w:val="22"/>
          <w:szCs w:val="22"/>
        </w:rPr>
        <w:t xml:space="preserve"> ob</w:t>
      </w:r>
      <w:r w:rsidRPr="00AA445A">
        <w:rPr>
          <w:rFonts w:ascii="Cambria" w:hAnsi="Cambria"/>
          <w:sz w:val="22"/>
          <w:szCs w:val="22"/>
        </w:rPr>
        <w:t xml:space="preserve">jednávateľovi pri povinnostiach a záväzkoch </w:t>
      </w:r>
      <w:r w:rsidR="00845426" w:rsidRPr="00AA445A">
        <w:rPr>
          <w:rFonts w:ascii="Cambria" w:hAnsi="Cambria"/>
          <w:sz w:val="22"/>
          <w:szCs w:val="22"/>
        </w:rPr>
        <w:t>o</w:t>
      </w:r>
      <w:r w:rsidRPr="00AA445A">
        <w:rPr>
          <w:rFonts w:ascii="Cambria" w:hAnsi="Cambria"/>
          <w:sz w:val="22"/>
          <w:szCs w:val="22"/>
        </w:rPr>
        <w:t xml:space="preserve">bjednávateľa v rámci prípravnej, realizačnej a </w:t>
      </w:r>
      <w:proofErr w:type="spellStart"/>
      <w:r w:rsidRPr="00AA445A">
        <w:rPr>
          <w:rFonts w:ascii="Cambria" w:hAnsi="Cambria"/>
          <w:sz w:val="22"/>
          <w:szCs w:val="22"/>
        </w:rPr>
        <w:t>porealizačnej</w:t>
      </w:r>
      <w:proofErr w:type="spellEnd"/>
      <w:r w:rsidRPr="00AA445A">
        <w:rPr>
          <w:rFonts w:ascii="Cambria" w:hAnsi="Cambria"/>
          <w:sz w:val="22"/>
          <w:szCs w:val="22"/>
        </w:rPr>
        <w:t xml:space="preserve"> fázy </w:t>
      </w:r>
      <w:r w:rsidR="00845426" w:rsidRPr="00AA445A">
        <w:rPr>
          <w:rFonts w:ascii="Cambria" w:hAnsi="Cambria"/>
          <w:sz w:val="22"/>
          <w:szCs w:val="22"/>
        </w:rPr>
        <w:t>d</w:t>
      </w:r>
      <w:r w:rsidRPr="00AA445A">
        <w:rPr>
          <w:rFonts w:ascii="Cambria" w:hAnsi="Cambria"/>
          <w:sz w:val="22"/>
          <w:szCs w:val="22"/>
        </w:rPr>
        <w:t xml:space="preserve">iela, ktoré </w:t>
      </w:r>
      <w:r w:rsidR="00845426" w:rsidRPr="00AA445A">
        <w:rPr>
          <w:rFonts w:ascii="Cambria" w:hAnsi="Cambria"/>
          <w:sz w:val="22"/>
          <w:szCs w:val="22"/>
        </w:rPr>
        <w:t>o</w:t>
      </w:r>
      <w:r w:rsidRPr="00AA445A">
        <w:rPr>
          <w:rFonts w:ascii="Cambria" w:hAnsi="Cambria"/>
          <w:sz w:val="22"/>
          <w:szCs w:val="22"/>
        </w:rPr>
        <w:t xml:space="preserve">bjednávateľovi vyplývajú zo všeobecne záväzných právnych predpisov, prípadne zo zmluvných záväzkov s </w:t>
      </w:r>
      <w:r w:rsidR="00845426" w:rsidRPr="00AA445A">
        <w:rPr>
          <w:rFonts w:ascii="Cambria" w:hAnsi="Cambria"/>
          <w:sz w:val="22"/>
          <w:szCs w:val="22"/>
        </w:rPr>
        <w:lastRenderedPageBreak/>
        <w:t>p</w:t>
      </w:r>
      <w:r w:rsidRPr="00AA445A">
        <w:rPr>
          <w:rFonts w:ascii="Cambria" w:hAnsi="Cambria"/>
          <w:sz w:val="22"/>
          <w:szCs w:val="22"/>
        </w:rPr>
        <w:t xml:space="preserve">rojektantom, </w:t>
      </w:r>
      <w:r w:rsidR="00845426" w:rsidRPr="00AA445A">
        <w:rPr>
          <w:rFonts w:ascii="Cambria" w:hAnsi="Cambria"/>
          <w:sz w:val="22"/>
          <w:szCs w:val="22"/>
        </w:rPr>
        <w:t>z</w:t>
      </w:r>
      <w:r w:rsidRPr="00AA445A">
        <w:rPr>
          <w:rFonts w:ascii="Cambria" w:hAnsi="Cambria"/>
          <w:sz w:val="22"/>
          <w:szCs w:val="22"/>
        </w:rPr>
        <w:t xml:space="preserve">hotoviteľom, a inými tretími osobami týkajúcimi sa </w:t>
      </w:r>
      <w:r w:rsidR="00845426" w:rsidRPr="00AA445A">
        <w:rPr>
          <w:rFonts w:ascii="Cambria" w:hAnsi="Cambria"/>
          <w:sz w:val="22"/>
          <w:szCs w:val="22"/>
        </w:rPr>
        <w:t>d</w:t>
      </w:r>
      <w:r w:rsidRPr="00AA445A">
        <w:rPr>
          <w:rFonts w:ascii="Cambria" w:hAnsi="Cambria"/>
          <w:sz w:val="22"/>
          <w:szCs w:val="22"/>
        </w:rPr>
        <w:t xml:space="preserve">iela, o ktoré ho </w:t>
      </w:r>
      <w:r w:rsidR="00845426" w:rsidRPr="00AA445A">
        <w:rPr>
          <w:rFonts w:ascii="Cambria" w:hAnsi="Cambria"/>
          <w:sz w:val="22"/>
          <w:szCs w:val="22"/>
        </w:rPr>
        <w:t>o</w:t>
      </w:r>
      <w:r w:rsidRPr="00AA445A">
        <w:rPr>
          <w:rFonts w:ascii="Cambria" w:hAnsi="Cambria"/>
          <w:sz w:val="22"/>
          <w:szCs w:val="22"/>
        </w:rPr>
        <w:t>bjednávateľ požiada.</w:t>
      </w:r>
    </w:p>
    <w:p w14:paraId="00439773" w14:textId="77777777" w:rsidR="003864B3" w:rsidRPr="00AA445A" w:rsidRDefault="003864B3" w:rsidP="00AA445A">
      <w:pPr>
        <w:spacing w:after="0" w:line="276" w:lineRule="auto"/>
        <w:jc w:val="both"/>
        <w:rPr>
          <w:rFonts w:ascii="Cambria" w:hAnsi="Cambria" w:cs="Calibri"/>
          <w:sz w:val="22"/>
          <w:szCs w:val="22"/>
        </w:rPr>
      </w:pPr>
    </w:p>
    <w:p w14:paraId="669E0F26" w14:textId="77777777" w:rsidR="003864B3" w:rsidRPr="00AA445A" w:rsidRDefault="003864B3" w:rsidP="00AA445A">
      <w:pPr>
        <w:pStyle w:val="Nadpis3"/>
        <w:spacing w:before="0" w:after="0" w:line="276" w:lineRule="auto"/>
        <w:rPr>
          <w:rFonts w:ascii="Cambria" w:hAnsi="Cambria"/>
          <w:b/>
          <w:bCs/>
          <w:color w:val="auto"/>
          <w:sz w:val="22"/>
          <w:szCs w:val="22"/>
          <w:u w:val="single"/>
        </w:rPr>
      </w:pPr>
      <w:r w:rsidRPr="00AA445A">
        <w:rPr>
          <w:rFonts w:ascii="Cambria" w:hAnsi="Cambria"/>
          <w:b/>
          <w:bCs/>
          <w:color w:val="auto"/>
          <w:sz w:val="22"/>
          <w:szCs w:val="22"/>
          <w:u w:val="single"/>
        </w:rPr>
        <w:t>Popis projektu</w:t>
      </w:r>
    </w:p>
    <w:p w14:paraId="5F3AB4A2" w14:textId="77777777" w:rsidR="00845426" w:rsidRPr="00AA445A" w:rsidRDefault="00845426" w:rsidP="00AA445A">
      <w:pPr>
        <w:spacing w:after="0" w:line="276" w:lineRule="auto"/>
        <w:rPr>
          <w:rFonts w:ascii="Cambria" w:hAnsi="Cambria"/>
          <w:sz w:val="22"/>
          <w:szCs w:val="22"/>
        </w:rPr>
      </w:pPr>
    </w:p>
    <w:p w14:paraId="58B8199E" w14:textId="2826453B" w:rsidR="003864B3" w:rsidRPr="00AA445A" w:rsidRDefault="003864B3" w:rsidP="00ED1BC4">
      <w:pPr>
        <w:spacing w:after="0" w:line="276" w:lineRule="auto"/>
        <w:rPr>
          <w:rFonts w:ascii="Cambria" w:hAnsi="Cambria"/>
          <w:sz w:val="22"/>
          <w:szCs w:val="22"/>
        </w:rPr>
      </w:pPr>
      <w:r w:rsidRPr="00AA445A">
        <w:rPr>
          <w:rFonts w:ascii="Cambria" w:hAnsi="Cambria"/>
          <w:sz w:val="22"/>
          <w:szCs w:val="22"/>
        </w:rPr>
        <w:t>Riešené územie (parcely č.):</w:t>
      </w:r>
      <w:r w:rsidRPr="00AA445A">
        <w:rPr>
          <w:rFonts w:ascii="Cambria" w:hAnsi="Cambria"/>
          <w:sz w:val="22"/>
          <w:szCs w:val="22"/>
        </w:rPr>
        <w:tab/>
        <w:t>732, 738, 739, 740, 778, 779</w:t>
      </w:r>
    </w:p>
    <w:p w14:paraId="29BBA30F" w14:textId="77777777" w:rsidR="003864B3" w:rsidRPr="00AA445A" w:rsidRDefault="003864B3" w:rsidP="00ED1BC4">
      <w:pPr>
        <w:spacing w:after="0" w:line="276" w:lineRule="auto"/>
        <w:rPr>
          <w:rFonts w:ascii="Cambria" w:hAnsi="Cambria"/>
          <w:sz w:val="22"/>
          <w:szCs w:val="22"/>
        </w:rPr>
      </w:pPr>
      <w:r w:rsidRPr="00AA445A">
        <w:rPr>
          <w:rFonts w:ascii="Cambria" w:hAnsi="Cambria"/>
          <w:sz w:val="22"/>
          <w:szCs w:val="22"/>
        </w:rPr>
        <w:t>Riešené územie - rozloha:</w:t>
      </w:r>
      <w:r w:rsidRPr="00AA445A">
        <w:rPr>
          <w:rFonts w:ascii="Cambria" w:hAnsi="Cambria"/>
          <w:sz w:val="22"/>
          <w:szCs w:val="22"/>
        </w:rPr>
        <w:tab/>
      </w:r>
      <w:r w:rsidRPr="00AA445A">
        <w:rPr>
          <w:rFonts w:ascii="Cambria" w:hAnsi="Cambria"/>
          <w:sz w:val="22"/>
          <w:szCs w:val="22"/>
        </w:rPr>
        <w:tab/>
      </w:r>
      <w:r w:rsidRPr="00AA445A">
        <w:rPr>
          <w:rFonts w:ascii="Cambria" w:hAnsi="Cambria"/>
          <w:sz w:val="22"/>
          <w:szCs w:val="22"/>
        </w:rPr>
        <w:tab/>
      </w:r>
      <w:r w:rsidRPr="00AA445A">
        <w:rPr>
          <w:rFonts w:ascii="Cambria" w:hAnsi="Cambria"/>
          <w:sz w:val="22"/>
          <w:szCs w:val="22"/>
        </w:rPr>
        <w:tab/>
        <w:t>15495 m2</w:t>
      </w:r>
    </w:p>
    <w:p w14:paraId="1E6B3611" w14:textId="77777777" w:rsidR="003864B3" w:rsidRPr="00AA445A" w:rsidRDefault="003864B3" w:rsidP="00ED1BC4">
      <w:pPr>
        <w:spacing w:after="0" w:line="276" w:lineRule="auto"/>
        <w:rPr>
          <w:rFonts w:ascii="Cambria" w:hAnsi="Cambria"/>
          <w:sz w:val="22"/>
          <w:szCs w:val="22"/>
        </w:rPr>
      </w:pPr>
      <w:r w:rsidRPr="00AA445A">
        <w:rPr>
          <w:rFonts w:ascii="Cambria" w:hAnsi="Cambria"/>
          <w:sz w:val="22"/>
          <w:szCs w:val="22"/>
        </w:rPr>
        <w:t>Plocha územia vo vlastníctve investora:</w:t>
      </w:r>
      <w:r w:rsidRPr="00AA445A">
        <w:rPr>
          <w:rFonts w:ascii="Cambria" w:hAnsi="Cambria"/>
          <w:sz w:val="22"/>
          <w:szCs w:val="22"/>
        </w:rPr>
        <w:tab/>
      </w:r>
      <w:r w:rsidRPr="00AA445A">
        <w:rPr>
          <w:rFonts w:ascii="Cambria" w:hAnsi="Cambria"/>
          <w:sz w:val="22"/>
          <w:szCs w:val="22"/>
        </w:rPr>
        <w:tab/>
        <w:t>17197 m2</w:t>
      </w:r>
    </w:p>
    <w:p w14:paraId="1205E5D2" w14:textId="77777777" w:rsidR="003864B3" w:rsidRPr="00AA445A" w:rsidRDefault="003864B3" w:rsidP="00ED1BC4">
      <w:pPr>
        <w:spacing w:after="0" w:line="276" w:lineRule="auto"/>
        <w:rPr>
          <w:rFonts w:ascii="Cambria" w:hAnsi="Cambria"/>
          <w:sz w:val="22"/>
          <w:szCs w:val="22"/>
        </w:rPr>
      </w:pPr>
      <w:r w:rsidRPr="00AA445A">
        <w:rPr>
          <w:rFonts w:ascii="Cambria" w:hAnsi="Cambria"/>
          <w:sz w:val="22"/>
          <w:szCs w:val="22"/>
        </w:rPr>
        <w:t>Navrhovaná zastavaná plocha:</w:t>
      </w:r>
      <w:r w:rsidRPr="00AA445A">
        <w:rPr>
          <w:rFonts w:ascii="Cambria" w:hAnsi="Cambria"/>
          <w:sz w:val="22"/>
          <w:szCs w:val="22"/>
        </w:rPr>
        <w:tab/>
      </w:r>
      <w:r w:rsidRPr="00AA445A">
        <w:rPr>
          <w:rFonts w:ascii="Cambria" w:hAnsi="Cambria"/>
          <w:sz w:val="22"/>
          <w:szCs w:val="22"/>
        </w:rPr>
        <w:tab/>
      </w:r>
      <w:r w:rsidRPr="00AA445A">
        <w:rPr>
          <w:rFonts w:ascii="Cambria" w:hAnsi="Cambria"/>
          <w:sz w:val="22"/>
          <w:szCs w:val="22"/>
        </w:rPr>
        <w:tab/>
        <w:t xml:space="preserve">2340 m2 </w:t>
      </w:r>
    </w:p>
    <w:p w14:paraId="074E733F" w14:textId="77777777" w:rsidR="003864B3" w:rsidRPr="00AA445A" w:rsidRDefault="003864B3" w:rsidP="00ED1BC4">
      <w:pPr>
        <w:spacing w:after="0" w:line="276" w:lineRule="auto"/>
        <w:rPr>
          <w:rFonts w:ascii="Cambria" w:hAnsi="Cambria"/>
          <w:sz w:val="22"/>
          <w:szCs w:val="22"/>
        </w:rPr>
      </w:pPr>
      <w:r w:rsidRPr="00AA445A">
        <w:rPr>
          <w:rFonts w:ascii="Cambria" w:hAnsi="Cambria"/>
          <w:sz w:val="22"/>
          <w:szCs w:val="22"/>
        </w:rPr>
        <w:t>SO 101 (navrhovaný objekt):</w:t>
      </w:r>
      <w:r w:rsidRPr="00AA445A">
        <w:rPr>
          <w:rFonts w:ascii="Cambria" w:hAnsi="Cambria"/>
          <w:sz w:val="22"/>
          <w:szCs w:val="22"/>
        </w:rPr>
        <w:tab/>
      </w:r>
      <w:r w:rsidRPr="00AA445A">
        <w:rPr>
          <w:rFonts w:ascii="Cambria" w:hAnsi="Cambria"/>
          <w:sz w:val="22"/>
          <w:szCs w:val="22"/>
        </w:rPr>
        <w:tab/>
      </w:r>
      <w:r w:rsidRPr="00AA445A">
        <w:rPr>
          <w:rFonts w:ascii="Cambria" w:hAnsi="Cambria"/>
          <w:sz w:val="22"/>
          <w:szCs w:val="22"/>
        </w:rPr>
        <w:tab/>
      </w:r>
      <w:r w:rsidRPr="00AA445A">
        <w:rPr>
          <w:rFonts w:ascii="Cambria" w:hAnsi="Cambria"/>
          <w:sz w:val="22"/>
          <w:szCs w:val="22"/>
        </w:rPr>
        <w:tab/>
        <w:t xml:space="preserve">2035 m2 </w:t>
      </w:r>
    </w:p>
    <w:p w14:paraId="67A7F613" w14:textId="77777777" w:rsidR="003864B3" w:rsidRPr="00AA445A" w:rsidRDefault="003864B3" w:rsidP="00ED1BC4">
      <w:pPr>
        <w:spacing w:after="0" w:line="276" w:lineRule="auto"/>
        <w:rPr>
          <w:rFonts w:ascii="Cambria" w:hAnsi="Cambria"/>
          <w:sz w:val="22"/>
          <w:szCs w:val="22"/>
        </w:rPr>
      </w:pPr>
      <w:r w:rsidRPr="00AA445A">
        <w:rPr>
          <w:rFonts w:ascii="Cambria" w:hAnsi="Cambria"/>
          <w:sz w:val="22"/>
          <w:szCs w:val="22"/>
        </w:rPr>
        <w:t>Navrhovaná obostavaná plocha (SO 101):</w:t>
      </w:r>
      <w:r w:rsidRPr="00AA445A">
        <w:rPr>
          <w:rFonts w:ascii="Cambria" w:hAnsi="Cambria"/>
          <w:sz w:val="22"/>
          <w:szCs w:val="22"/>
        </w:rPr>
        <w:tab/>
      </w:r>
      <w:r w:rsidRPr="00AA445A">
        <w:rPr>
          <w:rFonts w:ascii="Cambria" w:hAnsi="Cambria"/>
          <w:sz w:val="22"/>
          <w:szCs w:val="22"/>
        </w:rPr>
        <w:tab/>
        <w:t>20130 m3</w:t>
      </w:r>
    </w:p>
    <w:p w14:paraId="31982DF7" w14:textId="77777777" w:rsidR="003864B3" w:rsidRPr="00AA445A" w:rsidRDefault="003864B3" w:rsidP="00ED1BC4">
      <w:pPr>
        <w:spacing w:after="0" w:line="276" w:lineRule="auto"/>
        <w:rPr>
          <w:rFonts w:ascii="Cambria" w:hAnsi="Cambria"/>
          <w:sz w:val="22"/>
          <w:szCs w:val="22"/>
        </w:rPr>
      </w:pPr>
      <w:r w:rsidRPr="00AA445A">
        <w:rPr>
          <w:rFonts w:ascii="Cambria" w:hAnsi="Cambria"/>
          <w:sz w:val="22"/>
          <w:szCs w:val="22"/>
        </w:rPr>
        <w:t>Hrubá podlažná plocha (nadzemné podlažia):</w:t>
      </w:r>
      <w:r w:rsidRPr="00AA445A">
        <w:rPr>
          <w:rFonts w:ascii="Cambria" w:hAnsi="Cambria"/>
          <w:sz w:val="22"/>
          <w:szCs w:val="22"/>
        </w:rPr>
        <w:tab/>
        <w:t>4236 m2</w:t>
      </w:r>
    </w:p>
    <w:p w14:paraId="36282842" w14:textId="77777777" w:rsidR="003864B3" w:rsidRPr="00AA445A" w:rsidRDefault="003864B3" w:rsidP="00ED1BC4">
      <w:pPr>
        <w:spacing w:after="0" w:line="276" w:lineRule="auto"/>
        <w:rPr>
          <w:rFonts w:ascii="Cambria" w:hAnsi="Cambria"/>
          <w:sz w:val="22"/>
          <w:szCs w:val="22"/>
        </w:rPr>
      </w:pPr>
      <w:r w:rsidRPr="00AA445A">
        <w:rPr>
          <w:rFonts w:ascii="Cambria" w:hAnsi="Cambria"/>
          <w:sz w:val="22"/>
          <w:szCs w:val="22"/>
        </w:rPr>
        <w:t>Hrubá podlažná plocha (podzemné podlažia):</w:t>
      </w:r>
      <w:r w:rsidRPr="00AA445A">
        <w:rPr>
          <w:rFonts w:ascii="Cambria" w:hAnsi="Cambria"/>
          <w:sz w:val="22"/>
          <w:szCs w:val="22"/>
        </w:rPr>
        <w:tab/>
        <w:t>1951 m2</w:t>
      </w:r>
    </w:p>
    <w:p w14:paraId="2BFE85BA" w14:textId="788F8BD7" w:rsidR="003864B3" w:rsidRPr="00AA445A" w:rsidRDefault="003864B3" w:rsidP="00ED1BC4">
      <w:pPr>
        <w:spacing w:after="0" w:line="276" w:lineRule="auto"/>
        <w:rPr>
          <w:rFonts w:ascii="Cambria" w:hAnsi="Cambria"/>
          <w:sz w:val="22"/>
          <w:szCs w:val="22"/>
        </w:rPr>
      </w:pPr>
      <w:r w:rsidRPr="00AA445A">
        <w:rPr>
          <w:rFonts w:ascii="Cambria" w:hAnsi="Cambria"/>
          <w:sz w:val="22"/>
          <w:szCs w:val="22"/>
        </w:rPr>
        <w:t>Spevnené plochy:</w:t>
      </w:r>
      <w:r w:rsidRPr="00AA445A">
        <w:rPr>
          <w:rFonts w:ascii="Cambria" w:hAnsi="Cambria"/>
          <w:sz w:val="22"/>
          <w:szCs w:val="22"/>
        </w:rPr>
        <w:tab/>
      </w:r>
      <w:r w:rsidRPr="00AA445A">
        <w:rPr>
          <w:rFonts w:ascii="Cambria" w:hAnsi="Cambria"/>
          <w:sz w:val="22"/>
          <w:szCs w:val="22"/>
        </w:rPr>
        <w:tab/>
      </w:r>
      <w:r w:rsidR="00ED1BC4">
        <w:rPr>
          <w:rFonts w:ascii="Cambria" w:hAnsi="Cambria"/>
          <w:sz w:val="22"/>
          <w:szCs w:val="22"/>
        </w:rPr>
        <w:tab/>
      </w:r>
      <w:r w:rsidR="00ED1BC4">
        <w:rPr>
          <w:rFonts w:ascii="Cambria" w:hAnsi="Cambria"/>
          <w:sz w:val="22"/>
          <w:szCs w:val="22"/>
        </w:rPr>
        <w:tab/>
      </w:r>
      <w:r w:rsidR="00ED1BC4">
        <w:rPr>
          <w:rFonts w:ascii="Cambria" w:hAnsi="Cambria"/>
          <w:sz w:val="22"/>
          <w:szCs w:val="22"/>
        </w:rPr>
        <w:tab/>
      </w:r>
      <w:r w:rsidRPr="00AA445A">
        <w:rPr>
          <w:rFonts w:ascii="Cambria" w:hAnsi="Cambria"/>
          <w:sz w:val="22"/>
          <w:szCs w:val="22"/>
        </w:rPr>
        <w:t>1724 m2</w:t>
      </w:r>
    </w:p>
    <w:p w14:paraId="5E5CEA6A" w14:textId="7F4228D8" w:rsidR="003864B3" w:rsidRPr="00AA445A" w:rsidRDefault="003864B3" w:rsidP="00ED1BC4">
      <w:pPr>
        <w:spacing w:after="0" w:line="276" w:lineRule="auto"/>
        <w:rPr>
          <w:rFonts w:ascii="Cambria" w:hAnsi="Cambria"/>
          <w:sz w:val="22"/>
          <w:szCs w:val="22"/>
        </w:rPr>
      </w:pPr>
      <w:r w:rsidRPr="00AA445A">
        <w:rPr>
          <w:rFonts w:ascii="Cambria" w:hAnsi="Cambria"/>
          <w:sz w:val="22"/>
          <w:szCs w:val="22"/>
        </w:rPr>
        <w:t>spevnené plochy</w:t>
      </w:r>
      <w:r w:rsidR="00ED1BC4">
        <w:rPr>
          <w:rFonts w:ascii="Cambria" w:hAnsi="Cambria"/>
          <w:sz w:val="22"/>
          <w:szCs w:val="22"/>
        </w:rPr>
        <w:t>:</w:t>
      </w:r>
      <w:r w:rsidR="00ED1BC4">
        <w:rPr>
          <w:rFonts w:ascii="Cambria" w:hAnsi="Cambria"/>
          <w:sz w:val="22"/>
          <w:szCs w:val="22"/>
        </w:rPr>
        <w:tab/>
      </w:r>
      <w:r w:rsidR="00ED1BC4">
        <w:rPr>
          <w:rFonts w:ascii="Cambria" w:hAnsi="Cambria"/>
          <w:sz w:val="22"/>
          <w:szCs w:val="22"/>
        </w:rPr>
        <w:tab/>
      </w:r>
      <w:r w:rsidR="00ED1BC4">
        <w:rPr>
          <w:rFonts w:ascii="Cambria" w:hAnsi="Cambria"/>
          <w:sz w:val="22"/>
          <w:szCs w:val="22"/>
        </w:rPr>
        <w:tab/>
      </w:r>
      <w:r w:rsidRPr="00AA445A">
        <w:rPr>
          <w:rFonts w:ascii="Cambria" w:hAnsi="Cambria"/>
          <w:sz w:val="22"/>
          <w:szCs w:val="22"/>
        </w:rPr>
        <w:tab/>
      </w:r>
      <w:r w:rsidR="00ED1BC4">
        <w:rPr>
          <w:rFonts w:ascii="Cambria" w:hAnsi="Cambria"/>
          <w:sz w:val="22"/>
          <w:szCs w:val="22"/>
        </w:rPr>
        <w:tab/>
      </w:r>
      <w:r w:rsidRPr="00AA445A">
        <w:rPr>
          <w:rFonts w:ascii="Cambria" w:hAnsi="Cambria"/>
          <w:sz w:val="22"/>
          <w:szCs w:val="22"/>
        </w:rPr>
        <w:t>601 m2</w:t>
      </w:r>
    </w:p>
    <w:p w14:paraId="2D99C70A" w14:textId="4BEBE3D8" w:rsidR="003864B3" w:rsidRPr="00AA445A" w:rsidRDefault="003864B3" w:rsidP="00ED1BC4">
      <w:pPr>
        <w:spacing w:after="0" w:line="276" w:lineRule="auto"/>
        <w:rPr>
          <w:rFonts w:ascii="Cambria" w:hAnsi="Cambria"/>
          <w:sz w:val="22"/>
          <w:szCs w:val="22"/>
        </w:rPr>
      </w:pPr>
      <w:r w:rsidRPr="00AA445A">
        <w:rPr>
          <w:rFonts w:ascii="Cambria" w:hAnsi="Cambria"/>
          <w:sz w:val="22"/>
          <w:szCs w:val="22"/>
        </w:rPr>
        <w:t>roštové plochy</w:t>
      </w:r>
      <w:r w:rsidR="00ED1BC4">
        <w:rPr>
          <w:rFonts w:ascii="Cambria" w:hAnsi="Cambria"/>
          <w:sz w:val="22"/>
          <w:szCs w:val="22"/>
        </w:rPr>
        <w:t>:</w:t>
      </w:r>
      <w:r w:rsidRPr="00AA445A">
        <w:rPr>
          <w:rFonts w:ascii="Cambria" w:hAnsi="Cambria"/>
          <w:sz w:val="22"/>
          <w:szCs w:val="22"/>
        </w:rPr>
        <w:tab/>
      </w:r>
      <w:r w:rsidRPr="00AA445A">
        <w:rPr>
          <w:rFonts w:ascii="Cambria" w:hAnsi="Cambria"/>
          <w:sz w:val="22"/>
          <w:szCs w:val="22"/>
        </w:rPr>
        <w:tab/>
      </w:r>
      <w:r w:rsidR="00ED1BC4">
        <w:rPr>
          <w:rFonts w:ascii="Cambria" w:hAnsi="Cambria"/>
          <w:sz w:val="22"/>
          <w:szCs w:val="22"/>
        </w:rPr>
        <w:tab/>
      </w:r>
      <w:r w:rsidR="00ED1BC4">
        <w:rPr>
          <w:rFonts w:ascii="Cambria" w:hAnsi="Cambria"/>
          <w:sz w:val="22"/>
          <w:szCs w:val="22"/>
        </w:rPr>
        <w:tab/>
      </w:r>
      <w:r w:rsidR="00ED1BC4">
        <w:rPr>
          <w:rFonts w:ascii="Cambria" w:hAnsi="Cambria"/>
          <w:sz w:val="22"/>
          <w:szCs w:val="22"/>
        </w:rPr>
        <w:tab/>
      </w:r>
      <w:r w:rsidRPr="00AA445A">
        <w:rPr>
          <w:rFonts w:ascii="Cambria" w:hAnsi="Cambria"/>
          <w:sz w:val="22"/>
          <w:szCs w:val="22"/>
        </w:rPr>
        <w:t>370 m2</w:t>
      </w:r>
    </w:p>
    <w:p w14:paraId="7F759F00" w14:textId="37CA8A6A" w:rsidR="003864B3" w:rsidRPr="00AA445A" w:rsidRDefault="003864B3" w:rsidP="00ED1BC4">
      <w:pPr>
        <w:spacing w:after="0" w:line="276" w:lineRule="auto"/>
        <w:rPr>
          <w:rFonts w:ascii="Cambria" w:hAnsi="Cambria"/>
          <w:sz w:val="22"/>
          <w:szCs w:val="22"/>
        </w:rPr>
      </w:pPr>
      <w:r w:rsidRPr="00AA445A">
        <w:rPr>
          <w:rFonts w:ascii="Cambria" w:hAnsi="Cambria"/>
          <w:sz w:val="22"/>
          <w:szCs w:val="22"/>
        </w:rPr>
        <w:t>mlatové plochy</w:t>
      </w:r>
      <w:r w:rsidR="00ED1BC4">
        <w:rPr>
          <w:rFonts w:ascii="Cambria" w:hAnsi="Cambria"/>
          <w:sz w:val="22"/>
          <w:szCs w:val="22"/>
        </w:rPr>
        <w:t>:</w:t>
      </w:r>
      <w:r w:rsidRPr="00AA445A">
        <w:rPr>
          <w:rFonts w:ascii="Cambria" w:hAnsi="Cambria"/>
          <w:sz w:val="22"/>
          <w:szCs w:val="22"/>
        </w:rPr>
        <w:tab/>
      </w:r>
      <w:r w:rsidR="00ED1BC4">
        <w:rPr>
          <w:rFonts w:ascii="Cambria" w:hAnsi="Cambria"/>
          <w:sz w:val="22"/>
          <w:szCs w:val="22"/>
        </w:rPr>
        <w:tab/>
      </w:r>
      <w:r w:rsidR="00ED1BC4">
        <w:rPr>
          <w:rFonts w:ascii="Cambria" w:hAnsi="Cambria"/>
          <w:sz w:val="22"/>
          <w:szCs w:val="22"/>
        </w:rPr>
        <w:tab/>
      </w:r>
      <w:r w:rsidR="00ED1BC4">
        <w:rPr>
          <w:rFonts w:ascii="Cambria" w:hAnsi="Cambria"/>
          <w:sz w:val="22"/>
          <w:szCs w:val="22"/>
        </w:rPr>
        <w:tab/>
      </w:r>
      <w:r w:rsidR="00ED1BC4">
        <w:rPr>
          <w:rFonts w:ascii="Cambria" w:hAnsi="Cambria"/>
          <w:sz w:val="22"/>
          <w:szCs w:val="22"/>
        </w:rPr>
        <w:tab/>
      </w:r>
      <w:r w:rsidRPr="00AA445A">
        <w:rPr>
          <w:rFonts w:ascii="Cambria" w:hAnsi="Cambria"/>
          <w:sz w:val="22"/>
          <w:szCs w:val="22"/>
        </w:rPr>
        <w:t>753 m2</w:t>
      </w:r>
    </w:p>
    <w:p w14:paraId="5E61B111" w14:textId="1F5412FE" w:rsidR="003864B3" w:rsidRPr="00AA445A" w:rsidRDefault="003864B3" w:rsidP="00ED1BC4">
      <w:pPr>
        <w:spacing w:after="0" w:line="276" w:lineRule="auto"/>
        <w:rPr>
          <w:rFonts w:ascii="Cambria" w:hAnsi="Cambria"/>
          <w:sz w:val="22"/>
          <w:szCs w:val="22"/>
        </w:rPr>
      </w:pPr>
      <w:r w:rsidRPr="00AA445A">
        <w:rPr>
          <w:rFonts w:ascii="Cambria" w:hAnsi="Cambria"/>
          <w:sz w:val="22"/>
          <w:szCs w:val="22"/>
        </w:rPr>
        <w:t>Plochy zelene:</w:t>
      </w:r>
      <w:r w:rsidRPr="00AA445A">
        <w:rPr>
          <w:rFonts w:ascii="Cambria" w:hAnsi="Cambria"/>
          <w:sz w:val="22"/>
          <w:szCs w:val="22"/>
        </w:rPr>
        <w:tab/>
      </w:r>
      <w:r w:rsidRPr="00AA445A">
        <w:rPr>
          <w:rFonts w:ascii="Cambria" w:hAnsi="Cambria"/>
          <w:sz w:val="22"/>
          <w:szCs w:val="22"/>
        </w:rPr>
        <w:tab/>
      </w:r>
      <w:r w:rsidR="00ED1BC4">
        <w:rPr>
          <w:rFonts w:ascii="Cambria" w:hAnsi="Cambria"/>
          <w:sz w:val="22"/>
          <w:szCs w:val="22"/>
        </w:rPr>
        <w:tab/>
      </w:r>
      <w:r w:rsidR="00ED1BC4">
        <w:rPr>
          <w:rFonts w:ascii="Cambria" w:hAnsi="Cambria"/>
          <w:sz w:val="22"/>
          <w:szCs w:val="22"/>
        </w:rPr>
        <w:tab/>
      </w:r>
      <w:r w:rsidR="00ED1BC4">
        <w:rPr>
          <w:rFonts w:ascii="Cambria" w:hAnsi="Cambria"/>
          <w:sz w:val="22"/>
          <w:szCs w:val="22"/>
        </w:rPr>
        <w:tab/>
      </w:r>
      <w:r w:rsidR="00ED1BC4">
        <w:rPr>
          <w:rFonts w:ascii="Cambria" w:hAnsi="Cambria"/>
          <w:sz w:val="22"/>
          <w:szCs w:val="22"/>
        </w:rPr>
        <w:tab/>
      </w:r>
      <w:r w:rsidRPr="00AA445A">
        <w:rPr>
          <w:rFonts w:ascii="Cambria" w:hAnsi="Cambria"/>
          <w:sz w:val="22"/>
          <w:szCs w:val="22"/>
        </w:rPr>
        <w:t>12 266 m2</w:t>
      </w:r>
    </w:p>
    <w:p w14:paraId="64D2D2EF" w14:textId="61EEEA20" w:rsidR="003864B3" w:rsidRPr="00AA445A" w:rsidRDefault="003864B3" w:rsidP="00ED1BC4">
      <w:pPr>
        <w:spacing w:after="0" w:line="276" w:lineRule="auto"/>
        <w:rPr>
          <w:rFonts w:ascii="Cambria" w:hAnsi="Cambria"/>
          <w:sz w:val="22"/>
          <w:szCs w:val="22"/>
        </w:rPr>
      </w:pPr>
      <w:proofErr w:type="spellStart"/>
      <w:r w:rsidRPr="00AA445A">
        <w:rPr>
          <w:rFonts w:ascii="Cambria" w:hAnsi="Cambria"/>
          <w:sz w:val="22"/>
          <w:szCs w:val="22"/>
        </w:rPr>
        <w:t>rastlý</w:t>
      </w:r>
      <w:proofErr w:type="spellEnd"/>
      <w:r w:rsidRPr="00AA445A">
        <w:rPr>
          <w:rFonts w:ascii="Cambria" w:hAnsi="Cambria"/>
          <w:sz w:val="22"/>
          <w:szCs w:val="22"/>
        </w:rPr>
        <w:t xml:space="preserve"> terén</w:t>
      </w:r>
      <w:r w:rsidR="00ED1BC4">
        <w:rPr>
          <w:rFonts w:ascii="Cambria" w:hAnsi="Cambria"/>
          <w:sz w:val="22"/>
          <w:szCs w:val="22"/>
        </w:rPr>
        <w:t>:</w:t>
      </w:r>
      <w:r w:rsidR="00ED1BC4">
        <w:rPr>
          <w:rFonts w:ascii="Cambria" w:hAnsi="Cambria"/>
          <w:sz w:val="22"/>
          <w:szCs w:val="22"/>
        </w:rPr>
        <w:tab/>
      </w:r>
      <w:r w:rsidR="00ED1BC4">
        <w:rPr>
          <w:rFonts w:ascii="Cambria" w:hAnsi="Cambria"/>
          <w:sz w:val="22"/>
          <w:szCs w:val="22"/>
        </w:rPr>
        <w:tab/>
      </w:r>
      <w:r w:rsidR="00ED1BC4">
        <w:rPr>
          <w:rFonts w:ascii="Cambria" w:hAnsi="Cambria"/>
          <w:sz w:val="22"/>
          <w:szCs w:val="22"/>
        </w:rPr>
        <w:tab/>
      </w:r>
      <w:r w:rsidR="00ED1BC4">
        <w:rPr>
          <w:rFonts w:ascii="Cambria" w:hAnsi="Cambria"/>
          <w:sz w:val="22"/>
          <w:szCs w:val="22"/>
        </w:rPr>
        <w:tab/>
      </w:r>
      <w:r w:rsidRPr="00AA445A">
        <w:rPr>
          <w:rFonts w:ascii="Cambria" w:hAnsi="Cambria"/>
          <w:sz w:val="22"/>
          <w:szCs w:val="22"/>
        </w:rPr>
        <w:tab/>
      </w:r>
      <w:r w:rsidRPr="00AA445A">
        <w:rPr>
          <w:rFonts w:ascii="Cambria" w:hAnsi="Cambria"/>
          <w:sz w:val="22"/>
          <w:szCs w:val="22"/>
        </w:rPr>
        <w:tab/>
        <w:t>11 986 m2</w:t>
      </w:r>
    </w:p>
    <w:p w14:paraId="06F2FB09" w14:textId="6F05D532" w:rsidR="003864B3" w:rsidRPr="00AA445A" w:rsidRDefault="003864B3" w:rsidP="00ED1BC4">
      <w:pPr>
        <w:spacing w:after="0" w:line="276" w:lineRule="auto"/>
        <w:rPr>
          <w:rFonts w:ascii="Cambria" w:hAnsi="Cambria"/>
          <w:sz w:val="22"/>
          <w:szCs w:val="22"/>
        </w:rPr>
      </w:pPr>
      <w:r w:rsidRPr="00AA445A">
        <w:rPr>
          <w:rFonts w:ascii="Cambria" w:hAnsi="Cambria"/>
          <w:sz w:val="22"/>
          <w:szCs w:val="22"/>
        </w:rPr>
        <w:t>z toho na prieniku riešeného územia</w:t>
      </w:r>
      <w:r w:rsidR="00ED1BC4">
        <w:rPr>
          <w:rFonts w:ascii="Cambria" w:hAnsi="Cambria"/>
          <w:sz w:val="22"/>
          <w:szCs w:val="22"/>
        </w:rPr>
        <w:t>:</w:t>
      </w:r>
      <w:r w:rsidR="00ED1BC4">
        <w:rPr>
          <w:rFonts w:ascii="Cambria" w:hAnsi="Cambria"/>
          <w:sz w:val="22"/>
          <w:szCs w:val="22"/>
        </w:rPr>
        <w:tab/>
      </w:r>
      <w:r w:rsidR="00ED1BC4">
        <w:rPr>
          <w:rFonts w:ascii="Cambria" w:hAnsi="Cambria"/>
          <w:sz w:val="22"/>
          <w:szCs w:val="22"/>
        </w:rPr>
        <w:tab/>
      </w:r>
      <w:r w:rsidRPr="00AA445A">
        <w:rPr>
          <w:rFonts w:ascii="Cambria" w:hAnsi="Cambria"/>
          <w:sz w:val="22"/>
          <w:szCs w:val="22"/>
        </w:rPr>
        <w:tab/>
        <w:t>9632 m2</w:t>
      </w:r>
    </w:p>
    <w:p w14:paraId="32954470" w14:textId="215DA7FB" w:rsidR="003864B3" w:rsidRPr="00AA445A" w:rsidRDefault="003864B3" w:rsidP="00ED1BC4">
      <w:pPr>
        <w:spacing w:after="0" w:line="276" w:lineRule="auto"/>
        <w:rPr>
          <w:rFonts w:ascii="Cambria" w:hAnsi="Cambria"/>
          <w:sz w:val="22"/>
          <w:szCs w:val="22"/>
        </w:rPr>
      </w:pPr>
      <w:r w:rsidRPr="00AA445A">
        <w:rPr>
          <w:rFonts w:ascii="Cambria" w:hAnsi="Cambria"/>
          <w:sz w:val="22"/>
          <w:szCs w:val="22"/>
        </w:rPr>
        <w:t>zeleň nad stropnou konštrukciou</w:t>
      </w:r>
      <w:r w:rsidR="00ED1BC4">
        <w:rPr>
          <w:rFonts w:ascii="Cambria" w:hAnsi="Cambria"/>
          <w:sz w:val="22"/>
          <w:szCs w:val="22"/>
        </w:rPr>
        <w:t>:</w:t>
      </w:r>
      <w:r w:rsidR="00ED1BC4">
        <w:rPr>
          <w:rFonts w:ascii="Cambria" w:hAnsi="Cambria"/>
          <w:sz w:val="22"/>
          <w:szCs w:val="22"/>
        </w:rPr>
        <w:tab/>
      </w:r>
      <w:r w:rsidR="00ED1BC4">
        <w:rPr>
          <w:rFonts w:ascii="Cambria" w:hAnsi="Cambria"/>
          <w:sz w:val="22"/>
          <w:szCs w:val="22"/>
        </w:rPr>
        <w:tab/>
      </w:r>
      <w:r w:rsidRPr="00AA445A">
        <w:rPr>
          <w:rFonts w:ascii="Cambria" w:hAnsi="Cambria"/>
          <w:sz w:val="22"/>
          <w:szCs w:val="22"/>
        </w:rPr>
        <w:tab/>
        <w:t>275 m2</w:t>
      </w:r>
    </w:p>
    <w:p w14:paraId="236F510F" w14:textId="2101FD9C" w:rsidR="003864B3" w:rsidRPr="00AA445A" w:rsidRDefault="003864B3" w:rsidP="00ED1BC4">
      <w:pPr>
        <w:spacing w:after="0" w:line="276" w:lineRule="auto"/>
        <w:rPr>
          <w:rFonts w:ascii="Cambria" w:hAnsi="Cambria"/>
          <w:sz w:val="22"/>
          <w:szCs w:val="22"/>
        </w:rPr>
      </w:pPr>
      <w:r w:rsidRPr="00AA445A">
        <w:rPr>
          <w:rFonts w:ascii="Cambria" w:hAnsi="Cambria"/>
          <w:sz w:val="22"/>
          <w:szCs w:val="22"/>
        </w:rPr>
        <w:t>Počet parkovacích miest:</w:t>
      </w:r>
      <w:r w:rsidRPr="00AA445A">
        <w:rPr>
          <w:rFonts w:ascii="Cambria" w:hAnsi="Cambria"/>
          <w:sz w:val="22"/>
          <w:szCs w:val="22"/>
        </w:rPr>
        <w:tab/>
      </w:r>
      <w:r w:rsidRPr="00AA445A">
        <w:rPr>
          <w:rFonts w:ascii="Cambria" w:hAnsi="Cambria"/>
          <w:sz w:val="22"/>
          <w:szCs w:val="22"/>
        </w:rPr>
        <w:tab/>
      </w:r>
      <w:r w:rsidRPr="00AA445A">
        <w:rPr>
          <w:rFonts w:ascii="Cambria" w:hAnsi="Cambria"/>
          <w:sz w:val="22"/>
          <w:szCs w:val="22"/>
        </w:rPr>
        <w:tab/>
      </w:r>
      <w:r w:rsidR="00ED1BC4">
        <w:rPr>
          <w:rFonts w:ascii="Cambria" w:hAnsi="Cambria"/>
          <w:sz w:val="22"/>
          <w:szCs w:val="22"/>
        </w:rPr>
        <w:tab/>
      </w:r>
      <w:r w:rsidRPr="00AA445A">
        <w:rPr>
          <w:rFonts w:ascii="Cambria" w:hAnsi="Cambria"/>
          <w:sz w:val="22"/>
          <w:szCs w:val="22"/>
        </w:rPr>
        <w:t>19</w:t>
      </w:r>
    </w:p>
    <w:p w14:paraId="00857429" w14:textId="314897C6" w:rsidR="003864B3" w:rsidRPr="00AA445A" w:rsidRDefault="003864B3" w:rsidP="00ED1BC4">
      <w:pPr>
        <w:spacing w:after="0" w:line="276" w:lineRule="auto"/>
        <w:rPr>
          <w:rFonts w:ascii="Cambria" w:hAnsi="Cambria"/>
          <w:sz w:val="22"/>
          <w:szCs w:val="22"/>
        </w:rPr>
      </w:pPr>
      <w:r w:rsidRPr="00AA445A">
        <w:rPr>
          <w:rFonts w:ascii="Cambria" w:hAnsi="Cambria"/>
          <w:sz w:val="22"/>
          <w:szCs w:val="22"/>
        </w:rPr>
        <w:t>počet parkovacích miest v</w:t>
      </w:r>
      <w:r w:rsidR="00ED1BC4">
        <w:rPr>
          <w:rFonts w:ascii="Cambria" w:hAnsi="Cambria"/>
          <w:sz w:val="22"/>
          <w:szCs w:val="22"/>
        </w:rPr>
        <w:t> </w:t>
      </w:r>
      <w:r w:rsidRPr="00AA445A">
        <w:rPr>
          <w:rFonts w:ascii="Cambria" w:hAnsi="Cambria"/>
          <w:sz w:val="22"/>
          <w:szCs w:val="22"/>
        </w:rPr>
        <w:t>suteréne</w:t>
      </w:r>
      <w:r w:rsidR="00ED1BC4">
        <w:rPr>
          <w:rFonts w:ascii="Cambria" w:hAnsi="Cambria"/>
          <w:sz w:val="22"/>
          <w:szCs w:val="22"/>
        </w:rPr>
        <w:t>:</w:t>
      </w:r>
      <w:r w:rsidR="00ED1BC4">
        <w:rPr>
          <w:rFonts w:ascii="Cambria" w:hAnsi="Cambria"/>
          <w:sz w:val="22"/>
          <w:szCs w:val="22"/>
        </w:rPr>
        <w:tab/>
      </w:r>
      <w:r w:rsidR="00ED1BC4">
        <w:rPr>
          <w:rFonts w:ascii="Cambria" w:hAnsi="Cambria"/>
          <w:sz w:val="22"/>
          <w:szCs w:val="22"/>
        </w:rPr>
        <w:tab/>
      </w:r>
      <w:r w:rsidRPr="00AA445A">
        <w:rPr>
          <w:rFonts w:ascii="Cambria" w:hAnsi="Cambria"/>
          <w:sz w:val="22"/>
          <w:szCs w:val="22"/>
        </w:rPr>
        <w:tab/>
        <w:t>15</w:t>
      </w:r>
    </w:p>
    <w:p w14:paraId="1AC5F5DB" w14:textId="48F3438C" w:rsidR="003864B3" w:rsidRPr="00AA445A" w:rsidRDefault="003864B3" w:rsidP="00ED1BC4">
      <w:pPr>
        <w:spacing w:after="0" w:line="276" w:lineRule="auto"/>
        <w:rPr>
          <w:rFonts w:ascii="Cambria" w:hAnsi="Cambria"/>
          <w:sz w:val="22"/>
          <w:szCs w:val="22"/>
        </w:rPr>
      </w:pPr>
      <w:r w:rsidRPr="00AA445A">
        <w:rPr>
          <w:rFonts w:ascii="Cambria" w:hAnsi="Cambria"/>
          <w:sz w:val="22"/>
          <w:szCs w:val="22"/>
        </w:rPr>
        <w:t>počet parkovacích miest na teréne (</w:t>
      </w:r>
      <w:proofErr w:type="spellStart"/>
      <w:r w:rsidRPr="00AA445A">
        <w:rPr>
          <w:rFonts w:ascii="Cambria" w:hAnsi="Cambria"/>
          <w:sz w:val="22"/>
          <w:szCs w:val="22"/>
        </w:rPr>
        <w:t>elektromob</w:t>
      </w:r>
      <w:proofErr w:type="spellEnd"/>
      <w:r w:rsidRPr="00AA445A">
        <w:rPr>
          <w:rFonts w:ascii="Cambria" w:hAnsi="Cambria"/>
          <w:sz w:val="22"/>
          <w:szCs w:val="22"/>
        </w:rPr>
        <w:t>.)</w:t>
      </w:r>
      <w:r w:rsidR="00ED1BC4">
        <w:rPr>
          <w:rFonts w:ascii="Cambria" w:hAnsi="Cambria"/>
          <w:sz w:val="22"/>
          <w:szCs w:val="22"/>
        </w:rPr>
        <w:t>:</w:t>
      </w:r>
      <w:r w:rsidRPr="00AA445A">
        <w:rPr>
          <w:rFonts w:ascii="Cambria" w:hAnsi="Cambria"/>
          <w:sz w:val="22"/>
          <w:szCs w:val="22"/>
        </w:rPr>
        <w:tab/>
        <w:t>4</w:t>
      </w:r>
    </w:p>
    <w:p w14:paraId="37758570" w14:textId="750D789E" w:rsidR="003864B3" w:rsidRPr="00AA445A" w:rsidRDefault="003864B3" w:rsidP="00ED1BC4">
      <w:pPr>
        <w:spacing w:after="0" w:line="276" w:lineRule="auto"/>
        <w:rPr>
          <w:rFonts w:ascii="Cambria" w:hAnsi="Cambria"/>
          <w:sz w:val="22"/>
          <w:szCs w:val="22"/>
        </w:rPr>
      </w:pPr>
      <w:r w:rsidRPr="00AA445A">
        <w:rPr>
          <w:rFonts w:ascii="Cambria" w:hAnsi="Cambria"/>
          <w:sz w:val="22"/>
          <w:szCs w:val="22"/>
        </w:rPr>
        <w:t>Počet záložných lôžok:</w:t>
      </w:r>
      <w:r w:rsidRPr="00AA445A">
        <w:rPr>
          <w:rFonts w:ascii="Cambria" w:hAnsi="Cambria"/>
          <w:sz w:val="22"/>
          <w:szCs w:val="22"/>
        </w:rPr>
        <w:tab/>
      </w:r>
      <w:r w:rsidR="00ED1BC4">
        <w:rPr>
          <w:rFonts w:ascii="Cambria" w:hAnsi="Cambria"/>
          <w:sz w:val="22"/>
          <w:szCs w:val="22"/>
        </w:rPr>
        <w:tab/>
      </w:r>
      <w:r w:rsidR="00ED1BC4">
        <w:rPr>
          <w:rFonts w:ascii="Cambria" w:hAnsi="Cambria"/>
          <w:sz w:val="22"/>
          <w:szCs w:val="22"/>
        </w:rPr>
        <w:tab/>
      </w:r>
      <w:r w:rsidR="00ED1BC4">
        <w:rPr>
          <w:rFonts w:ascii="Cambria" w:hAnsi="Cambria"/>
          <w:sz w:val="22"/>
          <w:szCs w:val="22"/>
        </w:rPr>
        <w:tab/>
      </w:r>
      <w:r w:rsidR="00ED1BC4">
        <w:rPr>
          <w:rFonts w:ascii="Cambria" w:hAnsi="Cambria"/>
          <w:sz w:val="22"/>
          <w:szCs w:val="22"/>
        </w:rPr>
        <w:tab/>
      </w:r>
      <w:r w:rsidRPr="00AA445A">
        <w:rPr>
          <w:rFonts w:ascii="Cambria" w:hAnsi="Cambria"/>
          <w:sz w:val="22"/>
          <w:szCs w:val="22"/>
        </w:rPr>
        <w:t>66</w:t>
      </w:r>
    </w:p>
    <w:p w14:paraId="328CE57B" w14:textId="309747F9" w:rsidR="003864B3" w:rsidRPr="00AA445A" w:rsidRDefault="003864B3" w:rsidP="00ED1BC4">
      <w:pPr>
        <w:spacing w:after="0" w:line="276" w:lineRule="auto"/>
        <w:rPr>
          <w:rFonts w:ascii="Cambria" w:hAnsi="Cambria"/>
          <w:sz w:val="22"/>
          <w:szCs w:val="22"/>
        </w:rPr>
      </w:pPr>
      <w:r w:rsidRPr="00AA445A">
        <w:rPr>
          <w:rFonts w:ascii="Cambria" w:hAnsi="Cambria"/>
          <w:sz w:val="22"/>
          <w:szCs w:val="22"/>
        </w:rPr>
        <w:t>Počet izieb/pracovní:</w:t>
      </w:r>
      <w:r w:rsidR="00ED1BC4">
        <w:rPr>
          <w:rFonts w:ascii="Cambria" w:hAnsi="Cambria"/>
          <w:sz w:val="22"/>
          <w:szCs w:val="22"/>
        </w:rPr>
        <w:tab/>
      </w:r>
      <w:r w:rsidR="00ED1BC4">
        <w:rPr>
          <w:rFonts w:ascii="Cambria" w:hAnsi="Cambria"/>
          <w:sz w:val="22"/>
          <w:szCs w:val="22"/>
        </w:rPr>
        <w:tab/>
      </w:r>
      <w:r w:rsidR="00ED1BC4">
        <w:rPr>
          <w:rFonts w:ascii="Cambria" w:hAnsi="Cambria"/>
          <w:sz w:val="22"/>
          <w:szCs w:val="22"/>
        </w:rPr>
        <w:tab/>
      </w:r>
      <w:r w:rsidR="00ED1BC4">
        <w:rPr>
          <w:rFonts w:ascii="Cambria" w:hAnsi="Cambria"/>
          <w:sz w:val="22"/>
          <w:szCs w:val="22"/>
        </w:rPr>
        <w:tab/>
      </w:r>
      <w:r w:rsidR="00ED1BC4">
        <w:rPr>
          <w:rFonts w:ascii="Cambria" w:hAnsi="Cambria"/>
          <w:sz w:val="22"/>
          <w:szCs w:val="22"/>
        </w:rPr>
        <w:tab/>
      </w:r>
      <w:r w:rsidRPr="00AA445A">
        <w:rPr>
          <w:rFonts w:ascii="Cambria" w:hAnsi="Cambria"/>
          <w:sz w:val="22"/>
          <w:szCs w:val="22"/>
        </w:rPr>
        <w:t>30</w:t>
      </w:r>
    </w:p>
    <w:p w14:paraId="624C5BED" w14:textId="77777777" w:rsidR="003864B3" w:rsidRPr="00AA445A" w:rsidRDefault="003864B3" w:rsidP="00ED1BC4">
      <w:pPr>
        <w:spacing w:after="0" w:line="276" w:lineRule="auto"/>
        <w:rPr>
          <w:rFonts w:ascii="Cambria" w:hAnsi="Cambria"/>
          <w:sz w:val="22"/>
          <w:szCs w:val="22"/>
        </w:rPr>
      </w:pPr>
    </w:p>
    <w:p w14:paraId="266F6E70" w14:textId="77777777" w:rsidR="003864B3" w:rsidRPr="00AA445A" w:rsidRDefault="003864B3" w:rsidP="00ED1BC4">
      <w:pPr>
        <w:pStyle w:val="Nadpis3"/>
        <w:spacing w:before="0" w:after="0" w:line="276" w:lineRule="auto"/>
        <w:rPr>
          <w:rFonts w:ascii="Cambria" w:hAnsi="Cambria"/>
          <w:color w:val="auto"/>
          <w:sz w:val="22"/>
          <w:szCs w:val="22"/>
        </w:rPr>
      </w:pPr>
      <w:r w:rsidRPr="00AA445A">
        <w:rPr>
          <w:rFonts w:ascii="Cambria" w:hAnsi="Cambria"/>
          <w:color w:val="auto"/>
          <w:sz w:val="22"/>
          <w:szCs w:val="22"/>
        </w:rPr>
        <w:t>Objektová skladba - TZP NBS KREMNICA PRÍSTUPOVÁ CESTA A INŽINIERSKE SIETE</w:t>
      </w:r>
    </w:p>
    <w:p w14:paraId="1BEC8246" w14:textId="77777777" w:rsidR="003864B3" w:rsidRPr="00AA445A" w:rsidRDefault="003864B3" w:rsidP="00ED1BC4">
      <w:pPr>
        <w:spacing w:after="0" w:line="276" w:lineRule="auto"/>
        <w:rPr>
          <w:rFonts w:ascii="Cambria" w:hAnsi="Cambria"/>
          <w:sz w:val="22"/>
          <w:szCs w:val="22"/>
        </w:rPr>
      </w:pPr>
      <w:r w:rsidRPr="00AA445A">
        <w:rPr>
          <w:rFonts w:ascii="Cambria" w:hAnsi="Cambria"/>
          <w:sz w:val="22"/>
          <w:szCs w:val="22"/>
        </w:rPr>
        <w:t>SO 01 Prístupová cesta, rozšírenie VO</w:t>
      </w:r>
    </w:p>
    <w:p w14:paraId="5B4E8B20" w14:textId="77777777" w:rsidR="003864B3" w:rsidRPr="00AA445A" w:rsidRDefault="003864B3" w:rsidP="00ED1BC4">
      <w:pPr>
        <w:spacing w:after="0" w:line="276" w:lineRule="auto"/>
        <w:rPr>
          <w:rFonts w:ascii="Cambria" w:hAnsi="Cambria"/>
          <w:sz w:val="22"/>
          <w:szCs w:val="22"/>
        </w:rPr>
      </w:pPr>
      <w:r w:rsidRPr="00AA445A">
        <w:rPr>
          <w:rFonts w:ascii="Cambria" w:hAnsi="Cambria"/>
          <w:sz w:val="22"/>
          <w:szCs w:val="22"/>
        </w:rPr>
        <w:t>SO 02 Prípojka vody</w:t>
      </w:r>
    </w:p>
    <w:p w14:paraId="6F3C2057" w14:textId="77777777" w:rsidR="003864B3" w:rsidRPr="00AA445A" w:rsidRDefault="003864B3" w:rsidP="00ED1BC4">
      <w:pPr>
        <w:spacing w:after="0" w:line="276" w:lineRule="auto"/>
        <w:rPr>
          <w:rFonts w:ascii="Cambria" w:hAnsi="Cambria"/>
          <w:sz w:val="22"/>
          <w:szCs w:val="22"/>
        </w:rPr>
      </w:pPr>
      <w:r w:rsidRPr="00AA445A">
        <w:rPr>
          <w:rFonts w:ascii="Cambria" w:hAnsi="Cambria"/>
          <w:sz w:val="22"/>
          <w:szCs w:val="22"/>
        </w:rPr>
        <w:t xml:space="preserve">SO 03 Areálová splašková kanalizácia a prípojka (+el. napojenie čerpania) </w:t>
      </w:r>
    </w:p>
    <w:p w14:paraId="70B1A203" w14:textId="77777777" w:rsidR="003864B3" w:rsidRPr="00AA445A" w:rsidRDefault="003864B3" w:rsidP="00ED1BC4">
      <w:pPr>
        <w:spacing w:after="0" w:line="276" w:lineRule="auto"/>
        <w:rPr>
          <w:rFonts w:ascii="Cambria" w:hAnsi="Cambria"/>
          <w:sz w:val="22"/>
          <w:szCs w:val="22"/>
        </w:rPr>
      </w:pPr>
      <w:r w:rsidRPr="00AA445A">
        <w:rPr>
          <w:rFonts w:ascii="Cambria" w:hAnsi="Cambria"/>
          <w:sz w:val="22"/>
          <w:szCs w:val="22"/>
        </w:rPr>
        <w:t xml:space="preserve">SO 04 Areálová dažďová kanalizácia a vypúšťanie dažďovej vody do potoka </w:t>
      </w:r>
    </w:p>
    <w:p w14:paraId="69A14965" w14:textId="77777777" w:rsidR="003864B3" w:rsidRPr="00AA445A" w:rsidRDefault="003864B3" w:rsidP="00ED1BC4">
      <w:pPr>
        <w:spacing w:after="0" w:line="276" w:lineRule="auto"/>
        <w:rPr>
          <w:rFonts w:ascii="Cambria" w:hAnsi="Cambria"/>
          <w:sz w:val="22"/>
          <w:szCs w:val="22"/>
        </w:rPr>
      </w:pPr>
      <w:r w:rsidRPr="00AA445A">
        <w:rPr>
          <w:rFonts w:ascii="Cambria" w:hAnsi="Cambria"/>
          <w:sz w:val="22"/>
          <w:szCs w:val="22"/>
        </w:rPr>
        <w:t xml:space="preserve">SO 05 Prípojka VN </w:t>
      </w:r>
    </w:p>
    <w:p w14:paraId="6B898EB7" w14:textId="77777777" w:rsidR="003864B3" w:rsidRPr="00AA445A" w:rsidRDefault="003864B3" w:rsidP="00ED1BC4">
      <w:pPr>
        <w:spacing w:after="0" w:line="276" w:lineRule="auto"/>
        <w:rPr>
          <w:rFonts w:ascii="Cambria" w:hAnsi="Cambria"/>
          <w:sz w:val="22"/>
          <w:szCs w:val="22"/>
        </w:rPr>
      </w:pPr>
      <w:r w:rsidRPr="00AA445A">
        <w:rPr>
          <w:rFonts w:ascii="Cambria" w:hAnsi="Cambria"/>
          <w:sz w:val="22"/>
          <w:szCs w:val="22"/>
        </w:rPr>
        <w:t>SO 06 Prípojka plynu STL (+ uzemnenie)</w:t>
      </w:r>
    </w:p>
    <w:p w14:paraId="1734F952" w14:textId="77777777" w:rsidR="003864B3" w:rsidRPr="00AA445A" w:rsidRDefault="003864B3" w:rsidP="00ED1BC4">
      <w:pPr>
        <w:pStyle w:val="Nadpis3"/>
        <w:spacing w:before="0" w:after="0" w:line="276" w:lineRule="auto"/>
        <w:rPr>
          <w:rFonts w:ascii="Cambria" w:hAnsi="Cambria"/>
          <w:color w:val="auto"/>
          <w:sz w:val="22"/>
          <w:szCs w:val="22"/>
        </w:rPr>
      </w:pPr>
      <w:r w:rsidRPr="00AA445A">
        <w:rPr>
          <w:rFonts w:ascii="Cambria" w:hAnsi="Cambria"/>
          <w:color w:val="auto"/>
          <w:sz w:val="22"/>
          <w:szCs w:val="22"/>
        </w:rPr>
        <w:t>Objektová skladba - TZP NBS KREMNICA HLAVNÝ OBJEKT</w:t>
      </w:r>
    </w:p>
    <w:p w14:paraId="668F7BBB" w14:textId="77777777" w:rsidR="00845426" w:rsidRPr="00AA445A" w:rsidRDefault="00845426" w:rsidP="00ED1BC4">
      <w:pPr>
        <w:spacing w:after="0" w:line="276" w:lineRule="auto"/>
        <w:rPr>
          <w:rFonts w:ascii="Cambria" w:hAnsi="Cambria"/>
          <w:sz w:val="22"/>
          <w:szCs w:val="22"/>
        </w:rPr>
      </w:pPr>
    </w:p>
    <w:p w14:paraId="664D758F" w14:textId="6A30A0A3" w:rsidR="003864B3" w:rsidRPr="00AA445A" w:rsidRDefault="003864B3" w:rsidP="00ED1BC4">
      <w:pPr>
        <w:spacing w:after="0" w:line="276" w:lineRule="auto"/>
        <w:rPr>
          <w:rFonts w:ascii="Cambria" w:hAnsi="Cambria"/>
          <w:sz w:val="22"/>
          <w:szCs w:val="22"/>
        </w:rPr>
      </w:pPr>
      <w:r w:rsidRPr="00AA445A">
        <w:rPr>
          <w:rFonts w:ascii="Cambria" w:hAnsi="Cambria"/>
          <w:sz w:val="22"/>
          <w:szCs w:val="22"/>
        </w:rPr>
        <w:t>A/ Hlavné stavebné objekty</w:t>
      </w:r>
    </w:p>
    <w:p w14:paraId="44A3E6AF" w14:textId="77777777" w:rsidR="003864B3" w:rsidRPr="00AA445A" w:rsidRDefault="003864B3" w:rsidP="00ED1BC4">
      <w:pPr>
        <w:spacing w:after="0" w:line="276" w:lineRule="auto"/>
        <w:rPr>
          <w:rFonts w:ascii="Cambria" w:hAnsi="Cambria"/>
          <w:sz w:val="22"/>
          <w:szCs w:val="22"/>
        </w:rPr>
      </w:pPr>
      <w:r w:rsidRPr="00AA445A">
        <w:rPr>
          <w:rFonts w:ascii="Cambria" w:hAnsi="Cambria"/>
          <w:sz w:val="22"/>
          <w:szCs w:val="22"/>
        </w:rPr>
        <w:t>SO 101</w:t>
      </w:r>
    </w:p>
    <w:p w14:paraId="5ED5AB74" w14:textId="77777777" w:rsidR="003864B3" w:rsidRPr="00AA445A" w:rsidRDefault="003864B3" w:rsidP="00ED1BC4">
      <w:pPr>
        <w:spacing w:after="0" w:line="276" w:lineRule="auto"/>
        <w:rPr>
          <w:rFonts w:ascii="Cambria" w:hAnsi="Cambria"/>
          <w:sz w:val="22"/>
          <w:szCs w:val="22"/>
        </w:rPr>
      </w:pPr>
      <w:r w:rsidRPr="00AA445A">
        <w:rPr>
          <w:rFonts w:ascii="Cambria" w:hAnsi="Cambria"/>
          <w:sz w:val="22"/>
          <w:szCs w:val="22"/>
        </w:rPr>
        <w:t>101.A Trvalé záložné pracovisko,</w:t>
      </w:r>
    </w:p>
    <w:p w14:paraId="461F5FDA" w14:textId="77777777" w:rsidR="003864B3" w:rsidRPr="00AA445A" w:rsidRDefault="003864B3" w:rsidP="00ED1BC4">
      <w:pPr>
        <w:spacing w:after="0" w:line="276" w:lineRule="auto"/>
        <w:rPr>
          <w:rFonts w:ascii="Cambria" w:hAnsi="Cambria"/>
          <w:sz w:val="22"/>
          <w:szCs w:val="22"/>
        </w:rPr>
      </w:pPr>
      <w:r w:rsidRPr="00AA445A">
        <w:rPr>
          <w:rFonts w:ascii="Cambria" w:hAnsi="Cambria"/>
          <w:sz w:val="22"/>
          <w:szCs w:val="22"/>
        </w:rPr>
        <w:t>101.B Podzemná garáž,</w:t>
      </w:r>
    </w:p>
    <w:p w14:paraId="3CACF873" w14:textId="77777777" w:rsidR="003864B3" w:rsidRPr="00AA445A" w:rsidRDefault="003864B3" w:rsidP="00ED1BC4">
      <w:pPr>
        <w:spacing w:after="0" w:line="276" w:lineRule="auto"/>
        <w:rPr>
          <w:rFonts w:ascii="Cambria" w:hAnsi="Cambria"/>
          <w:sz w:val="22"/>
          <w:szCs w:val="22"/>
        </w:rPr>
      </w:pPr>
      <w:r w:rsidRPr="00AA445A">
        <w:rPr>
          <w:rFonts w:ascii="Cambria" w:hAnsi="Cambria"/>
          <w:sz w:val="22"/>
          <w:szCs w:val="22"/>
        </w:rPr>
        <w:t>SO 110 Oplotenie</w:t>
      </w:r>
    </w:p>
    <w:p w14:paraId="52C42DD7" w14:textId="77777777" w:rsidR="003864B3" w:rsidRPr="00AA445A" w:rsidRDefault="003864B3" w:rsidP="00ED1BC4">
      <w:pPr>
        <w:spacing w:after="0" w:line="276" w:lineRule="auto"/>
        <w:rPr>
          <w:rFonts w:ascii="Cambria" w:hAnsi="Cambria"/>
          <w:sz w:val="22"/>
          <w:szCs w:val="22"/>
        </w:rPr>
      </w:pPr>
      <w:r w:rsidRPr="00AA445A">
        <w:rPr>
          <w:rFonts w:ascii="Cambria" w:hAnsi="Cambria"/>
          <w:sz w:val="22"/>
          <w:szCs w:val="22"/>
        </w:rPr>
        <w:t>Vstup na pozemok</w:t>
      </w:r>
    </w:p>
    <w:p w14:paraId="4B1F77AF" w14:textId="77777777" w:rsidR="003864B3" w:rsidRPr="00AA445A" w:rsidRDefault="003864B3" w:rsidP="00ED1BC4">
      <w:pPr>
        <w:spacing w:after="0" w:line="276" w:lineRule="auto"/>
        <w:rPr>
          <w:rFonts w:ascii="Cambria" w:hAnsi="Cambria"/>
          <w:sz w:val="22"/>
          <w:szCs w:val="22"/>
        </w:rPr>
      </w:pPr>
      <w:r w:rsidRPr="00AA445A">
        <w:rPr>
          <w:rFonts w:ascii="Cambria" w:hAnsi="Cambria"/>
          <w:sz w:val="22"/>
          <w:szCs w:val="22"/>
        </w:rPr>
        <w:t>Vjazd na pozemok</w:t>
      </w:r>
    </w:p>
    <w:p w14:paraId="48DDF6B0" w14:textId="77777777" w:rsidR="00845426" w:rsidRPr="00AA445A" w:rsidRDefault="00845426" w:rsidP="00ED1BC4">
      <w:pPr>
        <w:spacing w:after="0" w:line="276" w:lineRule="auto"/>
        <w:rPr>
          <w:rFonts w:ascii="Cambria" w:hAnsi="Cambria"/>
          <w:sz w:val="22"/>
          <w:szCs w:val="22"/>
        </w:rPr>
      </w:pPr>
    </w:p>
    <w:p w14:paraId="113F419B" w14:textId="298AB211" w:rsidR="003864B3" w:rsidRPr="00AA445A" w:rsidRDefault="003864B3" w:rsidP="00ED1BC4">
      <w:pPr>
        <w:spacing w:after="0" w:line="276" w:lineRule="auto"/>
        <w:rPr>
          <w:rFonts w:ascii="Cambria" w:hAnsi="Cambria"/>
          <w:sz w:val="22"/>
          <w:szCs w:val="22"/>
        </w:rPr>
      </w:pPr>
      <w:r w:rsidRPr="00AA445A">
        <w:rPr>
          <w:rFonts w:ascii="Cambria" w:hAnsi="Cambria"/>
          <w:sz w:val="22"/>
          <w:szCs w:val="22"/>
        </w:rPr>
        <w:t>B/ Vedľajšie stavebné objekty</w:t>
      </w:r>
    </w:p>
    <w:p w14:paraId="42C4804B" w14:textId="77777777" w:rsidR="003864B3" w:rsidRPr="00AA445A" w:rsidRDefault="003864B3" w:rsidP="00ED1BC4">
      <w:pPr>
        <w:spacing w:after="0" w:line="276" w:lineRule="auto"/>
        <w:rPr>
          <w:rFonts w:ascii="Cambria" w:hAnsi="Cambria"/>
          <w:sz w:val="22"/>
          <w:szCs w:val="22"/>
        </w:rPr>
      </w:pPr>
      <w:r w:rsidRPr="00AA445A">
        <w:rPr>
          <w:rFonts w:ascii="Cambria" w:hAnsi="Cambria"/>
          <w:sz w:val="22"/>
          <w:szCs w:val="22"/>
        </w:rPr>
        <w:t>SO 001 Príprava územia pre objekt SO 101</w:t>
      </w:r>
    </w:p>
    <w:p w14:paraId="077AA4CD" w14:textId="77777777" w:rsidR="003864B3" w:rsidRPr="00AA445A" w:rsidRDefault="003864B3" w:rsidP="00ED1BC4">
      <w:pPr>
        <w:spacing w:after="0" w:line="276" w:lineRule="auto"/>
        <w:rPr>
          <w:rFonts w:ascii="Cambria" w:hAnsi="Cambria"/>
          <w:sz w:val="22"/>
          <w:szCs w:val="22"/>
        </w:rPr>
      </w:pPr>
      <w:r w:rsidRPr="00AA445A">
        <w:rPr>
          <w:rFonts w:ascii="Cambria" w:hAnsi="Cambria"/>
          <w:sz w:val="22"/>
          <w:szCs w:val="22"/>
        </w:rPr>
        <w:t>SO 001a Základový múr pre zemné kotvy</w:t>
      </w:r>
    </w:p>
    <w:p w14:paraId="07110100" w14:textId="77777777" w:rsidR="003864B3" w:rsidRPr="00AA445A" w:rsidRDefault="003864B3" w:rsidP="00ED1BC4">
      <w:pPr>
        <w:spacing w:after="0" w:line="276" w:lineRule="auto"/>
        <w:rPr>
          <w:rFonts w:ascii="Cambria" w:hAnsi="Cambria"/>
          <w:sz w:val="22"/>
          <w:szCs w:val="22"/>
        </w:rPr>
      </w:pPr>
      <w:r w:rsidRPr="00AA445A">
        <w:rPr>
          <w:rFonts w:ascii="Cambria" w:hAnsi="Cambria"/>
          <w:sz w:val="22"/>
          <w:szCs w:val="22"/>
        </w:rPr>
        <w:lastRenderedPageBreak/>
        <w:t xml:space="preserve">SO 201 </w:t>
      </w:r>
      <w:proofErr w:type="spellStart"/>
      <w:r w:rsidRPr="00AA445A">
        <w:rPr>
          <w:rFonts w:ascii="Cambria" w:hAnsi="Cambria"/>
          <w:sz w:val="22"/>
          <w:szCs w:val="22"/>
        </w:rPr>
        <w:t>Vnútoareálová</w:t>
      </w:r>
      <w:proofErr w:type="spellEnd"/>
      <w:r w:rsidRPr="00AA445A">
        <w:rPr>
          <w:rFonts w:ascii="Cambria" w:hAnsi="Cambria"/>
          <w:sz w:val="22"/>
          <w:szCs w:val="22"/>
        </w:rPr>
        <w:t xml:space="preserve"> komunikácia s chodníkom</w:t>
      </w:r>
    </w:p>
    <w:p w14:paraId="32601D24" w14:textId="77777777" w:rsidR="003864B3" w:rsidRPr="00AA445A" w:rsidRDefault="003864B3" w:rsidP="00ED1BC4">
      <w:pPr>
        <w:spacing w:after="0" w:line="276" w:lineRule="auto"/>
        <w:rPr>
          <w:rFonts w:ascii="Cambria" w:hAnsi="Cambria"/>
          <w:sz w:val="22"/>
          <w:szCs w:val="22"/>
        </w:rPr>
      </w:pPr>
      <w:r w:rsidRPr="00AA445A">
        <w:rPr>
          <w:rFonts w:ascii="Cambria" w:hAnsi="Cambria"/>
          <w:sz w:val="22"/>
          <w:szCs w:val="22"/>
        </w:rPr>
        <w:t>Spevnené plochy na teréne</w:t>
      </w:r>
    </w:p>
    <w:p w14:paraId="2C4AB423" w14:textId="77777777" w:rsidR="003864B3" w:rsidRPr="00AA445A" w:rsidRDefault="003864B3" w:rsidP="00ED1BC4">
      <w:pPr>
        <w:spacing w:after="0" w:line="276" w:lineRule="auto"/>
        <w:rPr>
          <w:rFonts w:ascii="Cambria" w:hAnsi="Cambria"/>
          <w:sz w:val="22"/>
          <w:szCs w:val="22"/>
        </w:rPr>
      </w:pPr>
      <w:r w:rsidRPr="00AA445A">
        <w:rPr>
          <w:rFonts w:ascii="Cambria" w:hAnsi="Cambria"/>
          <w:sz w:val="22"/>
          <w:szCs w:val="22"/>
        </w:rPr>
        <w:t>Spevnené plochy na streche</w:t>
      </w:r>
    </w:p>
    <w:p w14:paraId="48ED762F" w14:textId="77777777" w:rsidR="003864B3" w:rsidRPr="00AA445A" w:rsidRDefault="003864B3" w:rsidP="00ED1BC4">
      <w:pPr>
        <w:spacing w:after="0" w:line="276" w:lineRule="auto"/>
        <w:rPr>
          <w:rFonts w:ascii="Cambria" w:hAnsi="Cambria"/>
          <w:sz w:val="22"/>
          <w:szCs w:val="22"/>
        </w:rPr>
      </w:pPr>
      <w:r w:rsidRPr="00AA445A">
        <w:rPr>
          <w:rFonts w:ascii="Cambria" w:hAnsi="Cambria"/>
          <w:sz w:val="22"/>
          <w:szCs w:val="22"/>
        </w:rPr>
        <w:t>SO 301 Prípojka vodovodu</w:t>
      </w:r>
    </w:p>
    <w:p w14:paraId="58DBD040" w14:textId="77777777" w:rsidR="003864B3" w:rsidRPr="00AA445A" w:rsidRDefault="003864B3" w:rsidP="00ED1BC4">
      <w:pPr>
        <w:spacing w:after="0" w:line="276" w:lineRule="auto"/>
        <w:rPr>
          <w:rFonts w:ascii="Cambria" w:hAnsi="Cambria"/>
          <w:sz w:val="22"/>
          <w:szCs w:val="22"/>
        </w:rPr>
      </w:pPr>
      <w:r w:rsidRPr="00AA445A">
        <w:rPr>
          <w:rFonts w:ascii="Cambria" w:hAnsi="Cambria"/>
          <w:sz w:val="22"/>
          <w:szCs w:val="22"/>
        </w:rPr>
        <w:t>SO 302 Požiarna nádrž</w:t>
      </w:r>
    </w:p>
    <w:p w14:paraId="03D105AA" w14:textId="77777777" w:rsidR="003864B3" w:rsidRPr="00AA445A" w:rsidRDefault="003864B3" w:rsidP="00ED1BC4">
      <w:pPr>
        <w:spacing w:after="0" w:line="276" w:lineRule="auto"/>
        <w:rPr>
          <w:rFonts w:ascii="Cambria" w:hAnsi="Cambria"/>
          <w:sz w:val="22"/>
          <w:szCs w:val="22"/>
        </w:rPr>
      </w:pPr>
      <w:r w:rsidRPr="00AA445A">
        <w:rPr>
          <w:rFonts w:ascii="Cambria" w:hAnsi="Cambria"/>
          <w:sz w:val="22"/>
          <w:szCs w:val="22"/>
        </w:rPr>
        <w:t>SO 303 Areálový vodovod, závlahy</w:t>
      </w:r>
    </w:p>
    <w:p w14:paraId="04D2F924" w14:textId="77777777" w:rsidR="003864B3" w:rsidRPr="00AA445A" w:rsidRDefault="003864B3" w:rsidP="00ED1BC4">
      <w:pPr>
        <w:spacing w:after="0" w:line="276" w:lineRule="auto"/>
        <w:rPr>
          <w:rFonts w:ascii="Cambria" w:hAnsi="Cambria"/>
          <w:sz w:val="22"/>
          <w:szCs w:val="22"/>
        </w:rPr>
      </w:pPr>
      <w:r w:rsidRPr="00AA445A">
        <w:rPr>
          <w:rFonts w:ascii="Cambria" w:hAnsi="Cambria"/>
          <w:sz w:val="22"/>
          <w:szCs w:val="22"/>
        </w:rPr>
        <w:t>SO 310 Prípojka splaškovej kanalizácie, vetva A, vetva B; lapač tukov</w:t>
      </w:r>
    </w:p>
    <w:p w14:paraId="2CAC9E44" w14:textId="77777777" w:rsidR="003864B3" w:rsidRPr="00AA445A" w:rsidRDefault="003864B3" w:rsidP="00ED1BC4">
      <w:pPr>
        <w:spacing w:after="0" w:line="276" w:lineRule="auto"/>
        <w:rPr>
          <w:rFonts w:ascii="Cambria" w:hAnsi="Cambria"/>
          <w:sz w:val="22"/>
          <w:szCs w:val="22"/>
        </w:rPr>
      </w:pPr>
      <w:r w:rsidRPr="00AA445A">
        <w:rPr>
          <w:rFonts w:ascii="Cambria" w:hAnsi="Cambria"/>
          <w:sz w:val="22"/>
          <w:szCs w:val="22"/>
        </w:rPr>
        <w:t>SO 311 Prípojka dažďovej kanalizácie zo spevnených plôch, komunikácii</w:t>
      </w:r>
    </w:p>
    <w:p w14:paraId="7540556A" w14:textId="77777777" w:rsidR="003864B3" w:rsidRPr="00AA445A" w:rsidRDefault="003864B3" w:rsidP="00ED1BC4">
      <w:pPr>
        <w:spacing w:after="0" w:line="276" w:lineRule="auto"/>
        <w:rPr>
          <w:rFonts w:ascii="Cambria" w:hAnsi="Cambria"/>
          <w:sz w:val="22"/>
          <w:szCs w:val="22"/>
        </w:rPr>
      </w:pPr>
      <w:r w:rsidRPr="00AA445A">
        <w:rPr>
          <w:rFonts w:ascii="Cambria" w:hAnsi="Cambria"/>
          <w:sz w:val="22"/>
          <w:szCs w:val="22"/>
        </w:rPr>
        <w:t>Dažďová kanalizácia zo striech; ORL</w:t>
      </w:r>
    </w:p>
    <w:p w14:paraId="4019C4FC" w14:textId="77777777" w:rsidR="003864B3" w:rsidRPr="00AA445A" w:rsidRDefault="003864B3" w:rsidP="00ED1BC4">
      <w:pPr>
        <w:spacing w:after="0" w:line="276" w:lineRule="auto"/>
        <w:rPr>
          <w:rFonts w:ascii="Cambria" w:hAnsi="Cambria"/>
          <w:sz w:val="22"/>
          <w:szCs w:val="22"/>
        </w:rPr>
      </w:pPr>
      <w:r w:rsidRPr="00AA445A">
        <w:rPr>
          <w:rFonts w:ascii="Cambria" w:hAnsi="Cambria"/>
          <w:sz w:val="22"/>
          <w:szCs w:val="22"/>
        </w:rPr>
        <w:t>SO 401 Studňa, vrt HKB-1</w:t>
      </w:r>
    </w:p>
    <w:p w14:paraId="37A6CC97" w14:textId="77777777" w:rsidR="003864B3" w:rsidRPr="00AA445A" w:rsidRDefault="003864B3" w:rsidP="00ED1BC4">
      <w:pPr>
        <w:spacing w:after="0" w:line="276" w:lineRule="auto"/>
        <w:rPr>
          <w:rFonts w:ascii="Cambria" w:hAnsi="Cambria"/>
          <w:sz w:val="22"/>
          <w:szCs w:val="22"/>
        </w:rPr>
      </w:pPr>
      <w:r w:rsidRPr="00AA445A">
        <w:rPr>
          <w:rFonts w:ascii="Cambria" w:hAnsi="Cambria"/>
          <w:sz w:val="22"/>
          <w:szCs w:val="22"/>
        </w:rPr>
        <w:t>SO 501 Prípojka VN rozvodu (PD DUR Prístupová cesta a inžinierske siete; 03/2025)</w:t>
      </w:r>
    </w:p>
    <w:p w14:paraId="15039CEB" w14:textId="77777777" w:rsidR="003864B3" w:rsidRPr="00AA445A" w:rsidRDefault="003864B3" w:rsidP="00ED1BC4">
      <w:pPr>
        <w:spacing w:after="0" w:line="276" w:lineRule="auto"/>
        <w:rPr>
          <w:rFonts w:ascii="Cambria" w:hAnsi="Cambria"/>
          <w:sz w:val="22"/>
          <w:szCs w:val="22"/>
        </w:rPr>
      </w:pPr>
      <w:r w:rsidRPr="00AA445A">
        <w:rPr>
          <w:rFonts w:ascii="Cambria" w:hAnsi="Cambria"/>
          <w:sz w:val="22"/>
          <w:szCs w:val="22"/>
        </w:rPr>
        <w:t xml:space="preserve">SO 502 </w:t>
      </w:r>
      <w:proofErr w:type="spellStart"/>
      <w:r w:rsidRPr="00AA445A">
        <w:rPr>
          <w:rFonts w:ascii="Cambria" w:hAnsi="Cambria"/>
          <w:sz w:val="22"/>
          <w:szCs w:val="22"/>
        </w:rPr>
        <w:t>Vnútroareálová</w:t>
      </w:r>
      <w:proofErr w:type="spellEnd"/>
      <w:r w:rsidRPr="00AA445A">
        <w:rPr>
          <w:rFonts w:ascii="Cambria" w:hAnsi="Cambria"/>
          <w:sz w:val="22"/>
          <w:szCs w:val="22"/>
        </w:rPr>
        <w:t xml:space="preserve"> trafostanica</w:t>
      </w:r>
    </w:p>
    <w:p w14:paraId="46A7919A" w14:textId="77777777" w:rsidR="003864B3" w:rsidRPr="00AA445A" w:rsidRDefault="003864B3" w:rsidP="00ED1BC4">
      <w:pPr>
        <w:spacing w:after="0" w:line="276" w:lineRule="auto"/>
        <w:rPr>
          <w:rFonts w:ascii="Cambria" w:hAnsi="Cambria"/>
          <w:sz w:val="22"/>
          <w:szCs w:val="22"/>
        </w:rPr>
      </w:pPr>
      <w:r w:rsidRPr="00AA445A">
        <w:rPr>
          <w:rFonts w:ascii="Cambria" w:hAnsi="Cambria"/>
          <w:sz w:val="22"/>
          <w:szCs w:val="22"/>
        </w:rPr>
        <w:t>SO 510 NN rozvod</w:t>
      </w:r>
    </w:p>
    <w:p w14:paraId="25899D8F" w14:textId="77777777" w:rsidR="003864B3" w:rsidRPr="00AA445A" w:rsidRDefault="003864B3" w:rsidP="00ED1BC4">
      <w:pPr>
        <w:spacing w:after="0" w:line="276" w:lineRule="auto"/>
        <w:rPr>
          <w:rFonts w:ascii="Cambria" w:hAnsi="Cambria"/>
          <w:sz w:val="22"/>
          <w:szCs w:val="22"/>
        </w:rPr>
      </w:pPr>
      <w:r w:rsidRPr="00AA445A">
        <w:rPr>
          <w:rFonts w:ascii="Cambria" w:hAnsi="Cambria"/>
          <w:sz w:val="22"/>
          <w:szCs w:val="22"/>
        </w:rPr>
        <w:t xml:space="preserve">SO 520 Areálové osvetlenie pre komunikáciu, </w:t>
      </w:r>
      <w:proofErr w:type="spellStart"/>
      <w:r w:rsidRPr="00AA445A">
        <w:rPr>
          <w:rFonts w:ascii="Cambria" w:hAnsi="Cambria"/>
          <w:sz w:val="22"/>
          <w:szCs w:val="22"/>
        </w:rPr>
        <w:t>vnútroareálovú</w:t>
      </w:r>
      <w:proofErr w:type="spellEnd"/>
    </w:p>
    <w:p w14:paraId="2B6E3DE8" w14:textId="77777777" w:rsidR="003864B3" w:rsidRPr="00AA445A" w:rsidRDefault="003864B3" w:rsidP="00ED1BC4">
      <w:pPr>
        <w:spacing w:after="0" w:line="276" w:lineRule="auto"/>
        <w:rPr>
          <w:rFonts w:ascii="Cambria" w:hAnsi="Cambria"/>
          <w:sz w:val="22"/>
          <w:szCs w:val="22"/>
        </w:rPr>
      </w:pPr>
      <w:r w:rsidRPr="00AA445A">
        <w:rPr>
          <w:rFonts w:ascii="Cambria" w:hAnsi="Cambria"/>
          <w:sz w:val="22"/>
          <w:szCs w:val="22"/>
        </w:rPr>
        <w:t>Areálové osvetlenie spevnených plôch</w:t>
      </w:r>
    </w:p>
    <w:p w14:paraId="3F49C7A5" w14:textId="77777777" w:rsidR="003864B3" w:rsidRPr="00AA445A" w:rsidRDefault="003864B3" w:rsidP="00ED1BC4">
      <w:pPr>
        <w:spacing w:after="0" w:line="276" w:lineRule="auto"/>
        <w:rPr>
          <w:rFonts w:ascii="Cambria" w:hAnsi="Cambria"/>
          <w:sz w:val="22"/>
          <w:szCs w:val="22"/>
        </w:rPr>
      </w:pPr>
      <w:r w:rsidRPr="00AA445A">
        <w:rPr>
          <w:rFonts w:ascii="Cambria" w:hAnsi="Cambria"/>
          <w:sz w:val="22"/>
          <w:szCs w:val="22"/>
        </w:rPr>
        <w:t>SO 801 Krajinno-architektonické úpravy - spevnené plochy</w:t>
      </w:r>
    </w:p>
    <w:p w14:paraId="0C7CE108" w14:textId="77777777" w:rsidR="003864B3" w:rsidRPr="00AA445A" w:rsidRDefault="003864B3" w:rsidP="00ED1BC4">
      <w:pPr>
        <w:spacing w:after="0" w:line="276" w:lineRule="auto"/>
        <w:rPr>
          <w:rFonts w:ascii="Cambria" w:hAnsi="Cambria"/>
          <w:sz w:val="22"/>
          <w:szCs w:val="22"/>
        </w:rPr>
      </w:pPr>
      <w:r w:rsidRPr="00AA445A">
        <w:rPr>
          <w:rFonts w:ascii="Cambria" w:hAnsi="Cambria"/>
          <w:sz w:val="22"/>
          <w:szCs w:val="22"/>
        </w:rPr>
        <w:t xml:space="preserve">Krajinno-architektonické úpravy - terénne </w:t>
      </w:r>
      <w:proofErr w:type="spellStart"/>
      <w:r w:rsidRPr="00AA445A">
        <w:rPr>
          <w:rFonts w:ascii="Cambria" w:hAnsi="Cambria"/>
          <w:sz w:val="22"/>
          <w:szCs w:val="22"/>
        </w:rPr>
        <w:t>úpray</w:t>
      </w:r>
      <w:proofErr w:type="spellEnd"/>
    </w:p>
    <w:p w14:paraId="2DD1AC73" w14:textId="77777777" w:rsidR="003864B3" w:rsidRPr="00AA445A" w:rsidRDefault="003864B3" w:rsidP="00ED1BC4">
      <w:pPr>
        <w:spacing w:after="0" w:line="276" w:lineRule="auto"/>
        <w:rPr>
          <w:rFonts w:ascii="Cambria" w:hAnsi="Cambria"/>
          <w:sz w:val="22"/>
          <w:szCs w:val="22"/>
        </w:rPr>
      </w:pPr>
      <w:r w:rsidRPr="00AA445A">
        <w:rPr>
          <w:rFonts w:ascii="Cambria" w:hAnsi="Cambria"/>
          <w:sz w:val="22"/>
          <w:szCs w:val="22"/>
        </w:rPr>
        <w:t>Krajinno-architektonické úpravy - prvky drobnej architektúry</w:t>
      </w:r>
    </w:p>
    <w:p w14:paraId="42F7668F" w14:textId="77777777" w:rsidR="00845426" w:rsidRPr="00AA445A" w:rsidRDefault="00845426" w:rsidP="00ED1BC4">
      <w:pPr>
        <w:spacing w:after="0" w:line="276" w:lineRule="auto"/>
        <w:rPr>
          <w:rFonts w:ascii="Cambria" w:hAnsi="Cambria"/>
          <w:sz w:val="22"/>
          <w:szCs w:val="22"/>
        </w:rPr>
      </w:pPr>
    </w:p>
    <w:p w14:paraId="5FD188A0" w14:textId="77777777" w:rsidR="003864B3" w:rsidRPr="00AA445A" w:rsidRDefault="003864B3" w:rsidP="00ED1BC4">
      <w:pPr>
        <w:spacing w:after="0" w:line="276" w:lineRule="auto"/>
        <w:rPr>
          <w:rFonts w:ascii="Cambria" w:hAnsi="Cambria"/>
          <w:sz w:val="22"/>
          <w:szCs w:val="22"/>
        </w:rPr>
      </w:pPr>
      <w:r w:rsidRPr="00AA445A">
        <w:rPr>
          <w:rFonts w:ascii="Cambria" w:hAnsi="Cambria"/>
          <w:sz w:val="22"/>
          <w:szCs w:val="22"/>
        </w:rPr>
        <w:t>C/ Prevádzkové súbory</w:t>
      </w:r>
    </w:p>
    <w:p w14:paraId="04733B98" w14:textId="77777777" w:rsidR="003864B3" w:rsidRPr="00AA445A" w:rsidRDefault="003864B3" w:rsidP="00ED1BC4">
      <w:pPr>
        <w:spacing w:after="0" w:line="276" w:lineRule="auto"/>
        <w:rPr>
          <w:rFonts w:ascii="Cambria" w:hAnsi="Cambria"/>
          <w:sz w:val="22"/>
          <w:szCs w:val="22"/>
        </w:rPr>
      </w:pPr>
      <w:r w:rsidRPr="00AA445A">
        <w:rPr>
          <w:rFonts w:ascii="Cambria" w:hAnsi="Cambria"/>
          <w:sz w:val="22"/>
          <w:szCs w:val="22"/>
        </w:rPr>
        <w:t>PS 001 Odberateľská trafostanica, Ts01</w:t>
      </w:r>
    </w:p>
    <w:p w14:paraId="53C1E50C" w14:textId="77777777" w:rsidR="003864B3" w:rsidRPr="00AA445A" w:rsidRDefault="003864B3" w:rsidP="00ED1BC4">
      <w:pPr>
        <w:spacing w:after="0" w:line="276" w:lineRule="auto"/>
        <w:rPr>
          <w:rFonts w:ascii="Cambria" w:hAnsi="Cambria"/>
          <w:sz w:val="22"/>
          <w:szCs w:val="22"/>
        </w:rPr>
      </w:pPr>
      <w:r w:rsidRPr="00AA445A">
        <w:rPr>
          <w:rFonts w:ascii="Cambria" w:hAnsi="Cambria"/>
          <w:sz w:val="22"/>
          <w:szCs w:val="22"/>
        </w:rPr>
        <w:t xml:space="preserve">PS 002 </w:t>
      </w:r>
      <w:proofErr w:type="spellStart"/>
      <w:r w:rsidRPr="00AA445A">
        <w:rPr>
          <w:rFonts w:ascii="Cambria" w:hAnsi="Cambria"/>
          <w:sz w:val="22"/>
          <w:szCs w:val="22"/>
        </w:rPr>
        <w:t>Motorgenerátor</w:t>
      </w:r>
      <w:proofErr w:type="spellEnd"/>
      <w:r w:rsidRPr="00AA445A">
        <w:rPr>
          <w:rFonts w:ascii="Cambria" w:hAnsi="Cambria"/>
          <w:sz w:val="22"/>
          <w:szCs w:val="22"/>
        </w:rPr>
        <w:t xml:space="preserve"> - náhradný zdroj pre objekt</w:t>
      </w:r>
    </w:p>
    <w:p w14:paraId="507CEB5A" w14:textId="77777777" w:rsidR="003864B3" w:rsidRPr="00AA445A" w:rsidRDefault="003864B3" w:rsidP="00ED1BC4">
      <w:pPr>
        <w:spacing w:after="0" w:line="276" w:lineRule="auto"/>
        <w:rPr>
          <w:rFonts w:ascii="Cambria" w:hAnsi="Cambria"/>
          <w:sz w:val="22"/>
          <w:szCs w:val="22"/>
        </w:rPr>
      </w:pPr>
      <w:r w:rsidRPr="00AA445A">
        <w:rPr>
          <w:rFonts w:ascii="Cambria" w:hAnsi="Cambria"/>
          <w:sz w:val="22"/>
          <w:szCs w:val="22"/>
        </w:rPr>
        <w:t xml:space="preserve">PS 003 </w:t>
      </w:r>
      <w:proofErr w:type="spellStart"/>
      <w:r w:rsidRPr="00AA445A">
        <w:rPr>
          <w:rFonts w:ascii="Cambria" w:hAnsi="Cambria"/>
          <w:sz w:val="22"/>
          <w:szCs w:val="22"/>
        </w:rPr>
        <w:t>Fotovoltické</w:t>
      </w:r>
      <w:proofErr w:type="spellEnd"/>
      <w:r w:rsidRPr="00AA445A">
        <w:rPr>
          <w:rFonts w:ascii="Cambria" w:hAnsi="Cambria"/>
          <w:sz w:val="22"/>
          <w:szCs w:val="22"/>
        </w:rPr>
        <w:t xml:space="preserve"> zariadenia</w:t>
      </w:r>
    </w:p>
    <w:p w14:paraId="635DCE69" w14:textId="77777777" w:rsidR="003864B3" w:rsidRPr="00AA445A" w:rsidRDefault="003864B3" w:rsidP="00ED1BC4">
      <w:pPr>
        <w:spacing w:after="0" w:line="276" w:lineRule="auto"/>
        <w:rPr>
          <w:rFonts w:ascii="Cambria" w:hAnsi="Cambria"/>
          <w:sz w:val="22"/>
          <w:szCs w:val="22"/>
        </w:rPr>
      </w:pPr>
      <w:r w:rsidRPr="00AA445A">
        <w:rPr>
          <w:rFonts w:ascii="Cambria" w:hAnsi="Cambria"/>
          <w:sz w:val="22"/>
          <w:szCs w:val="22"/>
        </w:rPr>
        <w:t>PS 004 Tepelné čerpadlá</w:t>
      </w:r>
    </w:p>
    <w:p w14:paraId="20C46F82" w14:textId="77777777" w:rsidR="003864B3" w:rsidRPr="00AA445A" w:rsidRDefault="003864B3" w:rsidP="00ED1BC4">
      <w:pPr>
        <w:spacing w:after="0" w:line="276" w:lineRule="auto"/>
        <w:rPr>
          <w:rFonts w:ascii="Cambria" w:hAnsi="Cambria"/>
          <w:sz w:val="22"/>
          <w:szCs w:val="22"/>
        </w:rPr>
      </w:pPr>
      <w:r w:rsidRPr="00AA445A">
        <w:rPr>
          <w:rFonts w:ascii="Cambria" w:hAnsi="Cambria"/>
          <w:sz w:val="22"/>
          <w:szCs w:val="22"/>
        </w:rPr>
        <w:t>PS 005 Kotolňa (plynový kotol)</w:t>
      </w:r>
    </w:p>
    <w:p w14:paraId="2AF68E24" w14:textId="77777777" w:rsidR="003864B3" w:rsidRPr="00AA445A" w:rsidRDefault="003864B3" w:rsidP="00ED1BC4">
      <w:pPr>
        <w:spacing w:after="0" w:line="276" w:lineRule="auto"/>
        <w:rPr>
          <w:rFonts w:ascii="Cambria" w:hAnsi="Cambria"/>
          <w:sz w:val="22"/>
          <w:szCs w:val="22"/>
        </w:rPr>
      </w:pPr>
      <w:r w:rsidRPr="00AA445A">
        <w:rPr>
          <w:rFonts w:ascii="Cambria" w:hAnsi="Cambria"/>
          <w:sz w:val="22"/>
          <w:szCs w:val="22"/>
        </w:rPr>
        <w:t>PS 006 Studňa, vrt HKB-1</w:t>
      </w:r>
    </w:p>
    <w:p w14:paraId="4FB7D298" w14:textId="77777777" w:rsidR="003864B3" w:rsidRPr="00AA445A" w:rsidRDefault="003864B3" w:rsidP="00ED1BC4">
      <w:pPr>
        <w:spacing w:after="0" w:line="276" w:lineRule="auto"/>
        <w:rPr>
          <w:rFonts w:ascii="Cambria" w:hAnsi="Cambria"/>
          <w:sz w:val="22"/>
          <w:szCs w:val="22"/>
        </w:rPr>
      </w:pPr>
      <w:r w:rsidRPr="00AA445A">
        <w:rPr>
          <w:rFonts w:ascii="Cambria" w:hAnsi="Cambria"/>
          <w:sz w:val="22"/>
          <w:szCs w:val="22"/>
        </w:rPr>
        <w:t>PS 007 ATS na pitnú vodu</w:t>
      </w:r>
    </w:p>
    <w:p w14:paraId="03CF6E55" w14:textId="77777777" w:rsidR="003864B3" w:rsidRPr="00AA445A" w:rsidRDefault="003864B3" w:rsidP="00AA445A">
      <w:pPr>
        <w:spacing w:after="0" w:line="276" w:lineRule="auto"/>
        <w:jc w:val="both"/>
        <w:rPr>
          <w:rFonts w:ascii="Cambria" w:hAnsi="Cambria" w:cs="Calibri"/>
          <w:sz w:val="22"/>
          <w:szCs w:val="22"/>
        </w:rPr>
      </w:pPr>
    </w:p>
    <w:p w14:paraId="2C2D322F" w14:textId="77777777" w:rsidR="00AA445A" w:rsidRPr="00AA445A" w:rsidRDefault="003864B3" w:rsidP="00AA445A">
      <w:pPr>
        <w:spacing w:after="0" w:line="276" w:lineRule="auto"/>
        <w:rPr>
          <w:rFonts w:ascii="Cambria" w:hAnsi="Cambria"/>
          <w:b/>
          <w:bCs/>
          <w:sz w:val="22"/>
          <w:szCs w:val="22"/>
          <w:u w:val="single"/>
        </w:rPr>
      </w:pPr>
      <w:r w:rsidRPr="00AA445A">
        <w:rPr>
          <w:rFonts w:ascii="Cambria" w:hAnsi="Cambria"/>
          <w:b/>
          <w:bCs/>
          <w:sz w:val="22"/>
          <w:szCs w:val="22"/>
          <w:u w:val="single"/>
        </w:rPr>
        <w:t>Predpokladané personálne zastúpenie</w:t>
      </w:r>
    </w:p>
    <w:p w14:paraId="05506D64" w14:textId="31B948DE" w:rsidR="003864B3" w:rsidRPr="00AA445A" w:rsidRDefault="003864B3" w:rsidP="00AA445A">
      <w:pPr>
        <w:spacing w:after="0" w:line="276" w:lineRule="auto"/>
        <w:rPr>
          <w:rFonts w:ascii="Cambria" w:hAnsi="Cambria"/>
          <w:b/>
          <w:bCs/>
          <w:sz w:val="22"/>
          <w:szCs w:val="22"/>
          <w:u w:val="single"/>
        </w:rPr>
      </w:pPr>
      <w:r w:rsidRPr="00AA445A">
        <w:rPr>
          <w:rFonts w:ascii="Cambria" w:hAnsi="Cambria"/>
          <w:b/>
          <w:bCs/>
          <w:sz w:val="22"/>
          <w:szCs w:val="22"/>
          <w:u w:val="single"/>
        </w:rPr>
        <w:t xml:space="preserve"> </w:t>
      </w:r>
    </w:p>
    <w:p w14:paraId="79813685" w14:textId="77777777" w:rsidR="003864B3" w:rsidRPr="00AA445A" w:rsidRDefault="003864B3" w:rsidP="00AA445A">
      <w:pPr>
        <w:spacing w:after="0" w:line="276" w:lineRule="auto"/>
        <w:rPr>
          <w:rFonts w:ascii="Cambria" w:hAnsi="Cambria"/>
          <w:sz w:val="22"/>
          <w:szCs w:val="22"/>
        </w:rPr>
      </w:pPr>
      <w:r w:rsidRPr="00AA445A">
        <w:rPr>
          <w:rFonts w:ascii="Cambria" w:hAnsi="Cambria"/>
          <w:sz w:val="22"/>
          <w:szCs w:val="22"/>
        </w:rPr>
        <w:t>Hlavný stavebný dozor – projektový manažér</w:t>
      </w:r>
    </w:p>
    <w:p w14:paraId="6D157810" w14:textId="77777777" w:rsidR="003864B3" w:rsidRPr="00AA445A" w:rsidRDefault="003864B3" w:rsidP="00AA445A">
      <w:pPr>
        <w:spacing w:after="0" w:line="276" w:lineRule="auto"/>
        <w:rPr>
          <w:rFonts w:ascii="Cambria" w:hAnsi="Cambria"/>
          <w:sz w:val="22"/>
          <w:szCs w:val="22"/>
        </w:rPr>
      </w:pPr>
      <w:r w:rsidRPr="00AA445A">
        <w:rPr>
          <w:rFonts w:ascii="Cambria" w:hAnsi="Cambria"/>
          <w:sz w:val="22"/>
          <w:szCs w:val="22"/>
        </w:rPr>
        <w:t>Stavebný manažér pozemné stavby</w:t>
      </w:r>
    </w:p>
    <w:p w14:paraId="6BABDF71" w14:textId="77777777" w:rsidR="003864B3" w:rsidRPr="00AA445A" w:rsidRDefault="003864B3" w:rsidP="00AA445A">
      <w:pPr>
        <w:spacing w:after="0" w:line="276" w:lineRule="auto"/>
        <w:rPr>
          <w:rFonts w:ascii="Cambria" w:hAnsi="Cambria"/>
          <w:sz w:val="22"/>
          <w:szCs w:val="22"/>
        </w:rPr>
      </w:pPr>
      <w:r w:rsidRPr="00AA445A">
        <w:rPr>
          <w:rFonts w:ascii="Cambria" w:hAnsi="Cambria"/>
          <w:sz w:val="22"/>
          <w:szCs w:val="22"/>
        </w:rPr>
        <w:t>Stavebný manažér inžinierske stavby</w:t>
      </w:r>
    </w:p>
    <w:p w14:paraId="3BA7E5F7" w14:textId="77777777" w:rsidR="003864B3" w:rsidRPr="00AA445A" w:rsidRDefault="003864B3" w:rsidP="00AA445A">
      <w:pPr>
        <w:spacing w:after="0" w:line="276" w:lineRule="auto"/>
        <w:rPr>
          <w:rFonts w:ascii="Cambria" w:hAnsi="Cambria"/>
          <w:sz w:val="22"/>
          <w:szCs w:val="22"/>
        </w:rPr>
      </w:pPr>
      <w:r w:rsidRPr="00AA445A">
        <w:rPr>
          <w:rFonts w:ascii="Cambria" w:hAnsi="Cambria"/>
          <w:sz w:val="22"/>
          <w:szCs w:val="22"/>
        </w:rPr>
        <w:t>Manažér pre TZB</w:t>
      </w:r>
    </w:p>
    <w:p w14:paraId="332E0E92" w14:textId="77777777" w:rsidR="003864B3" w:rsidRPr="00AA445A" w:rsidRDefault="003864B3" w:rsidP="00AA445A">
      <w:pPr>
        <w:spacing w:after="0" w:line="276" w:lineRule="auto"/>
        <w:rPr>
          <w:rFonts w:ascii="Cambria" w:hAnsi="Cambria"/>
          <w:sz w:val="22"/>
          <w:szCs w:val="22"/>
        </w:rPr>
      </w:pPr>
      <w:r w:rsidRPr="00AA445A">
        <w:rPr>
          <w:rFonts w:ascii="Cambria" w:hAnsi="Cambria"/>
          <w:sz w:val="22"/>
          <w:szCs w:val="22"/>
        </w:rPr>
        <w:t xml:space="preserve">Koordinátor BOZP </w:t>
      </w:r>
    </w:p>
    <w:p w14:paraId="32925036" w14:textId="77777777" w:rsidR="003864B3" w:rsidRPr="00AA445A" w:rsidRDefault="003864B3" w:rsidP="00AA445A">
      <w:pPr>
        <w:spacing w:after="0" w:line="276" w:lineRule="auto"/>
        <w:jc w:val="both"/>
        <w:rPr>
          <w:rFonts w:ascii="Cambria" w:hAnsi="Cambria" w:cs="Calibri"/>
          <w:sz w:val="22"/>
          <w:szCs w:val="22"/>
        </w:rPr>
      </w:pPr>
    </w:p>
    <w:p w14:paraId="1444DBEF" w14:textId="77777777" w:rsidR="003864B3" w:rsidRPr="00AA445A" w:rsidRDefault="003864B3" w:rsidP="00AA445A">
      <w:pPr>
        <w:pStyle w:val="Nadpis3"/>
        <w:spacing w:before="0" w:after="0" w:line="276" w:lineRule="auto"/>
        <w:rPr>
          <w:rFonts w:ascii="Cambria" w:hAnsi="Cambria"/>
          <w:b/>
          <w:bCs/>
          <w:color w:val="auto"/>
          <w:sz w:val="22"/>
          <w:szCs w:val="22"/>
          <w:u w:val="single"/>
        </w:rPr>
      </w:pPr>
      <w:r w:rsidRPr="00AA445A">
        <w:rPr>
          <w:rFonts w:ascii="Cambria" w:hAnsi="Cambria"/>
          <w:b/>
          <w:bCs/>
          <w:color w:val="auto"/>
          <w:sz w:val="22"/>
          <w:szCs w:val="22"/>
          <w:u w:val="single"/>
        </w:rPr>
        <w:t>Predpokladané nasadenie v čase</w:t>
      </w:r>
    </w:p>
    <w:p w14:paraId="30B60EF5" w14:textId="77777777" w:rsidR="003864B3" w:rsidRPr="00AA445A" w:rsidRDefault="003864B3" w:rsidP="00AA445A">
      <w:pPr>
        <w:spacing w:after="0" w:line="276" w:lineRule="auto"/>
        <w:rPr>
          <w:rFonts w:ascii="Cambria" w:hAnsi="Cambria"/>
          <w:b/>
          <w:bCs/>
          <w:sz w:val="22"/>
          <w:szCs w:val="22"/>
          <w:u w:val="single"/>
        </w:rPr>
      </w:pPr>
    </w:p>
    <w:p w14:paraId="53688A25" w14:textId="10FF4D09" w:rsidR="003864B3" w:rsidRPr="00AA445A" w:rsidRDefault="003864B3" w:rsidP="00AA445A">
      <w:pPr>
        <w:spacing w:after="0" w:line="276" w:lineRule="auto"/>
        <w:rPr>
          <w:rFonts w:ascii="Cambria" w:hAnsi="Cambria"/>
          <w:sz w:val="22"/>
          <w:szCs w:val="22"/>
        </w:rPr>
      </w:pPr>
      <w:r w:rsidRPr="00AA445A">
        <w:rPr>
          <w:rFonts w:ascii="Cambria" w:hAnsi="Cambria"/>
          <w:sz w:val="22"/>
          <w:szCs w:val="22"/>
        </w:rPr>
        <w:t>Verejným obstarávateľom požadované</w:t>
      </w:r>
      <w:r w:rsidRPr="00AA445A">
        <w:rPr>
          <w:rFonts w:ascii="Cambria" w:hAnsi="Cambria"/>
          <w:iCs/>
          <w:sz w:val="22"/>
          <w:szCs w:val="22"/>
        </w:rPr>
        <w:t xml:space="preserve"> nasadenie</w:t>
      </w:r>
      <w:r w:rsidRPr="00AA445A">
        <w:rPr>
          <w:rFonts w:ascii="Cambria" w:hAnsi="Cambria"/>
          <w:sz w:val="22"/>
          <w:szCs w:val="22"/>
        </w:rPr>
        <w:t xml:space="preserve"> pracovníkov pre účely stanovenia ponukovej ceny:</w:t>
      </w:r>
    </w:p>
    <w:tbl>
      <w:tblPr>
        <w:tblW w:w="98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58"/>
        <w:gridCol w:w="1719"/>
        <w:gridCol w:w="1629"/>
        <w:gridCol w:w="1535"/>
        <w:gridCol w:w="1302"/>
        <w:gridCol w:w="1417"/>
      </w:tblGrid>
      <w:tr w:rsidR="00845426" w:rsidRPr="00AA445A" w14:paraId="1E6031F8" w14:textId="77777777" w:rsidTr="00ED1BC4">
        <w:trPr>
          <w:trHeight w:val="1301"/>
        </w:trPr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88FAC" w14:textId="77777777" w:rsidR="003864B3" w:rsidRPr="00AA445A" w:rsidRDefault="003864B3" w:rsidP="00AA445A">
            <w:pPr>
              <w:spacing w:after="0" w:line="276" w:lineRule="auto"/>
              <w:rPr>
                <w:rFonts w:ascii="Cambria" w:eastAsia="Times New Roman" w:hAnsi="Cambria" w:cs="Times New Roman"/>
                <w:sz w:val="22"/>
                <w:szCs w:val="22"/>
                <w:lang w:eastAsia="sk-SK"/>
              </w:rPr>
            </w:pPr>
            <w:r w:rsidRPr="00AA445A">
              <w:rPr>
                <w:rFonts w:ascii="Cambria" w:eastAsia="Times New Roman" w:hAnsi="Cambria" w:cs="Times New Roman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719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FC9858" w14:textId="093D3A0E" w:rsidR="003864B3" w:rsidRPr="00AA445A" w:rsidRDefault="003864B3" w:rsidP="00AA445A">
            <w:pPr>
              <w:spacing w:after="0" w:line="276" w:lineRule="auto"/>
              <w:jc w:val="center"/>
              <w:rPr>
                <w:rFonts w:ascii="Cambria" w:eastAsia="Times New Roman" w:hAnsi="Cambria" w:cs="Arial"/>
                <w:sz w:val="22"/>
                <w:szCs w:val="22"/>
                <w:lang w:eastAsia="sk-SK"/>
              </w:rPr>
            </w:pPr>
            <w:r w:rsidRPr="00AA445A">
              <w:rPr>
                <w:rFonts w:ascii="Cambria" w:eastAsia="Times New Roman" w:hAnsi="Cambria" w:cs="Arial"/>
                <w:sz w:val="22"/>
                <w:szCs w:val="22"/>
                <w:lang w:eastAsia="sk-SK"/>
              </w:rPr>
              <w:t>Hlavný stavebný dozor</w:t>
            </w:r>
            <w:r w:rsidRPr="00AA445A">
              <w:rPr>
                <w:rFonts w:ascii="Cambria" w:eastAsia="Times New Roman" w:hAnsi="Cambria" w:cs="Arial"/>
                <w:sz w:val="22"/>
                <w:szCs w:val="22"/>
                <w:lang w:eastAsia="sk-SK"/>
              </w:rPr>
              <w:br/>
              <w:t>–projektový manažér</w:t>
            </w:r>
            <w:r w:rsidR="00845426" w:rsidRPr="00AA445A">
              <w:rPr>
                <w:rFonts w:ascii="Cambria" w:eastAsia="Times New Roman" w:hAnsi="Cambria" w:cs="Arial"/>
                <w:sz w:val="22"/>
                <w:szCs w:val="22"/>
                <w:lang w:eastAsia="sk-SK"/>
              </w:rPr>
              <w:t>/hodina</w:t>
            </w:r>
          </w:p>
        </w:tc>
        <w:tc>
          <w:tcPr>
            <w:tcW w:w="1629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6D404F" w14:textId="639A8CC5" w:rsidR="003864B3" w:rsidRPr="00AA445A" w:rsidRDefault="003864B3" w:rsidP="00AA445A">
            <w:pPr>
              <w:spacing w:after="0" w:line="276" w:lineRule="auto"/>
              <w:jc w:val="center"/>
              <w:rPr>
                <w:rFonts w:ascii="Cambria" w:eastAsia="Times New Roman" w:hAnsi="Cambria" w:cs="Arial"/>
                <w:sz w:val="22"/>
                <w:szCs w:val="22"/>
                <w:lang w:eastAsia="sk-SK"/>
              </w:rPr>
            </w:pPr>
            <w:r w:rsidRPr="00AA445A">
              <w:rPr>
                <w:rFonts w:ascii="Cambria" w:eastAsia="Times New Roman" w:hAnsi="Cambria" w:cs="Arial"/>
                <w:sz w:val="22"/>
                <w:szCs w:val="22"/>
                <w:lang w:eastAsia="sk-SK"/>
              </w:rPr>
              <w:t xml:space="preserve">Stavebný dozor </w:t>
            </w:r>
            <w:r w:rsidRPr="00AA445A">
              <w:rPr>
                <w:rFonts w:ascii="Cambria" w:eastAsia="Times New Roman" w:hAnsi="Cambria" w:cs="Arial"/>
                <w:sz w:val="22"/>
                <w:szCs w:val="22"/>
                <w:lang w:eastAsia="sk-SK"/>
              </w:rPr>
              <w:br/>
              <w:t>pozemné stavby</w:t>
            </w:r>
            <w:r w:rsidR="00845426" w:rsidRPr="00AA445A">
              <w:rPr>
                <w:rFonts w:ascii="Cambria" w:eastAsia="Times New Roman" w:hAnsi="Cambria" w:cs="Arial"/>
                <w:sz w:val="22"/>
                <w:szCs w:val="22"/>
                <w:lang w:eastAsia="sk-SK"/>
              </w:rPr>
              <w:t>/hodina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48F674" w14:textId="3B17443F" w:rsidR="003864B3" w:rsidRPr="00AA445A" w:rsidRDefault="003864B3" w:rsidP="00AA445A">
            <w:pPr>
              <w:spacing w:after="0" w:line="276" w:lineRule="auto"/>
              <w:jc w:val="center"/>
              <w:rPr>
                <w:rFonts w:ascii="Cambria" w:eastAsia="Times New Roman" w:hAnsi="Cambria" w:cs="Arial"/>
                <w:sz w:val="22"/>
                <w:szCs w:val="22"/>
                <w:lang w:eastAsia="sk-SK"/>
              </w:rPr>
            </w:pPr>
            <w:r w:rsidRPr="00AA445A">
              <w:rPr>
                <w:rFonts w:ascii="Cambria" w:eastAsia="Times New Roman" w:hAnsi="Cambria" w:cs="Arial"/>
                <w:sz w:val="22"/>
                <w:szCs w:val="22"/>
                <w:lang w:eastAsia="sk-SK"/>
              </w:rPr>
              <w:t xml:space="preserve">Stavebný dozor </w:t>
            </w:r>
            <w:r w:rsidRPr="00AA445A">
              <w:rPr>
                <w:rFonts w:ascii="Cambria" w:eastAsia="Times New Roman" w:hAnsi="Cambria" w:cs="Arial"/>
                <w:sz w:val="22"/>
                <w:szCs w:val="22"/>
                <w:lang w:eastAsia="sk-SK"/>
              </w:rPr>
              <w:br/>
              <w:t>inžinierske stavby</w:t>
            </w:r>
            <w:r w:rsidR="00845426" w:rsidRPr="00AA445A">
              <w:rPr>
                <w:rFonts w:ascii="Cambria" w:eastAsia="Times New Roman" w:hAnsi="Cambria" w:cs="Arial"/>
                <w:sz w:val="22"/>
                <w:szCs w:val="22"/>
                <w:lang w:eastAsia="sk-SK"/>
              </w:rPr>
              <w:t>/hodina</w:t>
            </w:r>
          </w:p>
        </w:tc>
        <w:tc>
          <w:tcPr>
            <w:tcW w:w="1302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3C5BD" w14:textId="6240AB0D" w:rsidR="003864B3" w:rsidRPr="00AA445A" w:rsidRDefault="003864B3" w:rsidP="00AA445A">
            <w:pPr>
              <w:spacing w:after="0" w:line="276" w:lineRule="auto"/>
              <w:jc w:val="center"/>
              <w:rPr>
                <w:rFonts w:ascii="Cambria" w:eastAsia="Times New Roman" w:hAnsi="Cambria" w:cs="Arial"/>
                <w:sz w:val="22"/>
                <w:szCs w:val="22"/>
                <w:lang w:eastAsia="sk-SK"/>
              </w:rPr>
            </w:pPr>
            <w:r w:rsidRPr="00AA445A">
              <w:rPr>
                <w:rFonts w:ascii="Cambria" w:eastAsia="Times New Roman" w:hAnsi="Cambria" w:cs="Arial"/>
                <w:sz w:val="22"/>
                <w:szCs w:val="22"/>
                <w:lang w:eastAsia="sk-SK"/>
              </w:rPr>
              <w:t>Manažér pre TZB</w:t>
            </w:r>
            <w:r w:rsidR="00845426" w:rsidRPr="00AA445A">
              <w:rPr>
                <w:rFonts w:ascii="Cambria" w:eastAsia="Times New Roman" w:hAnsi="Cambria" w:cs="Arial"/>
                <w:sz w:val="22"/>
                <w:szCs w:val="22"/>
                <w:lang w:eastAsia="sk-SK"/>
              </w:rPr>
              <w:t>/hodina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65B868" w14:textId="6601A1F7" w:rsidR="003864B3" w:rsidRPr="00AA445A" w:rsidRDefault="003864B3" w:rsidP="00AA445A">
            <w:pPr>
              <w:spacing w:after="0" w:line="276" w:lineRule="auto"/>
              <w:jc w:val="center"/>
              <w:rPr>
                <w:rFonts w:ascii="Cambria" w:eastAsia="Times New Roman" w:hAnsi="Cambria" w:cs="Arial"/>
                <w:sz w:val="22"/>
                <w:szCs w:val="22"/>
                <w:lang w:eastAsia="sk-SK"/>
              </w:rPr>
            </w:pPr>
            <w:r w:rsidRPr="00AA445A">
              <w:rPr>
                <w:rFonts w:ascii="Cambria" w:eastAsia="Times New Roman" w:hAnsi="Cambria" w:cs="Arial"/>
                <w:sz w:val="22"/>
                <w:szCs w:val="22"/>
                <w:lang w:eastAsia="sk-SK"/>
              </w:rPr>
              <w:t>Koordinátor BOZP</w:t>
            </w:r>
            <w:r w:rsidR="00845426" w:rsidRPr="00AA445A">
              <w:rPr>
                <w:rFonts w:ascii="Cambria" w:eastAsia="Times New Roman" w:hAnsi="Cambria" w:cs="Arial"/>
                <w:sz w:val="22"/>
                <w:szCs w:val="22"/>
                <w:lang w:eastAsia="sk-SK"/>
              </w:rPr>
              <w:t>/hodina</w:t>
            </w:r>
          </w:p>
        </w:tc>
      </w:tr>
      <w:tr w:rsidR="00845426" w:rsidRPr="00AA445A" w14:paraId="17BDE7AD" w14:textId="77777777" w:rsidTr="00ED1BC4">
        <w:trPr>
          <w:trHeight w:val="647"/>
        </w:trPr>
        <w:tc>
          <w:tcPr>
            <w:tcW w:w="22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9B5CE" w14:textId="77777777" w:rsidR="003864B3" w:rsidRPr="00AA445A" w:rsidRDefault="003864B3" w:rsidP="00AA445A">
            <w:pPr>
              <w:spacing w:after="0" w:line="276" w:lineRule="auto"/>
              <w:rPr>
                <w:rFonts w:ascii="Cambria" w:eastAsia="Times New Roman" w:hAnsi="Cambria" w:cs="Times New Roman"/>
                <w:sz w:val="22"/>
                <w:szCs w:val="22"/>
                <w:lang w:eastAsia="sk-SK"/>
              </w:rPr>
            </w:pPr>
            <w:r w:rsidRPr="00AA445A">
              <w:rPr>
                <w:rFonts w:ascii="Cambria" w:eastAsia="Times New Roman" w:hAnsi="Cambria" w:cs="Times New Roman"/>
                <w:sz w:val="22"/>
                <w:szCs w:val="22"/>
                <w:lang w:eastAsia="sk-SK"/>
              </w:rPr>
              <w:t>Etapa 1 - VO stavba inžinierske siete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0A150" w14:textId="77777777" w:rsidR="003864B3" w:rsidRPr="00AA445A" w:rsidRDefault="003864B3" w:rsidP="00AA445A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sz w:val="22"/>
                <w:szCs w:val="22"/>
                <w:lang w:eastAsia="sk-SK"/>
              </w:rPr>
            </w:pPr>
            <w:r w:rsidRPr="00AA445A">
              <w:rPr>
                <w:rFonts w:ascii="Cambria" w:eastAsia="Times New Roman" w:hAnsi="Cambria" w:cs="Times New Roman"/>
                <w:sz w:val="22"/>
                <w:szCs w:val="22"/>
                <w:lang w:eastAsia="sk-SK"/>
              </w:rPr>
              <w:t>96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94F1B" w14:textId="77777777" w:rsidR="003864B3" w:rsidRPr="00AA445A" w:rsidRDefault="003864B3" w:rsidP="00AA445A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sz w:val="22"/>
                <w:szCs w:val="22"/>
                <w:lang w:eastAsia="sk-SK"/>
              </w:rPr>
            </w:pPr>
            <w:r w:rsidRPr="00AA445A">
              <w:rPr>
                <w:rFonts w:ascii="Cambria" w:eastAsia="Times New Roman" w:hAnsi="Cambria" w:cs="Times New Roman"/>
                <w:sz w:val="22"/>
                <w:szCs w:val="22"/>
                <w:lang w:eastAsia="sk-SK"/>
              </w:rPr>
              <w:t>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C9EDE" w14:textId="77777777" w:rsidR="003864B3" w:rsidRPr="00AA445A" w:rsidRDefault="003864B3" w:rsidP="00AA445A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sz w:val="22"/>
                <w:szCs w:val="22"/>
                <w:lang w:eastAsia="sk-SK"/>
              </w:rPr>
            </w:pPr>
            <w:r w:rsidRPr="00AA445A">
              <w:rPr>
                <w:rFonts w:ascii="Cambria" w:eastAsia="Times New Roman" w:hAnsi="Cambria" w:cs="Times New Roman"/>
                <w:sz w:val="22"/>
                <w:szCs w:val="22"/>
                <w:lang w:eastAsia="sk-SK"/>
              </w:rPr>
              <w:t>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77F3F" w14:textId="77777777" w:rsidR="003864B3" w:rsidRPr="00AA445A" w:rsidRDefault="003864B3" w:rsidP="00AA445A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sz w:val="22"/>
                <w:szCs w:val="22"/>
                <w:lang w:eastAsia="sk-SK"/>
              </w:rPr>
            </w:pPr>
            <w:r w:rsidRPr="00AA445A">
              <w:rPr>
                <w:rFonts w:ascii="Cambria" w:eastAsia="Times New Roman" w:hAnsi="Cambria" w:cs="Times New Roman"/>
                <w:sz w:val="22"/>
                <w:szCs w:val="22"/>
                <w:lang w:eastAsia="sk-SK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994A22" w14:textId="77777777" w:rsidR="003864B3" w:rsidRPr="00AA445A" w:rsidRDefault="003864B3" w:rsidP="00AA445A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sz w:val="22"/>
                <w:szCs w:val="22"/>
                <w:lang w:eastAsia="sk-SK"/>
              </w:rPr>
            </w:pPr>
            <w:r w:rsidRPr="00AA445A">
              <w:rPr>
                <w:rFonts w:ascii="Cambria" w:eastAsia="Times New Roman" w:hAnsi="Cambria" w:cs="Times New Roman"/>
                <w:sz w:val="22"/>
                <w:szCs w:val="22"/>
                <w:lang w:eastAsia="sk-SK"/>
              </w:rPr>
              <w:t>0</w:t>
            </w:r>
          </w:p>
        </w:tc>
      </w:tr>
      <w:tr w:rsidR="00845426" w:rsidRPr="00AA445A" w14:paraId="284BC3DA" w14:textId="77777777" w:rsidTr="00ED1BC4">
        <w:trPr>
          <w:trHeight w:val="647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DA2D9" w14:textId="77777777" w:rsidR="003864B3" w:rsidRPr="00AA445A" w:rsidRDefault="003864B3" w:rsidP="00AA445A">
            <w:pPr>
              <w:spacing w:after="0" w:line="276" w:lineRule="auto"/>
              <w:rPr>
                <w:rFonts w:ascii="Cambria" w:eastAsia="Times New Roman" w:hAnsi="Cambria" w:cs="Times New Roman"/>
                <w:sz w:val="22"/>
                <w:szCs w:val="22"/>
                <w:lang w:eastAsia="sk-SK"/>
              </w:rPr>
            </w:pPr>
            <w:r w:rsidRPr="00AA445A">
              <w:rPr>
                <w:rFonts w:ascii="Cambria" w:eastAsia="Times New Roman" w:hAnsi="Cambria" w:cs="Times New Roman"/>
                <w:sz w:val="22"/>
                <w:szCs w:val="22"/>
                <w:lang w:eastAsia="sk-SK"/>
              </w:rPr>
              <w:lastRenderedPageBreak/>
              <w:t>Etapa 2 - Výstavba IS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D5837" w14:textId="77777777" w:rsidR="003864B3" w:rsidRPr="00AA445A" w:rsidRDefault="003864B3" w:rsidP="00AA445A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sz w:val="22"/>
                <w:szCs w:val="22"/>
                <w:lang w:eastAsia="sk-SK"/>
              </w:rPr>
            </w:pPr>
            <w:r w:rsidRPr="00AA445A">
              <w:rPr>
                <w:rFonts w:ascii="Cambria" w:eastAsia="Times New Roman" w:hAnsi="Cambria" w:cs="Times New Roman"/>
                <w:sz w:val="22"/>
                <w:szCs w:val="22"/>
                <w:lang w:eastAsia="sk-SK"/>
              </w:rPr>
              <w:t>96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E19B5" w14:textId="77777777" w:rsidR="003864B3" w:rsidRPr="00AA445A" w:rsidRDefault="003864B3" w:rsidP="00AA445A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sz w:val="22"/>
                <w:szCs w:val="22"/>
                <w:lang w:eastAsia="sk-SK"/>
              </w:rPr>
            </w:pPr>
            <w:r w:rsidRPr="00AA445A">
              <w:rPr>
                <w:rFonts w:ascii="Cambria" w:eastAsia="Times New Roman" w:hAnsi="Cambria" w:cs="Times New Roman"/>
                <w:sz w:val="22"/>
                <w:szCs w:val="22"/>
                <w:lang w:eastAsia="sk-SK"/>
              </w:rPr>
              <w:t>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D2BE4" w14:textId="77777777" w:rsidR="003864B3" w:rsidRPr="00AA445A" w:rsidRDefault="003864B3" w:rsidP="00AA445A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sz w:val="22"/>
                <w:szCs w:val="22"/>
                <w:lang w:eastAsia="sk-SK"/>
              </w:rPr>
            </w:pPr>
            <w:r w:rsidRPr="00AA445A">
              <w:rPr>
                <w:rFonts w:ascii="Cambria" w:eastAsia="Times New Roman" w:hAnsi="Cambria" w:cs="Times New Roman"/>
                <w:sz w:val="22"/>
                <w:szCs w:val="22"/>
                <w:lang w:eastAsia="sk-SK"/>
              </w:rPr>
              <w:t>288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99C52" w14:textId="77777777" w:rsidR="003864B3" w:rsidRPr="00AA445A" w:rsidRDefault="003864B3" w:rsidP="00AA445A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sz w:val="22"/>
                <w:szCs w:val="22"/>
                <w:lang w:eastAsia="sk-SK"/>
              </w:rPr>
            </w:pPr>
            <w:r w:rsidRPr="00AA445A">
              <w:rPr>
                <w:rFonts w:ascii="Cambria" w:eastAsia="Times New Roman" w:hAnsi="Cambria" w:cs="Times New Roman"/>
                <w:sz w:val="22"/>
                <w:szCs w:val="22"/>
                <w:lang w:eastAsia="sk-SK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EEF577" w14:textId="77777777" w:rsidR="003864B3" w:rsidRPr="00AA445A" w:rsidRDefault="003864B3" w:rsidP="00AA445A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sz w:val="22"/>
                <w:szCs w:val="22"/>
                <w:lang w:eastAsia="sk-SK"/>
              </w:rPr>
            </w:pPr>
            <w:r w:rsidRPr="00AA445A">
              <w:rPr>
                <w:rFonts w:ascii="Cambria" w:eastAsia="Times New Roman" w:hAnsi="Cambria" w:cs="Times New Roman"/>
                <w:sz w:val="22"/>
                <w:szCs w:val="22"/>
                <w:lang w:eastAsia="sk-SK"/>
              </w:rPr>
              <w:t>72</w:t>
            </w:r>
          </w:p>
        </w:tc>
      </w:tr>
      <w:tr w:rsidR="00845426" w:rsidRPr="00AA445A" w14:paraId="5D4657F3" w14:textId="77777777" w:rsidTr="00ED1BC4">
        <w:trPr>
          <w:trHeight w:val="647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55211" w14:textId="77777777" w:rsidR="003864B3" w:rsidRPr="00AA445A" w:rsidRDefault="003864B3" w:rsidP="00AA445A">
            <w:pPr>
              <w:spacing w:after="0" w:line="276" w:lineRule="auto"/>
              <w:rPr>
                <w:rFonts w:ascii="Cambria" w:eastAsia="Times New Roman" w:hAnsi="Cambria" w:cs="Times New Roman"/>
                <w:sz w:val="22"/>
                <w:szCs w:val="22"/>
                <w:lang w:eastAsia="sk-SK"/>
              </w:rPr>
            </w:pPr>
            <w:r w:rsidRPr="00AA445A">
              <w:rPr>
                <w:rFonts w:ascii="Cambria" w:eastAsia="Times New Roman" w:hAnsi="Cambria" w:cs="Times New Roman"/>
                <w:sz w:val="22"/>
                <w:szCs w:val="22"/>
                <w:lang w:eastAsia="sk-SK"/>
              </w:rPr>
              <w:t>Etapa 3 - VO Hlavná stavba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A4824" w14:textId="77777777" w:rsidR="003864B3" w:rsidRPr="00AA445A" w:rsidRDefault="003864B3" w:rsidP="00AA445A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sz w:val="22"/>
                <w:szCs w:val="22"/>
                <w:lang w:eastAsia="sk-SK"/>
              </w:rPr>
            </w:pPr>
            <w:r w:rsidRPr="00AA445A">
              <w:rPr>
                <w:rFonts w:ascii="Cambria" w:eastAsia="Times New Roman" w:hAnsi="Cambria" w:cs="Times New Roman"/>
                <w:sz w:val="22"/>
                <w:szCs w:val="22"/>
                <w:lang w:eastAsia="sk-SK"/>
              </w:rPr>
              <w:t>120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E718F" w14:textId="77777777" w:rsidR="003864B3" w:rsidRPr="00AA445A" w:rsidRDefault="003864B3" w:rsidP="00AA445A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sz w:val="22"/>
                <w:szCs w:val="22"/>
                <w:lang w:eastAsia="sk-SK"/>
              </w:rPr>
            </w:pPr>
            <w:r w:rsidRPr="00AA445A">
              <w:rPr>
                <w:rFonts w:ascii="Cambria" w:eastAsia="Times New Roman" w:hAnsi="Cambria" w:cs="Times New Roman"/>
                <w:sz w:val="22"/>
                <w:szCs w:val="22"/>
                <w:lang w:eastAsia="sk-SK"/>
              </w:rPr>
              <w:t>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744AF" w14:textId="77777777" w:rsidR="003864B3" w:rsidRPr="00AA445A" w:rsidRDefault="003864B3" w:rsidP="00AA445A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sz w:val="22"/>
                <w:szCs w:val="22"/>
                <w:lang w:eastAsia="sk-SK"/>
              </w:rPr>
            </w:pPr>
            <w:r w:rsidRPr="00AA445A">
              <w:rPr>
                <w:rFonts w:ascii="Cambria" w:eastAsia="Times New Roman" w:hAnsi="Cambria" w:cs="Times New Roman"/>
                <w:sz w:val="22"/>
                <w:szCs w:val="22"/>
                <w:lang w:eastAsia="sk-SK"/>
              </w:rPr>
              <w:t>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296DD" w14:textId="77777777" w:rsidR="003864B3" w:rsidRPr="00AA445A" w:rsidRDefault="003864B3" w:rsidP="00AA445A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sz w:val="22"/>
                <w:szCs w:val="22"/>
                <w:lang w:eastAsia="sk-SK"/>
              </w:rPr>
            </w:pPr>
            <w:r w:rsidRPr="00AA445A">
              <w:rPr>
                <w:rFonts w:ascii="Cambria" w:eastAsia="Times New Roman" w:hAnsi="Cambria" w:cs="Times New Roman"/>
                <w:sz w:val="22"/>
                <w:szCs w:val="22"/>
                <w:lang w:eastAsia="sk-SK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5252FB" w14:textId="77777777" w:rsidR="003864B3" w:rsidRPr="00AA445A" w:rsidRDefault="003864B3" w:rsidP="00AA445A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sz w:val="22"/>
                <w:szCs w:val="22"/>
                <w:lang w:eastAsia="sk-SK"/>
              </w:rPr>
            </w:pPr>
            <w:r w:rsidRPr="00AA445A">
              <w:rPr>
                <w:rFonts w:ascii="Cambria" w:eastAsia="Times New Roman" w:hAnsi="Cambria" w:cs="Times New Roman"/>
                <w:sz w:val="22"/>
                <w:szCs w:val="22"/>
                <w:lang w:eastAsia="sk-SK"/>
              </w:rPr>
              <w:t>0</w:t>
            </w:r>
          </w:p>
        </w:tc>
      </w:tr>
      <w:tr w:rsidR="00845426" w:rsidRPr="00AA445A" w14:paraId="6721E6BC" w14:textId="77777777" w:rsidTr="00ED1BC4">
        <w:trPr>
          <w:trHeight w:val="647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8ED46" w14:textId="77777777" w:rsidR="003864B3" w:rsidRPr="00AA445A" w:rsidRDefault="003864B3" w:rsidP="00AA445A">
            <w:pPr>
              <w:spacing w:after="0" w:line="276" w:lineRule="auto"/>
              <w:rPr>
                <w:rFonts w:ascii="Cambria" w:eastAsia="Times New Roman" w:hAnsi="Cambria" w:cs="Times New Roman"/>
                <w:sz w:val="22"/>
                <w:szCs w:val="22"/>
                <w:lang w:eastAsia="sk-SK"/>
              </w:rPr>
            </w:pPr>
            <w:r w:rsidRPr="00AA445A">
              <w:rPr>
                <w:rFonts w:ascii="Cambria" w:eastAsia="Times New Roman" w:hAnsi="Cambria" w:cs="Times New Roman"/>
                <w:sz w:val="22"/>
                <w:szCs w:val="22"/>
                <w:lang w:eastAsia="sk-SK"/>
              </w:rPr>
              <w:t>Etapa 4 - Výstavba hlavný objekt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39B20" w14:textId="77777777" w:rsidR="003864B3" w:rsidRPr="00AA445A" w:rsidRDefault="003864B3" w:rsidP="00AA445A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sz w:val="22"/>
                <w:szCs w:val="22"/>
                <w:lang w:eastAsia="sk-SK"/>
              </w:rPr>
            </w:pPr>
            <w:r w:rsidRPr="00AA445A">
              <w:rPr>
                <w:rFonts w:ascii="Cambria" w:eastAsia="Times New Roman" w:hAnsi="Cambria" w:cs="Times New Roman"/>
                <w:sz w:val="22"/>
                <w:szCs w:val="22"/>
                <w:lang w:eastAsia="sk-SK"/>
              </w:rPr>
              <w:t>1036,8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30ED6" w14:textId="77777777" w:rsidR="003864B3" w:rsidRPr="00AA445A" w:rsidRDefault="003864B3" w:rsidP="00AA445A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sz w:val="22"/>
                <w:szCs w:val="22"/>
                <w:lang w:eastAsia="sk-SK"/>
              </w:rPr>
            </w:pPr>
            <w:r w:rsidRPr="00AA445A">
              <w:rPr>
                <w:rFonts w:ascii="Cambria" w:eastAsia="Times New Roman" w:hAnsi="Cambria" w:cs="Times New Roman"/>
                <w:sz w:val="22"/>
                <w:szCs w:val="22"/>
                <w:lang w:eastAsia="sk-SK"/>
              </w:rPr>
              <w:t>3456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D1D62" w14:textId="77777777" w:rsidR="003864B3" w:rsidRPr="00AA445A" w:rsidRDefault="003864B3" w:rsidP="00AA445A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sz w:val="22"/>
                <w:szCs w:val="22"/>
                <w:lang w:eastAsia="sk-SK"/>
              </w:rPr>
            </w:pPr>
            <w:r w:rsidRPr="00AA445A">
              <w:rPr>
                <w:rFonts w:ascii="Cambria" w:eastAsia="Times New Roman" w:hAnsi="Cambria" w:cs="Times New Roman"/>
                <w:sz w:val="22"/>
                <w:szCs w:val="22"/>
                <w:lang w:eastAsia="sk-SK"/>
              </w:rPr>
              <w:t>192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CF2D1" w14:textId="77777777" w:rsidR="003864B3" w:rsidRPr="00AA445A" w:rsidRDefault="003864B3" w:rsidP="00AA445A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sz w:val="22"/>
                <w:szCs w:val="22"/>
                <w:lang w:eastAsia="sk-SK"/>
              </w:rPr>
            </w:pPr>
            <w:r w:rsidRPr="00AA445A">
              <w:rPr>
                <w:rFonts w:ascii="Cambria" w:eastAsia="Times New Roman" w:hAnsi="Cambria" w:cs="Times New Roman"/>
                <w:sz w:val="22"/>
                <w:szCs w:val="22"/>
                <w:lang w:eastAsia="sk-SK"/>
              </w:rPr>
              <w:t>432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BC414D" w14:textId="77777777" w:rsidR="003864B3" w:rsidRPr="00AA445A" w:rsidRDefault="003864B3" w:rsidP="00AA445A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sz w:val="22"/>
                <w:szCs w:val="22"/>
                <w:lang w:eastAsia="sk-SK"/>
              </w:rPr>
            </w:pPr>
            <w:r w:rsidRPr="00AA445A">
              <w:rPr>
                <w:rFonts w:ascii="Cambria" w:eastAsia="Times New Roman" w:hAnsi="Cambria" w:cs="Times New Roman"/>
                <w:sz w:val="22"/>
                <w:szCs w:val="22"/>
                <w:lang w:eastAsia="sk-SK"/>
              </w:rPr>
              <w:t>1382,4</w:t>
            </w:r>
          </w:p>
        </w:tc>
      </w:tr>
      <w:tr w:rsidR="00845426" w:rsidRPr="00AA445A" w14:paraId="7CAB68B0" w14:textId="77777777" w:rsidTr="00ED1BC4">
        <w:trPr>
          <w:trHeight w:val="647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DAA3E" w14:textId="77777777" w:rsidR="003864B3" w:rsidRPr="00AA445A" w:rsidRDefault="003864B3" w:rsidP="00AA445A">
            <w:pPr>
              <w:spacing w:after="0" w:line="276" w:lineRule="auto"/>
              <w:rPr>
                <w:rFonts w:ascii="Cambria" w:eastAsia="Times New Roman" w:hAnsi="Cambria" w:cs="Times New Roman"/>
                <w:sz w:val="22"/>
                <w:szCs w:val="22"/>
                <w:lang w:eastAsia="sk-SK"/>
              </w:rPr>
            </w:pPr>
            <w:r w:rsidRPr="00AA445A">
              <w:rPr>
                <w:rFonts w:ascii="Cambria" w:eastAsia="Times New Roman" w:hAnsi="Cambria" w:cs="Times New Roman"/>
                <w:sz w:val="22"/>
                <w:szCs w:val="22"/>
                <w:lang w:eastAsia="sk-SK"/>
              </w:rPr>
              <w:t xml:space="preserve">Etapa 5 - Preberacie konanie a </w:t>
            </w:r>
            <w:proofErr w:type="spellStart"/>
            <w:r w:rsidRPr="00AA445A">
              <w:rPr>
                <w:rFonts w:ascii="Cambria" w:eastAsia="Times New Roman" w:hAnsi="Cambria" w:cs="Times New Roman"/>
                <w:sz w:val="22"/>
                <w:szCs w:val="22"/>
                <w:lang w:eastAsia="sk-SK"/>
              </w:rPr>
              <w:t>závady</w:t>
            </w:r>
            <w:proofErr w:type="spellEnd"/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8CE3D" w14:textId="77777777" w:rsidR="003864B3" w:rsidRPr="00AA445A" w:rsidRDefault="003864B3" w:rsidP="00AA445A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sz w:val="22"/>
                <w:szCs w:val="22"/>
                <w:lang w:eastAsia="sk-SK"/>
              </w:rPr>
            </w:pPr>
            <w:r w:rsidRPr="00AA445A">
              <w:rPr>
                <w:rFonts w:ascii="Cambria" w:eastAsia="Times New Roman" w:hAnsi="Cambria" w:cs="Times New Roman"/>
                <w:sz w:val="22"/>
                <w:szCs w:val="22"/>
                <w:lang w:eastAsia="sk-SK"/>
              </w:rPr>
              <w:t>148,8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CB919" w14:textId="77777777" w:rsidR="003864B3" w:rsidRPr="00AA445A" w:rsidRDefault="003864B3" w:rsidP="00AA445A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sz w:val="22"/>
                <w:szCs w:val="22"/>
                <w:lang w:eastAsia="sk-SK"/>
              </w:rPr>
            </w:pPr>
            <w:r w:rsidRPr="00AA445A">
              <w:rPr>
                <w:rFonts w:ascii="Cambria" w:eastAsia="Times New Roman" w:hAnsi="Cambria" w:cs="Times New Roman"/>
                <w:sz w:val="22"/>
                <w:szCs w:val="22"/>
                <w:lang w:eastAsia="sk-SK"/>
              </w:rPr>
              <w:t>50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5E41B" w14:textId="77777777" w:rsidR="003864B3" w:rsidRPr="00AA445A" w:rsidRDefault="003864B3" w:rsidP="00AA445A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sz w:val="22"/>
                <w:szCs w:val="22"/>
                <w:lang w:eastAsia="sk-SK"/>
              </w:rPr>
            </w:pPr>
            <w:r w:rsidRPr="00AA445A">
              <w:rPr>
                <w:rFonts w:ascii="Cambria" w:eastAsia="Times New Roman" w:hAnsi="Cambria" w:cs="Times New Roman"/>
                <w:sz w:val="22"/>
                <w:szCs w:val="22"/>
                <w:lang w:eastAsia="sk-SK"/>
              </w:rPr>
              <w:t>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C8220" w14:textId="77777777" w:rsidR="003864B3" w:rsidRPr="00AA445A" w:rsidRDefault="003864B3" w:rsidP="00AA445A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sz w:val="22"/>
                <w:szCs w:val="22"/>
                <w:lang w:eastAsia="sk-SK"/>
              </w:rPr>
            </w:pPr>
            <w:r w:rsidRPr="00AA445A">
              <w:rPr>
                <w:rFonts w:ascii="Cambria" w:eastAsia="Times New Roman" w:hAnsi="Cambria" w:cs="Times New Roman"/>
                <w:sz w:val="22"/>
                <w:szCs w:val="22"/>
                <w:lang w:eastAsia="sk-SK"/>
              </w:rPr>
              <w:t>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A8E6CF" w14:textId="77777777" w:rsidR="003864B3" w:rsidRPr="00AA445A" w:rsidRDefault="003864B3" w:rsidP="00AA445A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sz w:val="22"/>
                <w:szCs w:val="22"/>
                <w:lang w:eastAsia="sk-SK"/>
              </w:rPr>
            </w:pPr>
            <w:r w:rsidRPr="00AA445A">
              <w:rPr>
                <w:rFonts w:ascii="Cambria" w:eastAsia="Times New Roman" w:hAnsi="Cambria" w:cs="Times New Roman"/>
                <w:sz w:val="22"/>
                <w:szCs w:val="22"/>
                <w:lang w:eastAsia="sk-SK"/>
              </w:rPr>
              <w:t>0</w:t>
            </w:r>
          </w:p>
        </w:tc>
      </w:tr>
      <w:tr w:rsidR="00845426" w:rsidRPr="00AA445A" w14:paraId="33D5012F" w14:textId="77777777" w:rsidTr="00ED1BC4">
        <w:trPr>
          <w:trHeight w:val="674"/>
        </w:trPr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B9750" w14:textId="77777777" w:rsidR="003864B3" w:rsidRPr="00AA445A" w:rsidRDefault="003864B3" w:rsidP="00AA445A">
            <w:pPr>
              <w:spacing w:after="0" w:line="276" w:lineRule="auto"/>
              <w:rPr>
                <w:rFonts w:ascii="Cambria" w:eastAsia="Times New Roman" w:hAnsi="Cambria" w:cs="Times New Roman"/>
                <w:sz w:val="22"/>
                <w:szCs w:val="22"/>
                <w:lang w:eastAsia="sk-SK"/>
              </w:rPr>
            </w:pPr>
            <w:r w:rsidRPr="00AA445A">
              <w:rPr>
                <w:rFonts w:ascii="Cambria" w:eastAsia="Times New Roman" w:hAnsi="Cambria" w:cs="Times New Roman"/>
                <w:sz w:val="22"/>
                <w:szCs w:val="22"/>
                <w:lang w:eastAsia="sk-SK"/>
              </w:rPr>
              <w:t>Spolu</w:t>
            </w:r>
          </w:p>
        </w:tc>
        <w:tc>
          <w:tcPr>
            <w:tcW w:w="17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898E0" w14:textId="77777777" w:rsidR="003864B3" w:rsidRPr="00AA445A" w:rsidRDefault="003864B3" w:rsidP="00AA445A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sz w:val="22"/>
                <w:szCs w:val="22"/>
                <w:lang w:eastAsia="sk-SK"/>
              </w:rPr>
            </w:pPr>
            <w:r w:rsidRPr="00AA445A">
              <w:rPr>
                <w:rFonts w:ascii="Cambria" w:eastAsia="Times New Roman" w:hAnsi="Cambria" w:cs="Times New Roman"/>
                <w:sz w:val="22"/>
                <w:szCs w:val="22"/>
                <w:lang w:eastAsia="sk-SK"/>
              </w:rPr>
              <w:t>1497,6</w:t>
            </w:r>
          </w:p>
        </w:tc>
        <w:tc>
          <w:tcPr>
            <w:tcW w:w="16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DA7C9" w14:textId="77777777" w:rsidR="003864B3" w:rsidRPr="00AA445A" w:rsidRDefault="003864B3" w:rsidP="00AA445A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sz w:val="22"/>
                <w:szCs w:val="22"/>
                <w:lang w:eastAsia="sk-SK"/>
              </w:rPr>
            </w:pPr>
            <w:r w:rsidRPr="00AA445A">
              <w:rPr>
                <w:rFonts w:ascii="Cambria" w:eastAsia="Times New Roman" w:hAnsi="Cambria" w:cs="Times New Roman"/>
                <w:sz w:val="22"/>
                <w:szCs w:val="22"/>
                <w:lang w:eastAsia="sk-SK"/>
              </w:rPr>
              <w:t>3506</w:t>
            </w:r>
          </w:p>
        </w:tc>
        <w:tc>
          <w:tcPr>
            <w:tcW w:w="15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A9EC3" w14:textId="77777777" w:rsidR="003864B3" w:rsidRPr="00AA445A" w:rsidRDefault="003864B3" w:rsidP="00AA445A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sz w:val="22"/>
                <w:szCs w:val="22"/>
                <w:lang w:eastAsia="sk-SK"/>
              </w:rPr>
            </w:pPr>
            <w:r w:rsidRPr="00AA445A">
              <w:rPr>
                <w:rFonts w:ascii="Cambria" w:eastAsia="Times New Roman" w:hAnsi="Cambria" w:cs="Times New Roman"/>
                <w:sz w:val="22"/>
                <w:szCs w:val="22"/>
                <w:lang w:eastAsia="sk-SK"/>
              </w:rPr>
              <w:t>480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98963" w14:textId="77777777" w:rsidR="003864B3" w:rsidRPr="00AA445A" w:rsidRDefault="003864B3" w:rsidP="00AA445A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sz w:val="22"/>
                <w:szCs w:val="22"/>
                <w:lang w:eastAsia="sk-SK"/>
              </w:rPr>
            </w:pPr>
            <w:r w:rsidRPr="00AA445A">
              <w:rPr>
                <w:rFonts w:ascii="Cambria" w:eastAsia="Times New Roman" w:hAnsi="Cambria" w:cs="Times New Roman"/>
                <w:sz w:val="22"/>
                <w:szCs w:val="22"/>
                <w:lang w:eastAsia="sk-SK"/>
              </w:rPr>
              <w:t>456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78800C" w14:textId="77777777" w:rsidR="003864B3" w:rsidRPr="00AA445A" w:rsidRDefault="003864B3" w:rsidP="00AA445A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sz w:val="22"/>
                <w:szCs w:val="22"/>
                <w:lang w:eastAsia="sk-SK"/>
              </w:rPr>
            </w:pPr>
            <w:r w:rsidRPr="00AA445A">
              <w:rPr>
                <w:rFonts w:ascii="Cambria" w:eastAsia="Times New Roman" w:hAnsi="Cambria" w:cs="Times New Roman"/>
                <w:sz w:val="22"/>
                <w:szCs w:val="22"/>
                <w:lang w:eastAsia="sk-SK"/>
              </w:rPr>
              <w:t>1454,4</w:t>
            </w:r>
          </w:p>
        </w:tc>
      </w:tr>
    </w:tbl>
    <w:p w14:paraId="0D9B4417" w14:textId="77777777" w:rsidR="003864B3" w:rsidRDefault="003864B3" w:rsidP="00AA445A">
      <w:pPr>
        <w:spacing w:after="0" w:line="276" w:lineRule="auto"/>
        <w:rPr>
          <w:rFonts w:ascii="Cambria" w:hAnsi="Cambria"/>
          <w:sz w:val="22"/>
          <w:szCs w:val="22"/>
        </w:rPr>
      </w:pPr>
    </w:p>
    <w:p w14:paraId="55DAB15F" w14:textId="77777777" w:rsidR="00ED1BC4" w:rsidRDefault="00ED1BC4" w:rsidP="00AA445A">
      <w:pPr>
        <w:spacing w:after="0" w:line="276" w:lineRule="auto"/>
        <w:rPr>
          <w:rFonts w:ascii="Cambria" w:hAnsi="Cambria"/>
          <w:sz w:val="22"/>
          <w:szCs w:val="22"/>
        </w:rPr>
      </w:pPr>
    </w:p>
    <w:p w14:paraId="61F50E6E" w14:textId="5CEAFE21" w:rsidR="003864B3" w:rsidRPr="00AA445A" w:rsidRDefault="003864B3" w:rsidP="00AA445A">
      <w:pPr>
        <w:spacing w:after="0" w:line="276" w:lineRule="auto"/>
        <w:rPr>
          <w:rFonts w:ascii="Cambria" w:hAnsi="Cambria"/>
          <w:b/>
          <w:bCs/>
          <w:sz w:val="22"/>
          <w:szCs w:val="22"/>
          <w:u w:val="single"/>
        </w:rPr>
      </w:pPr>
      <w:r w:rsidRPr="00AA445A">
        <w:rPr>
          <w:rFonts w:ascii="Cambria" w:hAnsi="Cambria"/>
          <w:b/>
          <w:bCs/>
          <w:sz w:val="22"/>
          <w:szCs w:val="22"/>
          <w:u w:val="single"/>
        </w:rPr>
        <w:t>Harmonogram prác</w:t>
      </w:r>
    </w:p>
    <w:p w14:paraId="4115A562" w14:textId="77777777" w:rsidR="00845426" w:rsidRPr="00AA445A" w:rsidRDefault="00845426" w:rsidP="00AA445A">
      <w:pPr>
        <w:spacing w:after="0" w:line="276" w:lineRule="auto"/>
        <w:rPr>
          <w:rFonts w:ascii="Cambria" w:hAnsi="Cambria"/>
          <w:b/>
          <w:bCs/>
          <w:sz w:val="22"/>
          <w:szCs w:val="22"/>
          <w:u w:val="single"/>
        </w:rPr>
      </w:pPr>
    </w:p>
    <w:p w14:paraId="11376B0E" w14:textId="77777777" w:rsidR="003864B3" w:rsidRPr="00AA445A" w:rsidRDefault="003864B3" w:rsidP="00AA445A">
      <w:pPr>
        <w:spacing w:after="0" w:line="276" w:lineRule="auto"/>
        <w:rPr>
          <w:rFonts w:ascii="Cambria" w:hAnsi="Cambria"/>
          <w:sz w:val="22"/>
          <w:szCs w:val="22"/>
        </w:rPr>
      </w:pPr>
      <w:r w:rsidRPr="00AA445A">
        <w:rPr>
          <w:rFonts w:ascii="Cambria" w:hAnsi="Cambria"/>
          <w:sz w:val="22"/>
          <w:szCs w:val="22"/>
        </w:rPr>
        <w:t>Etapa 1 : Február – Máj 2026 – Výber zhotoviteľa stavby TZP NBS KREMNICA PRÍSTUPOVÁ CESTA A INŽINIERSKE SIETE</w:t>
      </w:r>
    </w:p>
    <w:p w14:paraId="1612AA71" w14:textId="77777777" w:rsidR="003864B3" w:rsidRPr="00AA445A" w:rsidRDefault="003864B3" w:rsidP="00AA445A">
      <w:pPr>
        <w:spacing w:after="0" w:line="276" w:lineRule="auto"/>
        <w:rPr>
          <w:rFonts w:ascii="Cambria" w:hAnsi="Cambria"/>
          <w:sz w:val="22"/>
          <w:szCs w:val="22"/>
        </w:rPr>
      </w:pPr>
      <w:r w:rsidRPr="00AA445A">
        <w:rPr>
          <w:rFonts w:ascii="Cambria" w:hAnsi="Cambria"/>
          <w:sz w:val="22"/>
          <w:szCs w:val="22"/>
        </w:rPr>
        <w:t>Etapa 2 : Júl – September 2026 – Realizácia stavby TZP NBS KREMNICA PRÍSTUPOVÁ CESTA A INŽINIERSKE SIETE</w:t>
      </w:r>
    </w:p>
    <w:p w14:paraId="652166EC" w14:textId="77777777" w:rsidR="003864B3" w:rsidRPr="00AA445A" w:rsidRDefault="003864B3" w:rsidP="00AA445A">
      <w:pPr>
        <w:spacing w:after="0" w:line="276" w:lineRule="auto"/>
        <w:rPr>
          <w:rFonts w:ascii="Cambria" w:hAnsi="Cambria"/>
          <w:sz w:val="22"/>
          <w:szCs w:val="22"/>
        </w:rPr>
      </w:pPr>
      <w:r w:rsidRPr="00AA445A">
        <w:rPr>
          <w:rFonts w:ascii="Cambria" w:hAnsi="Cambria"/>
          <w:sz w:val="22"/>
          <w:szCs w:val="22"/>
        </w:rPr>
        <w:t>Etapa 3 : Október 2026 – Február 2027 – Výber zhotoviteľa TZP NBS KREMNICA HLAVNÁ STAVBA</w:t>
      </w:r>
    </w:p>
    <w:p w14:paraId="4D765C93" w14:textId="77777777" w:rsidR="003864B3" w:rsidRPr="00AA445A" w:rsidRDefault="003864B3" w:rsidP="00AA445A">
      <w:pPr>
        <w:spacing w:after="0" w:line="276" w:lineRule="auto"/>
        <w:rPr>
          <w:rFonts w:ascii="Cambria" w:hAnsi="Cambria"/>
          <w:sz w:val="22"/>
          <w:szCs w:val="22"/>
        </w:rPr>
      </w:pPr>
      <w:r w:rsidRPr="00AA445A">
        <w:rPr>
          <w:rFonts w:ascii="Cambria" w:hAnsi="Cambria"/>
          <w:sz w:val="22"/>
          <w:szCs w:val="22"/>
        </w:rPr>
        <w:t>Etapa 4 : Marec 2027 – November 2028 - Realizácia stavby TZP NBS KREMNICA HLAVNÁ STAVBA</w:t>
      </w:r>
    </w:p>
    <w:p w14:paraId="50CA625F" w14:textId="77777777" w:rsidR="003864B3" w:rsidRPr="00AA445A" w:rsidRDefault="003864B3" w:rsidP="00AA445A">
      <w:pPr>
        <w:spacing w:after="0" w:line="276" w:lineRule="auto"/>
        <w:rPr>
          <w:rFonts w:ascii="Cambria" w:hAnsi="Cambria"/>
          <w:sz w:val="22"/>
          <w:szCs w:val="22"/>
        </w:rPr>
      </w:pPr>
      <w:r w:rsidRPr="00AA445A">
        <w:rPr>
          <w:rFonts w:ascii="Cambria" w:hAnsi="Cambria"/>
          <w:sz w:val="22"/>
          <w:szCs w:val="22"/>
        </w:rPr>
        <w:t xml:space="preserve">Etapa 5 : December 2028 – Február 2029 – Preberacie konanie a </w:t>
      </w:r>
      <w:proofErr w:type="spellStart"/>
      <w:r w:rsidRPr="00AA445A">
        <w:rPr>
          <w:rFonts w:ascii="Cambria" w:hAnsi="Cambria"/>
          <w:sz w:val="22"/>
          <w:szCs w:val="22"/>
        </w:rPr>
        <w:t>závady</w:t>
      </w:r>
      <w:proofErr w:type="spellEnd"/>
    </w:p>
    <w:p w14:paraId="7F2CB0B9" w14:textId="77777777" w:rsidR="003864B3" w:rsidRPr="00AA445A" w:rsidRDefault="003864B3" w:rsidP="00AA445A">
      <w:pPr>
        <w:spacing w:after="0" w:line="276" w:lineRule="auto"/>
        <w:rPr>
          <w:rFonts w:ascii="Cambria" w:hAnsi="Cambria"/>
          <w:sz w:val="22"/>
          <w:szCs w:val="22"/>
        </w:rPr>
      </w:pPr>
    </w:p>
    <w:p w14:paraId="30B0BCB4" w14:textId="3E2415A6" w:rsidR="00845426" w:rsidRPr="00AA445A" w:rsidRDefault="00845426" w:rsidP="00AA445A">
      <w:pPr>
        <w:pStyle w:val="Nadpis3"/>
        <w:spacing w:before="0" w:after="0" w:line="276" w:lineRule="auto"/>
        <w:rPr>
          <w:rFonts w:ascii="Cambria" w:hAnsi="Cambria"/>
          <w:b/>
          <w:bCs/>
          <w:color w:val="auto"/>
          <w:sz w:val="22"/>
          <w:szCs w:val="22"/>
          <w:u w:val="single"/>
        </w:rPr>
      </w:pPr>
      <w:r w:rsidRPr="00AA445A">
        <w:rPr>
          <w:rFonts w:ascii="Cambria" w:hAnsi="Cambria"/>
          <w:b/>
          <w:bCs/>
          <w:color w:val="auto"/>
          <w:sz w:val="22"/>
          <w:szCs w:val="22"/>
          <w:u w:val="single"/>
        </w:rPr>
        <w:t>Výstupy dodávateľa</w:t>
      </w:r>
    </w:p>
    <w:p w14:paraId="07440981" w14:textId="77777777" w:rsidR="00845426" w:rsidRPr="00AA445A" w:rsidRDefault="00845426" w:rsidP="00AA445A">
      <w:pPr>
        <w:spacing w:after="0" w:line="276" w:lineRule="auto"/>
        <w:rPr>
          <w:rFonts w:ascii="Cambria" w:hAnsi="Cambria"/>
          <w:sz w:val="22"/>
          <w:szCs w:val="22"/>
        </w:rPr>
      </w:pPr>
    </w:p>
    <w:p w14:paraId="582D519C" w14:textId="77777777" w:rsidR="00845426" w:rsidRPr="00AA445A" w:rsidRDefault="00845426" w:rsidP="00AA445A">
      <w:pPr>
        <w:spacing w:after="0" w:line="276" w:lineRule="auto"/>
        <w:rPr>
          <w:rFonts w:ascii="Cambria" w:hAnsi="Cambria"/>
          <w:sz w:val="22"/>
          <w:szCs w:val="22"/>
        </w:rPr>
      </w:pPr>
      <w:r w:rsidRPr="00AA445A">
        <w:rPr>
          <w:rFonts w:ascii="Cambria" w:hAnsi="Cambria"/>
          <w:sz w:val="22"/>
          <w:szCs w:val="22"/>
        </w:rPr>
        <w:t xml:space="preserve">Etapa 1, Etapa 3 : </w:t>
      </w:r>
    </w:p>
    <w:p w14:paraId="5DA0ACE7" w14:textId="77777777" w:rsidR="00845426" w:rsidRPr="00AA445A" w:rsidRDefault="00845426" w:rsidP="00AA445A">
      <w:pPr>
        <w:spacing w:after="0" w:line="276" w:lineRule="auto"/>
        <w:rPr>
          <w:rFonts w:ascii="Cambria" w:hAnsi="Cambria"/>
          <w:sz w:val="22"/>
          <w:szCs w:val="22"/>
        </w:rPr>
      </w:pPr>
      <w:r w:rsidRPr="00AA445A">
        <w:rPr>
          <w:rFonts w:ascii="Cambria" w:hAnsi="Cambria"/>
          <w:sz w:val="22"/>
          <w:szCs w:val="22"/>
        </w:rPr>
        <w:t xml:space="preserve">Objednávateľ očakáva odbornú pomoc pri opise predmetu zákazky. </w:t>
      </w:r>
    </w:p>
    <w:p w14:paraId="781614F2" w14:textId="77777777" w:rsidR="00845426" w:rsidRPr="00AA445A" w:rsidRDefault="00845426" w:rsidP="00AA445A">
      <w:pPr>
        <w:spacing w:after="0" w:line="276" w:lineRule="auto"/>
        <w:rPr>
          <w:rFonts w:ascii="Cambria" w:hAnsi="Cambria"/>
          <w:sz w:val="22"/>
          <w:szCs w:val="22"/>
        </w:rPr>
      </w:pPr>
      <w:r w:rsidRPr="00AA445A">
        <w:rPr>
          <w:rFonts w:ascii="Cambria" w:hAnsi="Cambria"/>
          <w:sz w:val="22"/>
          <w:szCs w:val="22"/>
        </w:rPr>
        <w:t>Následne pomoc pri analýze najnižšej ponuky, prípadne i ponúk ostatných uchádzačov a to z cenového hľadiska. V prípade ak bude najnižšia ponuka javiť znaky mimoriadne nízkej ponuky, identifikáciu ťažiskových položiek a pomoc pri formulácii žiadosti o vysvetlenie.</w:t>
      </w:r>
    </w:p>
    <w:p w14:paraId="65CCD8D2" w14:textId="77777777" w:rsidR="00ED1BC4" w:rsidRDefault="00ED1BC4" w:rsidP="00AA445A">
      <w:pPr>
        <w:spacing w:after="0" w:line="276" w:lineRule="auto"/>
        <w:rPr>
          <w:rFonts w:ascii="Cambria" w:hAnsi="Cambria"/>
          <w:sz w:val="22"/>
          <w:szCs w:val="22"/>
        </w:rPr>
      </w:pPr>
    </w:p>
    <w:p w14:paraId="022E91DC" w14:textId="09142B46" w:rsidR="00845426" w:rsidRDefault="00845426" w:rsidP="00AA445A">
      <w:pPr>
        <w:spacing w:after="0" w:line="276" w:lineRule="auto"/>
        <w:rPr>
          <w:rFonts w:ascii="Cambria" w:hAnsi="Cambria"/>
          <w:sz w:val="22"/>
          <w:szCs w:val="22"/>
        </w:rPr>
      </w:pPr>
      <w:r w:rsidRPr="00AA445A">
        <w:rPr>
          <w:rFonts w:ascii="Cambria" w:hAnsi="Cambria"/>
          <w:sz w:val="22"/>
          <w:szCs w:val="22"/>
        </w:rPr>
        <w:t>Etapa 2, Etapa 4 :</w:t>
      </w:r>
    </w:p>
    <w:p w14:paraId="72799153" w14:textId="031CE610" w:rsidR="00E82332" w:rsidRPr="00AA445A" w:rsidRDefault="00E82332" w:rsidP="00AA445A">
      <w:pPr>
        <w:spacing w:after="0" w:line="276" w:lineRule="auto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Pripomienky k dielenskej dokumentácii zhotoviteľa.</w:t>
      </w:r>
    </w:p>
    <w:p w14:paraId="4F9E67D5" w14:textId="77777777" w:rsidR="00845426" w:rsidRPr="00AA445A" w:rsidRDefault="00845426" w:rsidP="00AA445A">
      <w:pPr>
        <w:spacing w:after="0" w:line="276" w:lineRule="auto"/>
        <w:rPr>
          <w:rFonts w:ascii="Cambria" w:hAnsi="Cambria"/>
          <w:sz w:val="22"/>
          <w:szCs w:val="22"/>
        </w:rPr>
      </w:pPr>
      <w:r w:rsidRPr="00AA445A">
        <w:rPr>
          <w:rFonts w:ascii="Cambria" w:hAnsi="Cambria"/>
          <w:sz w:val="22"/>
          <w:szCs w:val="22"/>
        </w:rPr>
        <w:t>Mesačné správy pre objednávateľa o priebehu stavby.</w:t>
      </w:r>
    </w:p>
    <w:p w14:paraId="0B023817" w14:textId="77777777" w:rsidR="00845426" w:rsidRPr="00AA445A" w:rsidRDefault="00845426" w:rsidP="00AA445A">
      <w:pPr>
        <w:spacing w:after="0" w:line="276" w:lineRule="auto"/>
        <w:rPr>
          <w:rFonts w:ascii="Cambria" w:hAnsi="Cambria"/>
          <w:sz w:val="22"/>
          <w:szCs w:val="22"/>
        </w:rPr>
      </w:pPr>
      <w:r w:rsidRPr="00AA445A">
        <w:rPr>
          <w:rFonts w:ascii="Cambria" w:hAnsi="Cambria"/>
          <w:sz w:val="22"/>
          <w:szCs w:val="22"/>
        </w:rPr>
        <w:t>Záznamy z kontrolných dní.</w:t>
      </w:r>
    </w:p>
    <w:p w14:paraId="6F2E8F70" w14:textId="77777777" w:rsidR="00845426" w:rsidRPr="00AA445A" w:rsidRDefault="00845426" w:rsidP="00AA445A">
      <w:pPr>
        <w:spacing w:after="0" w:line="276" w:lineRule="auto"/>
        <w:rPr>
          <w:rFonts w:ascii="Cambria" w:hAnsi="Cambria"/>
          <w:sz w:val="22"/>
          <w:szCs w:val="22"/>
        </w:rPr>
      </w:pPr>
      <w:r w:rsidRPr="00AA445A">
        <w:rPr>
          <w:rFonts w:ascii="Cambria" w:hAnsi="Cambria"/>
          <w:sz w:val="22"/>
          <w:szCs w:val="22"/>
        </w:rPr>
        <w:t>Odborné stanoviská k zmenám v projekte a k dodatkom k zmluve.</w:t>
      </w:r>
    </w:p>
    <w:p w14:paraId="61F54B04" w14:textId="77777777" w:rsidR="00ED1BC4" w:rsidRDefault="00ED1BC4" w:rsidP="00AA445A">
      <w:pPr>
        <w:spacing w:after="0" w:line="276" w:lineRule="auto"/>
        <w:rPr>
          <w:rFonts w:ascii="Cambria" w:hAnsi="Cambria"/>
          <w:sz w:val="22"/>
          <w:szCs w:val="22"/>
        </w:rPr>
      </w:pPr>
    </w:p>
    <w:p w14:paraId="6841A7A8" w14:textId="7EA6D98F" w:rsidR="00845426" w:rsidRPr="00AA445A" w:rsidRDefault="00845426" w:rsidP="00AA445A">
      <w:pPr>
        <w:spacing w:after="0" w:line="276" w:lineRule="auto"/>
        <w:rPr>
          <w:rFonts w:ascii="Cambria" w:hAnsi="Cambria"/>
          <w:sz w:val="22"/>
          <w:szCs w:val="22"/>
        </w:rPr>
      </w:pPr>
      <w:r w:rsidRPr="00AA445A">
        <w:rPr>
          <w:rFonts w:ascii="Cambria" w:hAnsi="Cambria"/>
          <w:sz w:val="22"/>
          <w:szCs w:val="22"/>
        </w:rPr>
        <w:t>Etapa 5 :</w:t>
      </w:r>
    </w:p>
    <w:p w14:paraId="39C9CE7E" w14:textId="77777777" w:rsidR="00845426" w:rsidRPr="00AA445A" w:rsidRDefault="00845426" w:rsidP="00AA445A">
      <w:pPr>
        <w:spacing w:after="0" w:line="276" w:lineRule="auto"/>
        <w:rPr>
          <w:rFonts w:ascii="Cambria" w:hAnsi="Cambria"/>
          <w:sz w:val="22"/>
          <w:szCs w:val="22"/>
        </w:rPr>
      </w:pPr>
      <w:r w:rsidRPr="00AA445A">
        <w:rPr>
          <w:rFonts w:ascii="Cambria" w:hAnsi="Cambria"/>
          <w:sz w:val="22"/>
          <w:szCs w:val="22"/>
        </w:rPr>
        <w:t>Záverečná správa pri odovzdaní stavby.</w:t>
      </w:r>
    </w:p>
    <w:p w14:paraId="70849DB8" w14:textId="77777777" w:rsidR="003864B3" w:rsidRPr="00AA445A" w:rsidRDefault="003864B3" w:rsidP="00AA445A">
      <w:pPr>
        <w:spacing w:after="0" w:line="276" w:lineRule="auto"/>
        <w:rPr>
          <w:rFonts w:ascii="Cambria" w:hAnsi="Cambria"/>
          <w:sz w:val="22"/>
          <w:szCs w:val="22"/>
        </w:rPr>
      </w:pPr>
    </w:p>
    <w:p w14:paraId="2AA38711" w14:textId="77777777" w:rsidR="003864B3" w:rsidRPr="00AA445A" w:rsidRDefault="003864B3" w:rsidP="00AA445A">
      <w:pPr>
        <w:pStyle w:val="Nadpis3"/>
        <w:spacing w:before="0" w:after="0" w:line="276" w:lineRule="auto"/>
        <w:rPr>
          <w:rFonts w:ascii="Cambria" w:hAnsi="Cambria"/>
          <w:b/>
          <w:bCs/>
          <w:color w:val="auto"/>
          <w:sz w:val="22"/>
          <w:szCs w:val="22"/>
          <w:u w:val="single"/>
        </w:rPr>
      </w:pPr>
      <w:r w:rsidRPr="00AA445A">
        <w:rPr>
          <w:rFonts w:ascii="Cambria" w:hAnsi="Cambria"/>
          <w:b/>
          <w:bCs/>
          <w:color w:val="auto"/>
          <w:sz w:val="22"/>
          <w:szCs w:val="22"/>
          <w:u w:val="single"/>
        </w:rPr>
        <w:t>Spôsob určenia ceny</w:t>
      </w:r>
    </w:p>
    <w:p w14:paraId="5E816E51" w14:textId="77777777" w:rsidR="003864B3" w:rsidRPr="00AA445A" w:rsidRDefault="003864B3" w:rsidP="00AA445A">
      <w:pPr>
        <w:spacing w:after="0" w:line="276" w:lineRule="auto"/>
        <w:rPr>
          <w:rFonts w:ascii="Cambria" w:hAnsi="Cambria"/>
          <w:sz w:val="22"/>
          <w:szCs w:val="22"/>
        </w:rPr>
      </w:pPr>
    </w:p>
    <w:p w14:paraId="2671FCC8" w14:textId="77777777" w:rsidR="003864B3" w:rsidRPr="00AA445A" w:rsidRDefault="003864B3" w:rsidP="00AA445A">
      <w:pPr>
        <w:spacing w:after="0" w:line="276" w:lineRule="auto"/>
        <w:jc w:val="both"/>
        <w:rPr>
          <w:rFonts w:ascii="Cambria" w:hAnsi="Cambria"/>
          <w:b/>
          <w:bCs/>
          <w:sz w:val="22"/>
          <w:szCs w:val="22"/>
        </w:rPr>
      </w:pPr>
      <w:r w:rsidRPr="00AA445A">
        <w:rPr>
          <w:rFonts w:ascii="Cambria" w:hAnsi="Cambria"/>
          <w:b/>
          <w:bCs/>
          <w:sz w:val="22"/>
          <w:szCs w:val="22"/>
        </w:rPr>
        <w:t>Verejný obstarávateľ požaduje, aby bol v čase vykonávania prác na stavbe „TZP NBS Kremnica“ vždy prítomný stavebný dozor, alebo manažér pre TZB.</w:t>
      </w:r>
    </w:p>
    <w:p w14:paraId="7DFB58F2" w14:textId="77777777" w:rsidR="003864B3" w:rsidRPr="00AA445A" w:rsidRDefault="003864B3" w:rsidP="00AA445A">
      <w:pPr>
        <w:spacing w:after="0" w:line="276" w:lineRule="auto"/>
        <w:jc w:val="both"/>
        <w:rPr>
          <w:rFonts w:ascii="Cambria" w:hAnsi="Cambria"/>
          <w:sz w:val="22"/>
          <w:szCs w:val="22"/>
        </w:rPr>
      </w:pPr>
      <w:r w:rsidRPr="00AA445A">
        <w:rPr>
          <w:rFonts w:ascii="Cambria" w:hAnsi="Cambria"/>
          <w:sz w:val="22"/>
          <w:szCs w:val="22"/>
        </w:rPr>
        <w:lastRenderedPageBreak/>
        <w:t xml:space="preserve">V prípade, ak Stavebnotechnickému dozoru vznikne počas Poskytovania služby potreba zvýšenia počtu odborníkov v rámci určitého druhu odborníkov z dôvodu, že si nesprávne odhadol a stanovil ich počet, alebo z iných subjektívnych alebo objektívnych dôvodov na jeho strane, nebude prípustné zmeniť výšku ktorejkoľvek dennej sadzby. </w:t>
      </w:r>
    </w:p>
    <w:p w14:paraId="2E904961" w14:textId="77777777" w:rsidR="003864B3" w:rsidRPr="00AA445A" w:rsidRDefault="003864B3" w:rsidP="00AA445A">
      <w:pPr>
        <w:spacing w:after="0" w:line="276" w:lineRule="auto"/>
        <w:jc w:val="both"/>
        <w:rPr>
          <w:rFonts w:ascii="Cambria" w:hAnsi="Cambria"/>
          <w:sz w:val="22"/>
          <w:szCs w:val="22"/>
        </w:rPr>
      </w:pPr>
    </w:p>
    <w:p w14:paraId="705BE5AD" w14:textId="77777777" w:rsidR="003864B3" w:rsidRPr="00AA445A" w:rsidRDefault="003864B3" w:rsidP="00AA445A">
      <w:pPr>
        <w:widowControl w:val="0"/>
        <w:spacing w:after="0" w:line="276" w:lineRule="auto"/>
        <w:jc w:val="both"/>
        <w:rPr>
          <w:rFonts w:ascii="Cambria" w:hAnsi="Cambria"/>
          <w:sz w:val="22"/>
          <w:szCs w:val="22"/>
        </w:rPr>
      </w:pPr>
      <w:r w:rsidRPr="00AA445A">
        <w:rPr>
          <w:rFonts w:ascii="Cambria" w:hAnsi="Cambria"/>
          <w:sz w:val="22"/>
          <w:szCs w:val="22"/>
        </w:rPr>
        <w:t>Uchádzač je povinný riziká, ktoré môže na základe poskytnutých podkladov predpokladať, zahrnúť do navrhovanej ceny – resp. hodinových sadzieb pracovníkov. Uchádzač je povinný zabezpečiť dostatočný počet odborníkov pokrývajúcich Poskytovanie Služieb podľa Zmluvy a jej príloh.</w:t>
      </w:r>
    </w:p>
    <w:p w14:paraId="10871D14" w14:textId="77777777" w:rsidR="003864B3" w:rsidRPr="00AA445A" w:rsidRDefault="003864B3" w:rsidP="00AA445A">
      <w:pPr>
        <w:spacing w:after="0" w:line="276" w:lineRule="auto"/>
        <w:jc w:val="both"/>
        <w:rPr>
          <w:rFonts w:ascii="Cambria" w:hAnsi="Cambria"/>
          <w:sz w:val="22"/>
          <w:szCs w:val="22"/>
        </w:rPr>
      </w:pPr>
      <w:r w:rsidRPr="00AA445A">
        <w:rPr>
          <w:rFonts w:ascii="Cambria" w:hAnsi="Cambria"/>
          <w:sz w:val="22"/>
          <w:szCs w:val="22"/>
        </w:rPr>
        <w:t xml:space="preserve">Ide najmä, ale nie výlučne o : </w:t>
      </w:r>
    </w:p>
    <w:p w14:paraId="2A734C3A" w14:textId="77777777" w:rsidR="003864B3" w:rsidRPr="00AA445A" w:rsidRDefault="003864B3" w:rsidP="00AA445A">
      <w:pPr>
        <w:pStyle w:val="Odsekzoznamu"/>
        <w:numPr>
          <w:ilvl w:val="0"/>
          <w:numId w:val="9"/>
        </w:numPr>
        <w:spacing w:after="0" w:line="276" w:lineRule="auto"/>
        <w:jc w:val="both"/>
        <w:rPr>
          <w:rFonts w:ascii="Cambria" w:hAnsi="Cambria"/>
          <w:sz w:val="22"/>
          <w:szCs w:val="22"/>
        </w:rPr>
      </w:pPr>
      <w:r w:rsidRPr="00AA445A">
        <w:rPr>
          <w:rFonts w:ascii="Cambria" w:hAnsi="Cambria"/>
          <w:sz w:val="22"/>
          <w:szCs w:val="22"/>
        </w:rPr>
        <w:t>riziká vyplývajúce z povoľovacieho procesu výstavby, vrátane rizikových faktorov majúcich vplyv na začiatok realizácie stavby,</w:t>
      </w:r>
    </w:p>
    <w:p w14:paraId="24401D3F" w14:textId="5946FB4E" w:rsidR="003864B3" w:rsidRPr="00AA445A" w:rsidRDefault="003864B3" w:rsidP="00AA445A">
      <w:pPr>
        <w:pStyle w:val="Odsekzoznamu"/>
        <w:numPr>
          <w:ilvl w:val="0"/>
          <w:numId w:val="9"/>
        </w:numPr>
        <w:spacing w:after="0" w:line="276" w:lineRule="auto"/>
        <w:jc w:val="both"/>
        <w:rPr>
          <w:rFonts w:ascii="Cambria" w:hAnsi="Cambria"/>
          <w:sz w:val="22"/>
          <w:szCs w:val="22"/>
        </w:rPr>
      </w:pPr>
      <w:r w:rsidRPr="00AA445A">
        <w:rPr>
          <w:rFonts w:ascii="Cambria" w:hAnsi="Cambria"/>
          <w:sz w:val="22"/>
          <w:szCs w:val="22"/>
        </w:rPr>
        <w:t xml:space="preserve">riziká vyplývajúce z postupu prác </w:t>
      </w:r>
      <w:r w:rsidR="00845426" w:rsidRPr="00AA445A">
        <w:rPr>
          <w:rFonts w:ascii="Cambria" w:hAnsi="Cambria"/>
          <w:sz w:val="22"/>
          <w:szCs w:val="22"/>
        </w:rPr>
        <w:t>z</w:t>
      </w:r>
      <w:r w:rsidRPr="00AA445A">
        <w:rPr>
          <w:rFonts w:ascii="Cambria" w:hAnsi="Cambria"/>
          <w:sz w:val="22"/>
          <w:szCs w:val="22"/>
        </w:rPr>
        <w:t xml:space="preserve">hotoviteľa podľa </w:t>
      </w:r>
      <w:r w:rsidR="00845426" w:rsidRPr="00AA445A">
        <w:rPr>
          <w:rFonts w:ascii="Cambria" w:hAnsi="Cambria"/>
          <w:sz w:val="22"/>
          <w:szCs w:val="22"/>
        </w:rPr>
        <w:t>z</w:t>
      </w:r>
      <w:r w:rsidRPr="00AA445A">
        <w:rPr>
          <w:rFonts w:ascii="Cambria" w:hAnsi="Cambria"/>
          <w:sz w:val="22"/>
          <w:szCs w:val="22"/>
        </w:rPr>
        <w:t xml:space="preserve">mluvy na realizáciu prác vrátane rizikových faktorov majúcich vplyv na nerovnomernú intenzitu postupu prác </w:t>
      </w:r>
      <w:r w:rsidR="00845426" w:rsidRPr="00AA445A">
        <w:rPr>
          <w:rFonts w:ascii="Cambria" w:hAnsi="Cambria"/>
          <w:sz w:val="22"/>
          <w:szCs w:val="22"/>
        </w:rPr>
        <w:t>z</w:t>
      </w:r>
      <w:r w:rsidRPr="00AA445A">
        <w:rPr>
          <w:rFonts w:ascii="Cambria" w:hAnsi="Cambria"/>
          <w:sz w:val="22"/>
          <w:szCs w:val="22"/>
        </w:rPr>
        <w:t xml:space="preserve">hotoviteľa, čo môže mať vplyv na ukončenia </w:t>
      </w:r>
      <w:r w:rsidR="00845426" w:rsidRPr="00AA445A">
        <w:rPr>
          <w:rFonts w:ascii="Cambria" w:hAnsi="Cambria"/>
          <w:sz w:val="22"/>
          <w:szCs w:val="22"/>
        </w:rPr>
        <w:t>m</w:t>
      </w:r>
      <w:r w:rsidRPr="00AA445A">
        <w:rPr>
          <w:rFonts w:ascii="Cambria" w:hAnsi="Cambria"/>
          <w:sz w:val="22"/>
          <w:szCs w:val="22"/>
        </w:rPr>
        <w:t xml:space="preserve">íľnika </w:t>
      </w:r>
      <w:r w:rsidR="00845426" w:rsidRPr="00AA445A">
        <w:rPr>
          <w:rFonts w:ascii="Cambria" w:hAnsi="Cambria"/>
          <w:sz w:val="22"/>
          <w:szCs w:val="22"/>
        </w:rPr>
        <w:t>h</w:t>
      </w:r>
      <w:r w:rsidRPr="00AA445A">
        <w:rPr>
          <w:rFonts w:ascii="Cambria" w:hAnsi="Cambria"/>
          <w:sz w:val="22"/>
          <w:szCs w:val="22"/>
        </w:rPr>
        <w:t xml:space="preserve">armonogramu na realizáciu prác. Tým nie je dotknutý nárok </w:t>
      </w:r>
      <w:r w:rsidR="00845426" w:rsidRPr="00AA445A">
        <w:rPr>
          <w:rFonts w:ascii="Cambria" w:hAnsi="Cambria"/>
          <w:sz w:val="22"/>
          <w:szCs w:val="22"/>
        </w:rPr>
        <w:t>u</w:t>
      </w:r>
      <w:r w:rsidRPr="00AA445A">
        <w:rPr>
          <w:rFonts w:ascii="Cambria" w:hAnsi="Cambria"/>
          <w:sz w:val="22"/>
          <w:szCs w:val="22"/>
        </w:rPr>
        <w:t xml:space="preserve">chádzača na úhradu </w:t>
      </w:r>
      <w:r w:rsidR="00845426" w:rsidRPr="00AA445A">
        <w:rPr>
          <w:rFonts w:ascii="Cambria" w:hAnsi="Cambria"/>
          <w:sz w:val="22"/>
          <w:szCs w:val="22"/>
        </w:rPr>
        <w:t>o</w:t>
      </w:r>
      <w:r w:rsidRPr="00AA445A">
        <w:rPr>
          <w:rFonts w:ascii="Cambria" w:hAnsi="Cambria"/>
          <w:sz w:val="22"/>
          <w:szCs w:val="22"/>
        </w:rPr>
        <w:t xml:space="preserve">dmeny za </w:t>
      </w:r>
      <w:r w:rsidR="00845426" w:rsidRPr="00AA445A">
        <w:rPr>
          <w:rFonts w:ascii="Cambria" w:hAnsi="Cambria"/>
          <w:sz w:val="22"/>
          <w:szCs w:val="22"/>
        </w:rPr>
        <w:t>s</w:t>
      </w:r>
      <w:r w:rsidRPr="00AA445A">
        <w:rPr>
          <w:rFonts w:ascii="Cambria" w:hAnsi="Cambria"/>
          <w:sz w:val="22"/>
          <w:szCs w:val="22"/>
        </w:rPr>
        <w:t xml:space="preserve">lužby poskytované podľa ustanovení </w:t>
      </w:r>
      <w:r w:rsidR="00845426" w:rsidRPr="00AA445A">
        <w:rPr>
          <w:rFonts w:ascii="Cambria" w:hAnsi="Cambria"/>
          <w:sz w:val="22"/>
          <w:szCs w:val="22"/>
        </w:rPr>
        <w:t>z</w:t>
      </w:r>
      <w:r w:rsidRPr="00AA445A">
        <w:rPr>
          <w:rFonts w:ascii="Cambria" w:hAnsi="Cambria"/>
          <w:sz w:val="22"/>
          <w:szCs w:val="22"/>
        </w:rPr>
        <w:t xml:space="preserve">mluvy a jej príloh počas predĺženia </w:t>
      </w:r>
      <w:r w:rsidR="00845426" w:rsidRPr="00AA445A">
        <w:rPr>
          <w:rFonts w:ascii="Cambria" w:hAnsi="Cambria"/>
          <w:sz w:val="22"/>
          <w:szCs w:val="22"/>
        </w:rPr>
        <w:t>l</w:t>
      </w:r>
      <w:r w:rsidRPr="00AA445A">
        <w:rPr>
          <w:rFonts w:ascii="Cambria" w:hAnsi="Cambria"/>
          <w:sz w:val="22"/>
          <w:szCs w:val="22"/>
        </w:rPr>
        <w:t xml:space="preserve">ehoty výstavby na predmete </w:t>
      </w:r>
      <w:r w:rsidR="00845426" w:rsidRPr="00AA445A">
        <w:rPr>
          <w:rFonts w:ascii="Cambria" w:hAnsi="Cambria"/>
          <w:sz w:val="22"/>
          <w:szCs w:val="22"/>
        </w:rPr>
        <w:t>d</w:t>
      </w:r>
      <w:r w:rsidRPr="00AA445A">
        <w:rPr>
          <w:rFonts w:ascii="Cambria" w:hAnsi="Cambria"/>
          <w:sz w:val="22"/>
          <w:szCs w:val="22"/>
        </w:rPr>
        <w:t xml:space="preserve">iela. </w:t>
      </w:r>
    </w:p>
    <w:p w14:paraId="4AAEBB00" w14:textId="2330E5F1" w:rsidR="003864B3" w:rsidRPr="00AA445A" w:rsidRDefault="003864B3" w:rsidP="00AA445A">
      <w:pPr>
        <w:pStyle w:val="Odsekzoznamu"/>
        <w:numPr>
          <w:ilvl w:val="0"/>
          <w:numId w:val="9"/>
        </w:numPr>
        <w:spacing w:after="0" w:line="276" w:lineRule="auto"/>
        <w:jc w:val="both"/>
        <w:rPr>
          <w:rFonts w:ascii="Cambria" w:hAnsi="Cambria"/>
          <w:sz w:val="22"/>
          <w:szCs w:val="22"/>
        </w:rPr>
      </w:pPr>
      <w:r w:rsidRPr="00AA445A">
        <w:rPr>
          <w:rFonts w:ascii="Cambria" w:hAnsi="Cambria"/>
          <w:sz w:val="22"/>
          <w:szCs w:val="22"/>
        </w:rPr>
        <w:t xml:space="preserve">Riziká vyplývajúce zo skutočnosti, že pracovná doba </w:t>
      </w:r>
      <w:r w:rsidR="00845426" w:rsidRPr="00AA445A">
        <w:rPr>
          <w:rFonts w:ascii="Cambria" w:hAnsi="Cambria"/>
          <w:sz w:val="22"/>
          <w:szCs w:val="22"/>
        </w:rPr>
        <w:t>z</w:t>
      </w:r>
      <w:r w:rsidRPr="00AA445A">
        <w:rPr>
          <w:rFonts w:ascii="Cambria" w:hAnsi="Cambria"/>
          <w:sz w:val="22"/>
          <w:szCs w:val="22"/>
        </w:rPr>
        <w:t xml:space="preserve">hotoviteľa </w:t>
      </w:r>
      <w:r w:rsidR="00845426" w:rsidRPr="00AA445A">
        <w:rPr>
          <w:rFonts w:ascii="Cambria" w:hAnsi="Cambria"/>
          <w:sz w:val="22"/>
          <w:szCs w:val="22"/>
        </w:rPr>
        <w:t>d</w:t>
      </w:r>
      <w:r w:rsidRPr="00AA445A">
        <w:rPr>
          <w:rFonts w:ascii="Cambria" w:hAnsi="Cambria"/>
          <w:sz w:val="22"/>
          <w:szCs w:val="22"/>
        </w:rPr>
        <w:t xml:space="preserve">iela nie je obmedzená a práce na stavbe môžu byť vykonávané aj počas víkendov a dní pracovného pokoja. </w:t>
      </w:r>
    </w:p>
    <w:p w14:paraId="2C48C2EC" w14:textId="77777777" w:rsidR="003864B3" w:rsidRPr="00AA445A" w:rsidRDefault="003864B3" w:rsidP="00AA445A">
      <w:pPr>
        <w:pStyle w:val="Odsekzoznamu"/>
        <w:spacing w:after="0" w:line="276" w:lineRule="auto"/>
        <w:jc w:val="both"/>
        <w:rPr>
          <w:rFonts w:ascii="Cambria" w:hAnsi="Cambria"/>
          <w:sz w:val="22"/>
          <w:szCs w:val="22"/>
        </w:rPr>
      </w:pPr>
    </w:p>
    <w:p w14:paraId="7E6A9BFE" w14:textId="419929FD" w:rsidR="003864B3" w:rsidRPr="00AA445A" w:rsidRDefault="003864B3" w:rsidP="00AA445A">
      <w:pPr>
        <w:spacing w:after="0" w:line="276" w:lineRule="auto"/>
        <w:jc w:val="both"/>
        <w:rPr>
          <w:rFonts w:ascii="Cambria" w:hAnsi="Cambria"/>
          <w:sz w:val="22"/>
          <w:szCs w:val="22"/>
        </w:rPr>
      </w:pPr>
      <w:r w:rsidRPr="00AA445A">
        <w:rPr>
          <w:rFonts w:ascii="Cambria" w:hAnsi="Cambria"/>
          <w:sz w:val="22"/>
          <w:szCs w:val="22"/>
        </w:rPr>
        <w:t xml:space="preserve">Uchádzač si je plne vedomí skutočnosti, že v navrhovanej cene sú plne zahrnuté všetky náklady uchádzača vynaložené na dobu, ktorá môže uplynúť medzi uzatvorením </w:t>
      </w:r>
      <w:r w:rsidR="00845426" w:rsidRPr="00AA445A">
        <w:rPr>
          <w:rFonts w:ascii="Cambria" w:hAnsi="Cambria"/>
          <w:sz w:val="22"/>
          <w:szCs w:val="22"/>
        </w:rPr>
        <w:t>z</w:t>
      </w:r>
      <w:r w:rsidRPr="00AA445A">
        <w:rPr>
          <w:rFonts w:ascii="Cambria" w:hAnsi="Cambria"/>
          <w:sz w:val="22"/>
          <w:szCs w:val="22"/>
        </w:rPr>
        <w:t xml:space="preserve">mluvy a </w:t>
      </w:r>
      <w:r w:rsidR="00845426" w:rsidRPr="00AA445A">
        <w:rPr>
          <w:rFonts w:ascii="Cambria" w:hAnsi="Cambria"/>
          <w:sz w:val="22"/>
          <w:szCs w:val="22"/>
        </w:rPr>
        <w:t>z</w:t>
      </w:r>
      <w:r w:rsidRPr="00AA445A">
        <w:rPr>
          <w:rFonts w:ascii="Cambria" w:hAnsi="Cambria"/>
          <w:sz w:val="22"/>
          <w:szCs w:val="22"/>
        </w:rPr>
        <w:t xml:space="preserve">mluvy so zhotoviteľom. Verejný obstarávateľ upozorňuje, že uzatvorenie </w:t>
      </w:r>
      <w:r w:rsidR="00845426" w:rsidRPr="00AA445A">
        <w:rPr>
          <w:rFonts w:ascii="Cambria" w:hAnsi="Cambria"/>
          <w:sz w:val="22"/>
          <w:szCs w:val="22"/>
        </w:rPr>
        <w:t>z</w:t>
      </w:r>
      <w:r w:rsidRPr="00AA445A">
        <w:rPr>
          <w:rFonts w:ascii="Cambria" w:hAnsi="Cambria"/>
          <w:sz w:val="22"/>
          <w:szCs w:val="22"/>
        </w:rPr>
        <w:t xml:space="preserve">mluvy so zhotoviteľom bude výsledkom </w:t>
      </w:r>
      <w:r w:rsidR="00845426" w:rsidRPr="00AA445A">
        <w:rPr>
          <w:rFonts w:ascii="Cambria" w:hAnsi="Cambria"/>
          <w:sz w:val="22"/>
          <w:szCs w:val="22"/>
        </w:rPr>
        <w:t>v</w:t>
      </w:r>
      <w:r w:rsidRPr="00AA445A">
        <w:rPr>
          <w:rFonts w:ascii="Cambria" w:hAnsi="Cambria"/>
          <w:sz w:val="22"/>
          <w:szCs w:val="22"/>
        </w:rPr>
        <w:t xml:space="preserve">erejného obstarávania, a preto možno predvídať, že medzi </w:t>
      </w:r>
      <w:r w:rsidR="00845426" w:rsidRPr="00AA445A">
        <w:rPr>
          <w:rFonts w:ascii="Cambria" w:hAnsi="Cambria"/>
          <w:sz w:val="22"/>
          <w:szCs w:val="22"/>
        </w:rPr>
        <w:t>d</w:t>
      </w:r>
      <w:r w:rsidRPr="00AA445A">
        <w:rPr>
          <w:rFonts w:ascii="Cambria" w:hAnsi="Cambria"/>
          <w:sz w:val="22"/>
          <w:szCs w:val="22"/>
        </w:rPr>
        <w:t xml:space="preserve">ňom účinnosti </w:t>
      </w:r>
      <w:r w:rsidR="00845426" w:rsidRPr="00AA445A">
        <w:rPr>
          <w:rFonts w:ascii="Cambria" w:hAnsi="Cambria"/>
          <w:sz w:val="22"/>
          <w:szCs w:val="22"/>
        </w:rPr>
        <w:t xml:space="preserve">zmluvy na technický dozor </w:t>
      </w:r>
      <w:r w:rsidRPr="00AA445A">
        <w:rPr>
          <w:rFonts w:ascii="Cambria" w:hAnsi="Cambria"/>
          <w:sz w:val="22"/>
          <w:szCs w:val="22"/>
        </w:rPr>
        <w:t xml:space="preserve">a dňom účinnosti podľa </w:t>
      </w:r>
      <w:r w:rsidR="00845426" w:rsidRPr="00AA445A">
        <w:rPr>
          <w:rFonts w:ascii="Cambria" w:hAnsi="Cambria"/>
          <w:sz w:val="22"/>
          <w:szCs w:val="22"/>
        </w:rPr>
        <w:t>z</w:t>
      </w:r>
      <w:r w:rsidRPr="00AA445A">
        <w:rPr>
          <w:rFonts w:ascii="Cambria" w:hAnsi="Cambria"/>
          <w:sz w:val="22"/>
          <w:szCs w:val="22"/>
        </w:rPr>
        <w:t xml:space="preserve">mluvy so zhotoviteľom </w:t>
      </w:r>
      <w:r w:rsidR="00845426" w:rsidRPr="00AA445A">
        <w:rPr>
          <w:rFonts w:ascii="Cambria" w:hAnsi="Cambria"/>
          <w:sz w:val="22"/>
          <w:szCs w:val="22"/>
        </w:rPr>
        <w:t xml:space="preserve">na hlavnú stavbu </w:t>
      </w:r>
      <w:r w:rsidRPr="00AA445A">
        <w:rPr>
          <w:rFonts w:ascii="Cambria" w:hAnsi="Cambria"/>
          <w:sz w:val="22"/>
          <w:szCs w:val="22"/>
        </w:rPr>
        <w:t>môže uplynúť aj značný čas, počas ktorého nebude možné služby STD vykonávať.</w:t>
      </w:r>
    </w:p>
    <w:p w14:paraId="5AEF4B52" w14:textId="77777777" w:rsidR="003864B3" w:rsidRPr="00AA445A" w:rsidRDefault="003864B3" w:rsidP="00AA445A">
      <w:pPr>
        <w:spacing w:after="0" w:line="276" w:lineRule="auto"/>
        <w:rPr>
          <w:rFonts w:ascii="Cambria" w:hAnsi="Cambria"/>
          <w:sz w:val="22"/>
          <w:szCs w:val="22"/>
        </w:rPr>
      </w:pPr>
    </w:p>
    <w:p w14:paraId="29295FEF" w14:textId="379472D1" w:rsidR="003864B3" w:rsidRPr="00AA445A" w:rsidRDefault="003864B3" w:rsidP="00AA445A">
      <w:pPr>
        <w:spacing w:after="0" w:line="276" w:lineRule="auto"/>
        <w:rPr>
          <w:rFonts w:ascii="Cambria" w:hAnsi="Cambria"/>
          <w:sz w:val="22"/>
          <w:szCs w:val="22"/>
        </w:rPr>
      </w:pPr>
      <w:r w:rsidRPr="00AA445A">
        <w:rPr>
          <w:rFonts w:ascii="Cambria" w:hAnsi="Cambria"/>
          <w:sz w:val="22"/>
          <w:szCs w:val="22"/>
        </w:rPr>
        <w:t xml:space="preserve">Ak je na realizáciu zákazky potrebný ďalší personál ( ako napr. administratívny a pod.), tento si musí uchádzač zabezpečiť na vlastné náklady. </w:t>
      </w:r>
    </w:p>
    <w:p w14:paraId="335210D1" w14:textId="77777777" w:rsidR="003864B3" w:rsidRPr="00AA445A" w:rsidRDefault="003864B3" w:rsidP="00AA445A">
      <w:pPr>
        <w:spacing w:after="0" w:line="276" w:lineRule="auto"/>
        <w:jc w:val="both"/>
        <w:rPr>
          <w:rFonts w:ascii="Cambria" w:hAnsi="Cambria"/>
          <w:sz w:val="22"/>
          <w:szCs w:val="22"/>
        </w:rPr>
      </w:pPr>
      <w:r w:rsidRPr="00AA445A">
        <w:rPr>
          <w:rFonts w:ascii="Cambria" w:hAnsi="Cambria"/>
          <w:sz w:val="22"/>
          <w:szCs w:val="22"/>
        </w:rPr>
        <w:t>Ak bude tento administratívny personál zabezpečovať vybavovanie a organizáciu pracovnej korešpondencie a pomocné práce pri výkone činností Stavebnotechnického dozoru, náklady na firemnú podporu a podporný personál musia byť započítané v dohodnutej cene. Podporný personál má mať taktiež odbornú znalosť a zručnosť v predmetnej oblasti.</w:t>
      </w:r>
    </w:p>
    <w:p w14:paraId="6E5BF638" w14:textId="77777777" w:rsidR="003864B3" w:rsidRPr="00AA445A" w:rsidRDefault="003864B3" w:rsidP="00AA445A">
      <w:pPr>
        <w:spacing w:after="0" w:line="276" w:lineRule="auto"/>
        <w:rPr>
          <w:rFonts w:ascii="Cambria" w:hAnsi="Cambria"/>
          <w:sz w:val="22"/>
          <w:szCs w:val="22"/>
        </w:rPr>
      </w:pPr>
    </w:p>
    <w:p w14:paraId="5901A972" w14:textId="254D7C5B" w:rsidR="003864B3" w:rsidRPr="00AA445A" w:rsidRDefault="003864B3" w:rsidP="00AA445A">
      <w:pPr>
        <w:spacing w:after="0" w:line="276" w:lineRule="auto"/>
        <w:jc w:val="both"/>
        <w:rPr>
          <w:rFonts w:ascii="Cambria" w:hAnsi="Cambria"/>
          <w:sz w:val="22"/>
          <w:szCs w:val="22"/>
        </w:rPr>
      </w:pPr>
      <w:r w:rsidRPr="00AA445A">
        <w:rPr>
          <w:rFonts w:ascii="Cambria" w:hAnsi="Cambria"/>
          <w:sz w:val="22"/>
          <w:szCs w:val="22"/>
        </w:rPr>
        <w:t xml:space="preserve">Navrhovaná </w:t>
      </w:r>
      <w:r w:rsidR="00845426" w:rsidRPr="00AA445A">
        <w:rPr>
          <w:rFonts w:ascii="Cambria" w:hAnsi="Cambria"/>
          <w:sz w:val="22"/>
          <w:szCs w:val="22"/>
        </w:rPr>
        <w:t>z</w:t>
      </w:r>
      <w:r w:rsidRPr="00AA445A">
        <w:rPr>
          <w:rFonts w:ascii="Cambria" w:hAnsi="Cambria"/>
          <w:sz w:val="22"/>
          <w:szCs w:val="22"/>
        </w:rPr>
        <w:t xml:space="preserve">mluvná cena musí byť stanovená v súlade so zákonom č. 18/1996 Z. z. o cenách v znení neskorších predpisov a vyhlášky Ministerstva financií Slovenskej republiky č. 87/1996 Z. z., ktorou sa vykonáva zákon Národnej rady Slovenskej republiky č. 18/1996 Z. z. o cenách a sú v nej zahrnuté všetky náklady, činnosti, práce, výkony alebo </w:t>
      </w:r>
      <w:r w:rsidR="00845426" w:rsidRPr="00AA445A">
        <w:rPr>
          <w:rFonts w:ascii="Cambria" w:hAnsi="Cambria"/>
          <w:sz w:val="22"/>
          <w:szCs w:val="22"/>
        </w:rPr>
        <w:t>s</w:t>
      </w:r>
      <w:r w:rsidRPr="00AA445A">
        <w:rPr>
          <w:rFonts w:ascii="Cambria" w:hAnsi="Cambria"/>
          <w:sz w:val="22"/>
          <w:szCs w:val="22"/>
        </w:rPr>
        <w:t>lužby nevyhnutné za účelom riadneho vykonania</w:t>
      </w:r>
      <w:r w:rsidR="00845426" w:rsidRPr="00AA445A">
        <w:rPr>
          <w:rFonts w:ascii="Cambria" w:hAnsi="Cambria"/>
          <w:sz w:val="22"/>
          <w:szCs w:val="22"/>
        </w:rPr>
        <w:t xml:space="preserve"> technického dozoru.</w:t>
      </w:r>
    </w:p>
    <w:p w14:paraId="1801D47F" w14:textId="77777777" w:rsidR="00845426" w:rsidRPr="00AA445A" w:rsidRDefault="00845426" w:rsidP="00AA445A">
      <w:pPr>
        <w:spacing w:after="0" w:line="276" w:lineRule="auto"/>
        <w:jc w:val="both"/>
        <w:rPr>
          <w:rFonts w:ascii="Cambria" w:hAnsi="Cambria"/>
          <w:sz w:val="22"/>
          <w:szCs w:val="22"/>
        </w:rPr>
      </w:pPr>
    </w:p>
    <w:p w14:paraId="09D6C1EB" w14:textId="3AF38204" w:rsidR="00845426" w:rsidRPr="00AA445A" w:rsidRDefault="00845426" w:rsidP="00AA445A">
      <w:pPr>
        <w:spacing w:after="0" w:line="276" w:lineRule="auto"/>
        <w:jc w:val="both"/>
        <w:rPr>
          <w:rFonts w:ascii="Cambria" w:hAnsi="Cambria"/>
          <w:sz w:val="22"/>
          <w:szCs w:val="22"/>
        </w:rPr>
      </w:pPr>
      <w:r w:rsidRPr="00AA445A">
        <w:rPr>
          <w:rFonts w:ascii="Cambria" w:hAnsi="Cambria"/>
          <w:sz w:val="22"/>
          <w:szCs w:val="22"/>
        </w:rPr>
        <w:t>Ku dňu podpisu zmluvy na technický dozor musí mať poskytovateľ technického dozoru uzavreté poistenie zodpovednosti za škodu spôsobenú pri výkone činností, ktorú tvoria predmet tejto zmluvy</w:t>
      </w:r>
      <w:r w:rsidR="009005E9">
        <w:rPr>
          <w:rFonts w:ascii="Cambria" w:hAnsi="Cambria"/>
          <w:sz w:val="22"/>
          <w:szCs w:val="22"/>
        </w:rPr>
        <w:t>.</w:t>
      </w:r>
    </w:p>
    <w:p w14:paraId="2FCE51DB" w14:textId="77777777" w:rsidR="003864B3" w:rsidRPr="00AA445A" w:rsidRDefault="003864B3" w:rsidP="00AA445A">
      <w:pPr>
        <w:spacing w:after="0" w:line="276" w:lineRule="auto"/>
        <w:rPr>
          <w:rFonts w:ascii="Cambria" w:hAnsi="Cambria"/>
          <w:sz w:val="22"/>
          <w:szCs w:val="22"/>
        </w:rPr>
      </w:pPr>
    </w:p>
    <w:p w14:paraId="15FE5930" w14:textId="77777777" w:rsidR="003864B3" w:rsidRPr="00AA445A" w:rsidRDefault="003864B3" w:rsidP="00AA445A">
      <w:pPr>
        <w:spacing w:after="0" w:line="276" w:lineRule="auto"/>
        <w:rPr>
          <w:rFonts w:ascii="Cambria" w:hAnsi="Cambria"/>
          <w:sz w:val="22"/>
          <w:szCs w:val="22"/>
        </w:rPr>
      </w:pPr>
    </w:p>
    <w:p w14:paraId="59B05257" w14:textId="77777777" w:rsidR="003864B3" w:rsidRPr="00AA445A" w:rsidRDefault="003864B3" w:rsidP="00AA445A">
      <w:pPr>
        <w:spacing w:after="0" w:line="276" w:lineRule="auto"/>
        <w:rPr>
          <w:rFonts w:ascii="Cambria" w:hAnsi="Cambria"/>
          <w:sz w:val="22"/>
          <w:szCs w:val="22"/>
        </w:rPr>
      </w:pPr>
    </w:p>
    <w:p w14:paraId="2F3F91F9" w14:textId="2983A189" w:rsidR="009763C0" w:rsidRPr="00AA445A" w:rsidRDefault="009763C0" w:rsidP="009005E9">
      <w:pPr>
        <w:spacing w:after="0" w:line="276" w:lineRule="auto"/>
        <w:jc w:val="both"/>
        <w:rPr>
          <w:rFonts w:ascii="Cambria" w:hAnsi="Cambria" w:cs="Calibri"/>
          <w:sz w:val="22"/>
          <w:szCs w:val="22"/>
        </w:rPr>
      </w:pPr>
    </w:p>
    <w:sectPr w:rsidR="009763C0" w:rsidRPr="00AA445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EF924" w14:textId="77777777" w:rsidR="002342D6" w:rsidRDefault="002342D6" w:rsidP="008B30FF">
      <w:pPr>
        <w:spacing w:after="0" w:line="240" w:lineRule="auto"/>
      </w:pPr>
      <w:r>
        <w:separator/>
      </w:r>
    </w:p>
  </w:endnote>
  <w:endnote w:type="continuationSeparator" w:id="0">
    <w:p w14:paraId="1130BF3C" w14:textId="77777777" w:rsidR="002342D6" w:rsidRDefault="002342D6" w:rsidP="008B3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mbria" w:hAnsi="Cambria"/>
        <w:sz w:val="22"/>
        <w:szCs w:val="22"/>
      </w:rPr>
      <w:id w:val="198528424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rPr>
            <w:rFonts w:ascii="Cambria" w:hAnsi="Cambria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14:paraId="648B849F" w14:textId="582EB697" w:rsidR="008B30FF" w:rsidRPr="00ED1BC4" w:rsidRDefault="008B30FF">
            <w:pPr>
              <w:pStyle w:val="Pta"/>
              <w:jc w:val="right"/>
              <w:rPr>
                <w:rFonts w:ascii="Cambria" w:hAnsi="Cambria"/>
                <w:sz w:val="20"/>
                <w:szCs w:val="20"/>
              </w:rPr>
            </w:pPr>
            <w:r w:rsidRPr="00ED1BC4">
              <w:rPr>
                <w:rFonts w:ascii="Cambria" w:hAnsi="Cambria"/>
                <w:sz w:val="20"/>
                <w:szCs w:val="20"/>
              </w:rPr>
              <w:t xml:space="preserve">Strana </w:t>
            </w:r>
            <w:r w:rsidRPr="00ED1BC4">
              <w:rPr>
                <w:rFonts w:ascii="Cambria" w:hAnsi="Cambria"/>
                <w:b/>
                <w:bCs/>
                <w:sz w:val="20"/>
                <w:szCs w:val="20"/>
              </w:rPr>
              <w:fldChar w:fldCharType="begin"/>
            </w:r>
            <w:r w:rsidRPr="00ED1BC4">
              <w:rPr>
                <w:rFonts w:ascii="Cambria" w:hAnsi="Cambria"/>
                <w:b/>
                <w:bCs/>
                <w:sz w:val="20"/>
                <w:szCs w:val="20"/>
              </w:rPr>
              <w:instrText>PAGE</w:instrText>
            </w:r>
            <w:r w:rsidRPr="00ED1BC4">
              <w:rPr>
                <w:rFonts w:ascii="Cambria" w:hAnsi="Cambria"/>
                <w:b/>
                <w:bCs/>
                <w:sz w:val="20"/>
                <w:szCs w:val="20"/>
              </w:rPr>
              <w:fldChar w:fldCharType="separate"/>
            </w:r>
            <w:r w:rsidRPr="00ED1BC4">
              <w:rPr>
                <w:rFonts w:ascii="Cambria" w:hAnsi="Cambria"/>
                <w:b/>
                <w:bCs/>
                <w:sz w:val="20"/>
                <w:szCs w:val="20"/>
              </w:rPr>
              <w:t>2</w:t>
            </w:r>
            <w:r w:rsidRPr="00ED1BC4">
              <w:rPr>
                <w:rFonts w:ascii="Cambria" w:hAnsi="Cambria"/>
                <w:b/>
                <w:bCs/>
                <w:sz w:val="20"/>
                <w:szCs w:val="20"/>
              </w:rPr>
              <w:fldChar w:fldCharType="end"/>
            </w:r>
            <w:r w:rsidRPr="00ED1BC4">
              <w:rPr>
                <w:rFonts w:ascii="Cambria" w:hAnsi="Cambria"/>
                <w:sz w:val="20"/>
                <w:szCs w:val="20"/>
              </w:rPr>
              <w:t xml:space="preserve"> z </w:t>
            </w:r>
            <w:r w:rsidRPr="00ED1BC4">
              <w:rPr>
                <w:rFonts w:ascii="Cambria" w:hAnsi="Cambria"/>
                <w:b/>
                <w:bCs/>
                <w:sz w:val="20"/>
                <w:szCs w:val="20"/>
              </w:rPr>
              <w:fldChar w:fldCharType="begin"/>
            </w:r>
            <w:r w:rsidRPr="00ED1BC4">
              <w:rPr>
                <w:rFonts w:ascii="Cambria" w:hAnsi="Cambria"/>
                <w:b/>
                <w:bCs/>
                <w:sz w:val="20"/>
                <w:szCs w:val="20"/>
              </w:rPr>
              <w:instrText>NUMPAGES</w:instrText>
            </w:r>
            <w:r w:rsidRPr="00ED1BC4">
              <w:rPr>
                <w:rFonts w:ascii="Cambria" w:hAnsi="Cambria"/>
                <w:b/>
                <w:bCs/>
                <w:sz w:val="20"/>
                <w:szCs w:val="20"/>
              </w:rPr>
              <w:fldChar w:fldCharType="separate"/>
            </w:r>
            <w:r w:rsidRPr="00ED1BC4">
              <w:rPr>
                <w:rFonts w:ascii="Cambria" w:hAnsi="Cambria"/>
                <w:b/>
                <w:bCs/>
                <w:sz w:val="20"/>
                <w:szCs w:val="20"/>
              </w:rPr>
              <w:t>2</w:t>
            </w:r>
            <w:r w:rsidRPr="00ED1BC4">
              <w:rPr>
                <w:rFonts w:ascii="Cambria" w:hAnsi="Cambria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252AF5A" w14:textId="77777777" w:rsidR="008B30FF" w:rsidRDefault="008B30F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8BB13" w14:textId="77777777" w:rsidR="002342D6" w:rsidRDefault="002342D6" w:rsidP="008B30FF">
      <w:pPr>
        <w:spacing w:after="0" w:line="240" w:lineRule="auto"/>
      </w:pPr>
      <w:r>
        <w:separator/>
      </w:r>
    </w:p>
  </w:footnote>
  <w:footnote w:type="continuationSeparator" w:id="0">
    <w:p w14:paraId="76BADA5F" w14:textId="77777777" w:rsidR="002342D6" w:rsidRDefault="002342D6" w:rsidP="008B30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F2257" w14:textId="78927B72" w:rsidR="008B30FF" w:rsidRPr="00B83BBA" w:rsidRDefault="008B30FF">
    <w:pPr>
      <w:pStyle w:val="Hlavika"/>
      <w:rPr>
        <w:rFonts w:ascii="Cambria" w:hAnsi="Cambria"/>
        <w:sz w:val="22"/>
        <w:szCs w:val="22"/>
      </w:rPr>
    </w:pPr>
    <w:r w:rsidRPr="00B83BBA">
      <w:rPr>
        <w:rFonts w:ascii="Cambria" w:hAnsi="Cambria"/>
        <w:b/>
        <w:bCs/>
        <w:sz w:val="22"/>
        <w:szCs w:val="22"/>
      </w:rPr>
      <w:t>Príloha č. 1</w:t>
    </w:r>
    <w:r w:rsidRPr="00B83BBA">
      <w:rPr>
        <w:rFonts w:ascii="Cambria" w:hAnsi="Cambria"/>
        <w:sz w:val="22"/>
        <w:szCs w:val="22"/>
      </w:rPr>
      <w:t xml:space="preserve"> </w:t>
    </w:r>
    <w:r w:rsidR="002B35B6">
      <w:rPr>
        <w:rFonts w:ascii="Cambria" w:hAnsi="Cambria"/>
        <w:sz w:val="22"/>
        <w:szCs w:val="22"/>
      </w:rPr>
      <w:t>–</w:t>
    </w:r>
    <w:r w:rsidRPr="00B83BBA">
      <w:rPr>
        <w:rFonts w:ascii="Cambria" w:hAnsi="Cambria"/>
        <w:sz w:val="22"/>
        <w:szCs w:val="22"/>
      </w:rPr>
      <w:t xml:space="preserve"> Výzvy</w:t>
    </w:r>
    <w:r w:rsidR="002B35B6">
      <w:rPr>
        <w:rFonts w:ascii="Cambria" w:hAnsi="Cambria"/>
        <w:sz w:val="22"/>
        <w:szCs w:val="22"/>
      </w:rPr>
      <w:t xml:space="preserve"> </w:t>
    </w:r>
    <w:r w:rsidRPr="00B83BBA">
      <w:rPr>
        <w:rFonts w:ascii="Cambria" w:hAnsi="Cambria"/>
        <w:sz w:val="22"/>
        <w:szCs w:val="22"/>
      </w:rPr>
      <w:t>na účasť na prípravných trhových konzultáciách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C4E72"/>
    <w:multiLevelType w:val="hybridMultilevel"/>
    <w:tmpl w:val="4066098E"/>
    <w:lvl w:ilvl="0" w:tplc="17FA5440">
      <w:start w:val="1"/>
      <w:numFmt w:val="upperLetter"/>
      <w:lvlText w:val="%1/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E32A77"/>
    <w:multiLevelType w:val="hybridMultilevel"/>
    <w:tmpl w:val="7ECA9528"/>
    <w:lvl w:ilvl="0" w:tplc="72F243C8">
      <w:start w:val="1"/>
      <w:numFmt w:val="bullet"/>
      <w:lvlText w:val=""/>
      <w:lvlJc w:val="left"/>
      <w:pPr>
        <w:ind w:left="22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2" w15:restartNumberingAfterBreak="0">
    <w:nsid w:val="278C6490"/>
    <w:multiLevelType w:val="multilevel"/>
    <w:tmpl w:val="6498AA58"/>
    <w:lvl w:ilvl="0">
      <w:start w:val="1"/>
      <w:numFmt w:val="bullet"/>
      <w:lvlText w:val=""/>
      <w:lvlJc w:val="left"/>
      <w:pPr>
        <w:tabs>
          <w:tab w:val="num" w:pos="1848"/>
        </w:tabs>
        <w:ind w:left="1848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2568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3288"/>
        </w:tabs>
        <w:ind w:left="328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4008"/>
        </w:tabs>
        <w:ind w:left="400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728"/>
        </w:tabs>
        <w:ind w:left="472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448"/>
        </w:tabs>
        <w:ind w:left="544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168"/>
        </w:tabs>
        <w:ind w:left="616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888"/>
        </w:tabs>
        <w:ind w:left="688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608"/>
        </w:tabs>
        <w:ind w:left="7608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8142018"/>
    <w:multiLevelType w:val="hybridMultilevel"/>
    <w:tmpl w:val="EA126B4A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3D801CB8"/>
    <w:multiLevelType w:val="hybridMultilevel"/>
    <w:tmpl w:val="FF74C4A8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3E9341E3"/>
    <w:multiLevelType w:val="multilevel"/>
    <w:tmpl w:val="06BA84F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08E53D8"/>
    <w:multiLevelType w:val="hybridMultilevel"/>
    <w:tmpl w:val="85BACCA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2756C7"/>
    <w:multiLevelType w:val="hybridMultilevel"/>
    <w:tmpl w:val="8D36D78C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493E15D2"/>
    <w:multiLevelType w:val="hybridMultilevel"/>
    <w:tmpl w:val="38CEA6A0"/>
    <w:lvl w:ilvl="0" w:tplc="EC202984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011E19"/>
    <w:multiLevelType w:val="hybridMultilevel"/>
    <w:tmpl w:val="FE6283E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756B8D"/>
    <w:multiLevelType w:val="hybridMultilevel"/>
    <w:tmpl w:val="30825A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1E44FA"/>
    <w:multiLevelType w:val="hybridMultilevel"/>
    <w:tmpl w:val="8ACC2978"/>
    <w:lvl w:ilvl="0" w:tplc="DECCED0C">
      <w:numFmt w:val="bullet"/>
      <w:lvlText w:val="-"/>
      <w:lvlJc w:val="left"/>
      <w:pPr>
        <w:ind w:left="927" w:hanging="360"/>
      </w:pPr>
      <w:rPr>
        <w:rFonts w:ascii="Cambria" w:eastAsia="Times New Roman" w:hAnsi="Cambria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675860C0"/>
    <w:multiLevelType w:val="hybridMultilevel"/>
    <w:tmpl w:val="C61A60B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7748035">
    <w:abstractNumId w:val="1"/>
  </w:num>
  <w:num w:numId="2" w16cid:durableId="545988773">
    <w:abstractNumId w:val="0"/>
  </w:num>
  <w:num w:numId="3" w16cid:durableId="1467744478">
    <w:abstractNumId w:val="12"/>
  </w:num>
  <w:num w:numId="4" w16cid:durableId="1229921149">
    <w:abstractNumId w:val="6"/>
  </w:num>
  <w:num w:numId="5" w16cid:durableId="1609849003">
    <w:abstractNumId w:val="5"/>
  </w:num>
  <w:num w:numId="6" w16cid:durableId="127164201">
    <w:abstractNumId w:val="2"/>
  </w:num>
  <w:num w:numId="7" w16cid:durableId="221869854">
    <w:abstractNumId w:val="7"/>
  </w:num>
  <w:num w:numId="8" w16cid:durableId="2052148065">
    <w:abstractNumId w:val="3"/>
  </w:num>
  <w:num w:numId="9" w16cid:durableId="361055950">
    <w:abstractNumId w:val="9"/>
  </w:num>
  <w:num w:numId="10" w16cid:durableId="2068989542">
    <w:abstractNumId w:val="4"/>
  </w:num>
  <w:num w:numId="11" w16cid:durableId="1367439764">
    <w:abstractNumId w:val="11"/>
  </w:num>
  <w:num w:numId="12" w16cid:durableId="75637080">
    <w:abstractNumId w:val="10"/>
  </w:num>
  <w:num w:numId="13" w16cid:durableId="13600819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501"/>
    <w:rsid w:val="00016932"/>
    <w:rsid w:val="00020718"/>
    <w:rsid w:val="00026532"/>
    <w:rsid w:val="000361DB"/>
    <w:rsid w:val="00087E91"/>
    <w:rsid w:val="000938E0"/>
    <w:rsid w:val="000A1721"/>
    <w:rsid w:val="000A1979"/>
    <w:rsid w:val="000A2E8C"/>
    <w:rsid w:val="000A6529"/>
    <w:rsid w:val="000C155C"/>
    <w:rsid w:val="00101C44"/>
    <w:rsid w:val="00157024"/>
    <w:rsid w:val="00164592"/>
    <w:rsid w:val="00166C8D"/>
    <w:rsid w:val="002342D6"/>
    <w:rsid w:val="002733F8"/>
    <w:rsid w:val="00275CB7"/>
    <w:rsid w:val="002906B5"/>
    <w:rsid w:val="00292620"/>
    <w:rsid w:val="002B35B6"/>
    <w:rsid w:val="002F37F2"/>
    <w:rsid w:val="0032198E"/>
    <w:rsid w:val="0032422D"/>
    <w:rsid w:val="00367C13"/>
    <w:rsid w:val="00375658"/>
    <w:rsid w:val="00377AAF"/>
    <w:rsid w:val="003864B3"/>
    <w:rsid w:val="00386B19"/>
    <w:rsid w:val="003C1D9D"/>
    <w:rsid w:val="003C4C1E"/>
    <w:rsid w:val="003F1017"/>
    <w:rsid w:val="00402918"/>
    <w:rsid w:val="00422B5E"/>
    <w:rsid w:val="00447C6D"/>
    <w:rsid w:val="004624AB"/>
    <w:rsid w:val="00472483"/>
    <w:rsid w:val="00485819"/>
    <w:rsid w:val="004A17C4"/>
    <w:rsid w:val="004C2E68"/>
    <w:rsid w:val="004D0BEF"/>
    <w:rsid w:val="004E17F7"/>
    <w:rsid w:val="004E775A"/>
    <w:rsid w:val="004F1604"/>
    <w:rsid w:val="0055604F"/>
    <w:rsid w:val="005615C3"/>
    <w:rsid w:val="005D35E2"/>
    <w:rsid w:val="005F3B82"/>
    <w:rsid w:val="00621F3C"/>
    <w:rsid w:val="006513BE"/>
    <w:rsid w:val="00652DB4"/>
    <w:rsid w:val="00680BDD"/>
    <w:rsid w:val="00683A0A"/>
    <w:rsid w:val="006A0434"/>
    <w:rsid w:val="006B5784"/>
    <w:rsid w:val="006D12B0"/>
    <w:rsid w:val="006D3CF5"/>
    <w:rsid w:val="006E0812"/>
    <w:rsid w:val="006F1CBC"/>
    <w:rsid w:val="006F4A6C"/>
    <w:rsid w:val="00777372"/>
    <w:rsid w:val="007A4DAF"/>
    <w:rsid w:val="007A59ED"/>
    <w:rsid w:val="007A7D5D"/>
    <w:rsid w:val="007A7FFA"/>
    <w:rsid w:val="007B1C8C"/>
    <w:rsid w:val="007D1171"/>
    <w:rsid w:val="007F00EB"/>
    <w:rsid w:val="00832F1A"/>
    <w:rsid w:val="00845426"/>
    <w:rsid w:val="008B200F"/>
    <w:rsid w:val="008B30FF"/>
    <w:rsid w:val="008F76AF"/>
    <w:rsid w:val="009005E9"/>
    <w:rsid w:val="00917101"/>
    <w:rsid w:val="00923272"/>
    <w:rsid w:val="00963D88"/>
    <w:rsid w:val="0097266F"/>
    <w:rsid w:val="009763C0"/>
    <w:rsid w:val="009769C3"/>
    <w:rsid w:val="0098186B"/>
    <w:rsid w:val="009C6EDA"/>
    <w:rsid w:val="009E07F1"/>
    <w:rsid w:val="00A05336"/>
    <w:rsid w:val="00A16E65"/>
    <w:rsid w:val="00A22F46"/>
    <w:rsid w:val="00A25CDD"/>
    <w:rsid w:val="00A416AC"/>
    <w:rsid w:val="00A55587"/>
    <w:rsid w:val="00A56501"/>
    <w:rsid w:val="00A97797"/>
    <w:rsid w:val="00AA445A"/>
    <w:rsid w:val="00AF35E9"/>
    <w:rsid w:val="00B23D33"/>
    <w:rsid w:val="00B31A62"/>
    <w:rsid w:val="00B46AC8"/>
    <w:rsid w:val="00B47107"/>
    <w:rsid w:val="00B63496"/>
    <w:rsid w:val="00B81DDF"/>
    <w:rsid w:val="00B83BBA"/>
    <w:rsid w:val="00BA6070"/>
    <w:rsid w:val="00BC002C"/>
    <w:rsid w:val="00BD633C"/>
    <w:rsid w:val="00C17E35"/>
    <w:rsid w:val="00C4026F"/>
    <w:rsid w:val="00C40564"/>
    <w:rsid w:val="00C4253A"/>
    <w:rsid w:val="00C46955"/>
    <w:rsid w:val="00C76344"/>
    <w:rsid w:val="00C92CF9"/>
    <w:rsid w:val="00D00DC1"/>
    <w:rsid w:val="00D15E5B"/>
    <w:rsid w:val="00D36823"/>
    <w:rsid w:val="00D4391C"/>
    <w:rsid w:val="00D4785F"/>
    <w:rsid w:val="00D61EAE"/>
    <w:rsid w:val="00D63A1D"/>
    <w:rsid w:val="00D8205F"/>
    <w:rsid w:val="00D820A6"/>
    <w:rsid w:val="00D8317D"/>
    <w:rsid w:val="00DD4637"/>
    <w:rsid w:val="00DE0DED"/>
    <w:rsid w:val="00DF5EF6"/>
    <w:rsid w:val="00DF654C"/>
    <w:rsid w:val="00E17718"/>
    <w:rsid w:val="00E31E74"/>
    <w:rsid w:val="00E509FF"/>
    <w:rsid w:val="00E63E46"/>
    <w:rsid w:val="00E80CEE"/>
    <w:rsid w:val="00E82332"/>
    <w:rsid w:val="00EA3CCC"/>
    <w:rsid w:val="00EA48E9"/>
    <w:rsid w:val="00EC0383"/>
    <w:rsid w:val="00ED1BC4"/>
    <w:rsid w:val="00EF1D00"/>
    <w:rsid w:val="00F167DF"/>
    <w:rsid w:val="00F43E45"/>
    <w:rsid w:val="00F5310E"/>
    <w:rsid w:val="00F70410"/>
    <w:rsid w:val="00FC63F0"/>
    <w:rsid w:val="00FD7574"/>
    <w:rsid w:val="00FD7ED1"/>
    <w:rsid w:val="00FE7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9F34E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80BDD"/>
  </w:style>
  <w:style w:type="paragraph" w:styleId="Nadpis1">
    <w:name w:val="heading 1"/>
    <w:basedOn w:val="Normlny"/>
    <w:next w:val="Normlny"/>
    <w:link w:val="Nadpis1Char"/>
    <w:uiPriority w:val="9"/>
    <w:qFormat/>
    <w:rsid w:val="00A565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565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A565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A565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A565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A565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A565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A565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A565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565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565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A565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A5650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A5650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A5650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A5650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A5650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A56501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A565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A565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565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A565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A565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A56501"/>
    <w:rPr>
      <w:i/>
      <w:iCs/>
      <w:color w:val="404040" w:themeColor="text1" w:themeTint="BF"/>
    </w:rPr>
  </w:style>
  <w:style w:type="paragraph" w:styleId="Odsekzoznamu">
    <w:name w:val="List Paragraph"/>
    <w:aliases w:val="Odsek zoznamu2,ODRAZKY PRVA UROVEN,body"/>
    <w:basedOn w:val="Normlny"/>
    <w:link w:val="OdsekzoznamuChar"/>
    <w:uiPriority w:val="1"/>
    <w:qFormat/>
    <w:rsid w:val="00A56501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A56501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A565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A56501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A56501"/>
    <w:rPr>
      <w:b/>
      <w:bCs/>
      <w:smallCaps/>
      <w:color w:val="0F4761" w:themeColor="accent1" w:themeShade="BF"/>
      <w:spacing w:val="5"/>
    </w:rPr>
  </w:style>
  <w:style w:type="paragraph" w:styleId="Revzia">
    <w:name w:val="Revision"/>
    <w:hidden/>
    <w:uiPriority w:val="99"/>
    <w:semiHidden/>
    <w:rsid w:val="00DD4637"/>
    <w:pPr>
      <w:spacing w:after="0" w:line="240" w:lineRule="auto"/>
    </w:pPr>
  </w:style>
  <w:style w:type="character" w:styleId="Odkaznakomentr">
    <w:name w:val="annotation reference"/>
    <w:basedOn w:val="Predvolenpsmoodseku"/>
    <w:uiPriority w:val="99"/>
    <w:semiHidden/>
    <w:unhideWhenUsed/>
    <w:rsid w:val="0015702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157024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57024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5702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57024"/>
    <w:rPr>
      <w:b/>
      <w:bCs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8B30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B30FF"/>
  </w:style>
  <w:style w:type="paragraph" w:styleId="Pta">
    <w:name w:val="footer"/>
    <w:basedOn w:val="Normlny"/>
    <w:link w:val="PtaChar"/>
    <w:uiPriority w:val="99"/>
    <w:unhideWhenUsed/>
    <w:rsid w:val="008B30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B30FF"/>
  </w:style>
  <w:style w:type="character" w:customStyle="1" w:styleId="OdsekzoznamuChar">
    <w:name w:val="Odsek zoznamu Char"/>
    <w:aliases w:val="Odsek zoznamu2 Char,ODRAZKY PRVA UROVEN Char,body Char"/>
    <w:basedOn w:val="Predvolenpsmoodseku"/>
    <w:link w:val="Odsekzoznamu"/>
    <w:uiPriority w:val="99"/>
    <w:qFormat/>
    <w:locked/>
    <w:rsid w:val="003864B3"/>
  </w:style>
  <w:style w:type="paragraph" w:styleId="Normlnywebov">
    <w:name w:val="Normal (Web)"/>
    <w:basedOn w:val="Normlny"/>
    <w:uiPriority w:val="99"/>
    <w:unhideWhenUsed/>
    <w:rsid w:val="003864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sk-SK"/>
      <w14:ligatures w14:val="none"/>
    </w:rPr>
  </w:style>
  <w:style w:type="paragraph" w:customStyle="1" w:styleId="Default">
    <w:name w:val="Default"/>
    <w:rsid w:val="006D3CF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3116</Words>
  <Characters>17766</Characters>
  <Application>Microsoft Office Word</Application>
  <DocSecurity>0</DocSecurity>
  <Lines>148</Lines>
  <Paragraphs>41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2025-04-03T06:02:00Z</dcterms:created>
  <dcterms:modified xsi:type="dcterms:W3CDTF">2025-10-16T09:36:00Z</dcterms:modified>
</cp:coreProperties>
</file>