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D1F3" w14:textId="3599AA21" w:rsidR="00FF04B5" w:rsidRDefault="00FF04B5" w:rsidP="00B42F36">
      <w:pPr>
        <w:spacing w:after="0"/>
      </w:pPr>
    </w:p>
    <w:p w14:paraId="4D6D6F88" w14:textId="77777777" w:rsidR="00AF776E" w:rsidRPr="00AF776E" w:rsidRDefault="00AF776E" w:rsidP="00AF776E">
      <w:pPr>
        <w:shd w:val="clear" w:color="auto" w:fill="FFFFFF"/>
        <w:spacing w:before="240" w:line="240" w:lineRule="auto"/>
        <w:jc w:val="center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</w:pPr>
      <w:r w:rsidRPr="00AF776E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Formulár na predkladanie oznámenia o zmene, ktorá sa týka plánovaného ukončenia prevádzky pobočky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9"/>
        <w:gridCol w:w="807"/>
      </w:tblGrid>
      <w:tr w:rsidR="00AF776E" w:rsidRPr="00AF776E" w14:paraId="1EFC3152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CA013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t>Meno kontaktnej osoby v úverovej inštitúcii alebo pobočke: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5F9C7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1A661D10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CCB17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t>Telefónne číslo: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802F4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358A05EE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5C128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00D45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0A97A2DC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24AAA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70F02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72965CA6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F914F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t>Adresa príslušných orgánov domovského členského štátu: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67729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57153AC3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D36B5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t>Adresa príslušných orgánov hostiteľského členského štátu: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86E89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45D93395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C1F22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34275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3DEE5B04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CB3FF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20172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t>[Dátum]</w:t>
            </w:r>
          </w:p>
        </w:tc>
      </w:tr>
      <w:tr w:rsidR="00AF776E" w:rsidRPr="00AF776E" w14:paraId="26B438F7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671CE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8E55E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b/>
                <w:bCs/>
                <w:szCs w:val="22"/>
                <w:lang w:eastAsia="sk-SK"/>
              </w:rPr>
              <w:t>[</w:t>
            </w:r>
            <w:proofErr w:type="spellStart"/>
            <w:r w:rsidRPr="00AF776E">
              <w:rPr>
                <w:rFonts w:ascii="inherit" w:eastAsia="Times New Roman" w:hAnsi="inherit" w:cs="Times New Roman"/>
                <w:b/>
                <w:bCs/>
                <w:szCs w:val="22"/>
                <w:lang w:eastAsia="sk-SK"/>
              </w:rPr>
              <w:t>Ref</w:t>
            </w:r>
            <w:proofErr w:type="spellEnd"/>
            <w:r w:rsidRPr="00AF776E">
              <w:rPr>
                <w:rFonts w:ascii="inherit" w:eastAsia="Times New Roman" w:hAnsi="inherit" w:cs="Times New Roman"/>
                <w:b/>
                <w:bCs/>
                <w:szCs w:val="22"/>
                <w:lang w:eastAsia="sk-SK"/>
              </w:rPr>
              <w:t>. č.:]</w:t>
            </w:r>
          </w:p>
        </w:tc>
      </w:tr>
      <w:tr w:rsidR="00AF776E" w:rsidRPr="00AF776E" w14:paraId="7D62C980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A3232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49988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6AE55294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91E32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8572F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18A37DD4" w14:textId="77777777" w:rsidTr="00AF77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DF3EB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b/>
                <w:bCs/>
                <w:szCs w:val="22"/>
                <w:lang w:eastAsia="sk-SK"/>
              </w:rPr>
              <w:t>Predkladanie oznámenia o zmene, ktorá sa týka plánovaného ukončenia prevádzky pobočky</w:t>
            </w:r>
          </w:p>
        </w:tc>
      </w:tr>
      <w:tr w:rsidR="00AF776E" w:rsidRPr="00AF776E" w14:paraId="10B5D456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EE071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t>[Oznámenie musí obsahovať tieto údaje: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53241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14725380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994"/>
            </w:tblGrid>
            <w:tr w:rsidR="00AF776E" w:rsidRPr="00AF776E" w14:paraId="4A9795F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A9FB039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385166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názov a vnútroštátny referenčný kód úverovej inštitúcie, ktoré sú uvedené v registri úverových inštitúcií, ktorý vedie orgán EBA;</w:t>
                  </w:r>
                </w:p>
              </w:tc>
            </w:tr>
          </w:tbl>
          <w:p w14:paraId="3460EB64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319D2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26EC3028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7910"/>
            </w:tblGrid>
            <w:tr w:rsidR="00AF776E" w:rsidRPr="00AF776E" w14:paraId="4913F21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0FA108C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59836F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identifikátor právneho subjektu (LEI) úverovej inštitúcie;</w:t>
                  </w:r>
                </w:p>
              </w:tc>
            </w:tr>
          </w:tbl>
          <w:p w14:paraId="1D3C6877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06D41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1035E2E8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7901"/>
            </w:tblGrid>
            <w:tr w:rsidR="00AF776E" w:rsidRPr="00AF776E" w14:paraId="710F8D0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002454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67E9463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názov pobočky na území hostiteľského členského štátu;</w:t>
                  </w:r>
                </w:p>
              </w:tc>
            </w:tr>
          </w:tbl>
          <w:p w14:paraId="7CA32BEC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8F4D9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3F8F19C1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994"/>
            </w:tblGrid>
            <w:tr w:rsidR="00AF776E" w:rsidRPr="00AF776E" w14:paraId="26B0D31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E4E88FD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EA4048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príslušné orgány zodpovedné za vydanie povolenia a dohľad nad úverovou inštitúciou;</w:t>
                  </w:r>
                </w:p>
              </w:tc>
            </w:tr>
          </w:tbl>
          <w:p w14:paraId="689DDC89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257CD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04078CC0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994"/>
            </w:tblGrid>
            <w:tr w:rsidR="00AF776E" w:rsidRPr="00AF776E" w14:paraId="2B81D93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FDBE97C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993B39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vyhlásenie o zámere úverovej inštitúcie ukončiť prevádzku pobočky na území hostiteľského členského štátu a dátum, ku ktorému toto ukončenie nadobudne účinnosť;</w:t>
                  </w:r>
                </w:p>
              </w:tc>
            </w:tr>
          </w:tbl>
          <w:p w14:paraId="2F77E9B4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D717D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1362743F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994"/>
            </w:tblGrid>
            <w:tr w:rsidR="00AF776E" w:rsidRPr="00AF776E" w14:paraId="69477CA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0AF480A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6B7A81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mená a kontaktné údaje osôb, ktoré budú zodpovedné za proces ukončovania prevádzky pobočky;</w:t>
                  </w:r>
                </w:p>
              </w:tc>
            </w:tr>
          </w:tbl>
          <w:p w14:paraId="7686120B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F281C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17E6AB34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7911"/>
            </w:tblGrid>
            <w:tr w:rsidR="00AF776E" w:rsidRPr="00AF776E" w14:paraId="66D0A1A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3123F99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1E9897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predpokladaný harmonogram plánovaného ukončovania;</w:t>
                  </w:r>
                </w:p>
              </w:tc>
            </w:tr>
          </w:tbl>
          <w:p w14:paraId="6CD7A5B1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C5F74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4B8875FB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994"/>
            </w:tblGrid>
            <w:tr w:rsidR="00AF776E" w:rsidRPr="00AF776E" w14:paraId="591158F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7429700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A79BD1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informácie o procese ukončovania obchodných vzťahov so zákazníkmi pobočky.]</w:t>
                  </w:r>
                </w:p>
              </w:tc>
            </w:tr>
          </w:tbl>
          <w:p w14:paraId="098F1D34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01813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5DBE6BF8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994"/>
            </w:tblGrid>
            <w:tr w:rsidR="00AF776E" w:rsidRPr="00AF776E" w14:paraId="348CBFB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D22F94C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1C2ADA7" w14:textId="77777777" w:rsidR="00AF776E" w:rsidRPr="00AF776E" w:rsidRDefault="00AF776E" w:rsidP="00AF776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AF776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ak pobočka vykonáva činnosť č. 1 (Prijímanie vkladov a iných návratných zdrojov) uvedenú v oddiele 2.1.3 prílohy I, vyhlásenie úverovej inštitúcie obsahujúce opatrenia, ktoré sa prijali alebo prijímajú s cieľom zabezpečiť, aby úverová inštitúcia prostredníctvom tejto pobočky po ukončení jej prevádzky už nedržala vklady ani iné návratné zdroje od verejnosti.</w:t>
                  </w:r>
                </w:p>
              </w:tc>
            </w:tr>
          </w:tbl>
          <w:p w14:paraId="16A4172B" w14:textId="77777777" w:rsidR="00AF776E" w:rsidRPr="00AF776E" w:rsidRDefault="00AF776E" w:rsidP="00AF77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982DF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F776E" w:rsidRPr="00AF776E" w14:paraId="048F12D7" w14:textId="77777777" w:rsidTr="00AF7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0E374" w14:textId="77777777" w:rsidR="00AF776E" w:rsidRPr="00AF776E" w:rsidRDefault="00AF776E" w:rsidP="00AF776E">
            <w:pPr>
              <w:spacing w:before="60" w:after="60" w:line="240" w:lineRule="auto"/>
              <w:rPr>
                <w:rFonts w:ascii="inherit" w:eastAsia="Times New Roman" w:hAnsi="inherit" w:cs="Times New Roman"/>
                <w:szCs w:val="22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Cs w:val="22"/>
                <w:lang w:eastAsia="sk-SK"/>
              </w:rPr>
              <w:lastRenderedPageBreak/>
              <w:t>[Kontaktné údaje]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2DB97" w14:textId="77777777" w:rsidR="00AF776E" w:rsidRPr="00AF776E" w:rsidRDefault="00AF776E" w:rsidP="00AF77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AF776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32083A3" w14:textId="77777777" w:rsidR="00AF776E" w:rsidRPr="00564381" w:rsidRDefault="00AF776E" w:rsidP="00B42F36">
      <w:pPr>
        <w:spacing w:after="0"/>
      </w:pPr>
    </w:p>
    <w:sectPr w:rsidR="00AF776E" w:rsidRPr="0056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D796" w14:textId="77777777" w:rsidR="00B101FF" w:rsidRDefault="00B101FF" w:rsidP="0009480D">
      <w:pPr>
        <w:spacing w:after="0" w:line="240" w:lineRule="auto"/>
      </w:pPr>
      <w:r>
        <w:separator/>
      </w:r>
    </w:p>
  </w:endnote>
  <w:endnote w:type="continuationSeparator" w:id="0">
    <w:p w14:paraId="6FEB2A07" w14:textId="77777777" w:rsidR="00B101FF" w:rsidRDefault="00B101FF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A0E7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4390" w14:textId="77777777" w:rsidR="00B101FF" w:rsidRDefault="00B101FF" w:rsidP="0009480D">
      <w:pPr>
        <w:spacing w:after="0" w:line="240" w:lineRule="auto"/>
      </w:pPr>
      <w:r>
        <w:separator/>
      </w:r>
    </w:p>
  </w:footnote>
  <w:footnote w:type="continuationSeparator" w:id="0">
    <w:p w14:paraId="6F3DC90C" w14:textId="77777777" w:rsidR="00B101FF" w:rsidRDefault="00B101FF" w:rsidP="0009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6E"/>
    <w:rsid w:val="0009480D"/>
    <w:rsid w:val="000D57F5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4100B0"/>
    <w:rsid w:val="00445B18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A719D6"/>
    <w:rsid w:val="00A80ED8"/>
    <w:rsid w:val="00AF776E"/>
    <w:rsid w:val="00B101FF"/>
    <w:rsid w:val="00B31C02"/>
    <w:rsid w:val="00B42F36"/>
    <w:rsid w:val="00BA4BE5"/>
    <w:rsid w:val="00C35E8A"/>
    <w:rsid w:val="00CB7C08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B557"/>
  <w15:chartTrackingRefBased/>
  <w15:docId w15:val="{8206D9B9-49A1-4603-9C0A-CE824AB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customStyle="1" w:styleId="oj-doc-ti">
    <w:name w:val="oj-doc-ti"/>
    <w:basedOn w:val="Normal"/>
    <w:rsid w:val="00A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bl-txt">
    <w:name w:val="oj-tbl-txt"/>
    <w:basedOn w:val="Normal"/>
    <w:rsid w:val="00A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al"/>
    <w:rsid w:val="00A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bold">
    <w:name w:val="oj-bold"/>
    <w:basedOn w:val="DefaultParagraphFont"/>
    <w:rsid w:val="00AF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Korčušková Erika</dc:creator>
  <cp:keywords/>
  <dc:description/>
  <cp:lastModifiedBy>Ďuríková Tatiana</cp:lastModifiedBy>
  <cp:revision>2</cp:revision>
  <dcterms:created xsi:type="dcterms:W3CDTF">2022-04-04T10:42:00Z</dcterms:created>
  <dcterms:modified xsi:type="dcterms:W3CDTF">2022-04-04T10:42:00Z</dcterms:modified>
</cp:coreProperties>
</file>