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D1F3" w14:textId="3599AA21" w:rsidR="00FF04B5" w:rsidRDefault="00FF04B5" w:rsidP="00B42F36">
      <w:pPr>
        <w:spacing w:after="0"/>
      </w:pPr>
    </w:p>
    <w:p w14:paraId="4D6D6F88" w14:textId="77777777" w:rsidR="00AF776E" w:rsidRPr="00AF776E" w:rsidRDefault="00AF776E" w:rsidP="00AF776E">
      <w:pPr>
        <w:shd w:val="clear" w:color="auto" w:fill="FFFFFF"/>
        <w:spacing w:before="240" w:line="240" w:lineRule="auto"/>
        <w:jc w:val="center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</w:pPr>
      <w:r w:rsidRPr="00AF776E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sk-SK"/>
        </w:rPr>
        <w:t>Formulár na predkladanie oznámenia o zmene, ktorá sa týka plánovaného ukončenia prevádzky pobočky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9"/>
        <w:gridCol w:w="807"/>
      </w:tblGrid>
      <w:tr w:rsidR="00AF776E" w:rsidRPr="00AF776E" w14:paraId="1EFC3152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CA013" w14:textId="77777777" w:rsidR="00AF776E" w:rsidRPr="00AF776E" w:rsidRDefault="00AF776E" w:rsidP="00AF776E">
            <w:pPr>
              <w:spacing w:before="60" w:after="60" w:line="240" w:lineRule="auto"/>
              <w:rPr>
                <w:rFonts w:ascii="inherit" w:eastAsia="Times New Roman" w:hAnsi="inherit" w:cs="Times New Roman"/>
                <w:szCs w:val="22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Cs w:val="22"/>
                <w:lang w:eastAsia="sk-SK"/>
              </w:rPr>
              <w:t>Meno kontaktnej osoby v úverovej inštitúcii alebo pobočke: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5F9C7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1A661D10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CCB17" w14:textId="77777777" w:rsidR="00AF776E" w:rsidRPr="00AF776E" w:rsidRDefault="00AF776E" w:rsidP="00AF776E">
            <w:pPr>
              <w:spacing w:before="60" w:after="60" w:line="240" w:lineRule="auto"/>
              <w:rPr>
                <w:rFonts w:ascii="inherit" w:eastAsia="Times New Roman" w:hAnsi="inherit" w:cs="Times New Roman"/>
                <w:szCs w:val="22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Cs w:val="22"/>
                <w:lang w:eastAsia="sk-SK"/>
              </w:rPr>
              <w:t>Telefónne číslo: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802F4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358A05EE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75C128" w14:textId="77777777" w:rsidR="00AF776E" w:rsidRPr="00AF776E" w:rsidRDefault="00AF776E" w:rsidP="00AF776E">
            <w:pPr>
              <w:spacing w:before="60" w:after="60" w:line="240" w:lineRule="auto"/>
              <w:rPr>
                <w:rFonts w:ascii="inherit" w:eastAsia="Times New Roman" w:hAnsi="inherit" w:cs="Times New Roman"/>
                <w:szCs w:val="22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Cs w:val="22"/>
                <w:lang w:eastAsia="sk-SK"/>
              </w:rPr>
              <w:t>E-mail: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800D45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0A97A2DC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24AAA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C70F02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72965CA6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F914F" w14:textId="77777777" w:rsidR="00AF776E" w:rsidRPr="00AF776E" w:rsidRDefault="00AF776E" w:rsidP="00AF776E">
            <w:pPr>
              <w:spacing w:before="60" w:after="60" w:line="240" w:lineRule="auto"/>
              <w:rPr>
                <w:rFonts w:ascii="inherit" w:eastAsia="Times New Roman" w:hAnsi="inherit" w:cs="Times New Roman"/>
                <w:szCs w:val="22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Cs w:val="22"/>
                <w:lang w:eastAsia="sk-SK"/>
              </w:rPr>
              <w:t>Adresa príslušných orgánov domovského členského štátu: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67729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57153AC3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6D36B5" w14:textId="77777777" w:rsidR="00AF776E" w:rsidRPr="00AF776E" w:rsidRDefault="00AF776E" w:rsidP="00AF776E">
            <w:pPr>
              <w:spacing w:before="60" w:after="60" w:line="240" w:lineRule="auto"/>
              <w:rPr>
                <w:rFonts w:ascii="inherit" w:eastAsia="Times New Roman" w:hAnsi="inherit" w:cs="Times New Roman"/>
                <w:szCs w:val="22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Cs w:val="22"/>
                <w:lang w:eastAsia="sk-SK"/>
              </w:rPr>
              <w:t>Adresa príslušných orgánov hostiteľského členského štátu: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86E89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45D93395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C1F22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C34275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3DEE5B04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CB3FF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20172" w14:textId="77777777" w:rsidR="00AF776E" w:rsidRPr="00AF776E" w:rsidRDefault="00AF776E" w:rsidP="00AF776E">
            <w:pPr>
              <w:spacing w:before="60" w:after="60" w:line="240" w:lineRule="auto"/>
              <w:rPr>
                <w:rFonts w:ascii="inherit" w:eastAsia="Times New Roman" w:hAnsi="inherit" w:cs="Times New Roman"/>
                <w:szCs w:val="22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Cs w:val="22"/>
                <w:lang w:eastAsia="sk-SK"/>
              </w:rPr>
              <w:t>[Dátum]</w:t>
            </w:r>
          </w:p>
        </w:tc>
      </w:tr>
      <w:tr w:rsidR="00AF776E" w:rsidRPr="00AF776E" w14:paraId="26B438F7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671CE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E8E55E" w14:textId="77777777" w:rsidR="00AF776E" w:rsidRPr="00AF776E" w:rsidRDefault="00AF776E" w:rsidP="00AF776E">
            <w:pPr>
              <w:spacing w:before="60" w:after="60" w:line="240" w:lineRule="auto"/>
              <w:rPr>
                <w:rFonts w:ascii="inherit" w:eastAsia="Times New Roman" w:hAnsi="inherit" w:cs="Times New Roman"/>
                <w:szCs w:val="22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b/>
                <w:bCs/>
                <w:szCs w:val="22"/>
                <w:lang w:eastAsia="sk-SK"/>
              </w:rPr>
              <w:t>[</w:t>
            </w:r>
            <w:proofErr w:type="spellStart"/>
            <w:r w:rsidRPr="00AF776E">
              <w:rPr>
                <w:rFonts w:ascii="inherit" w:eastAsia="Times New Roman" w:hAnsi="inherit" w:cs="Times New Roman"/>
                <w:b/>
                <w:bCs/>
                <w:szCs w:val="22"/>
                <w:lang w:eastAsia="sk-SK"/>
              </w:rPr>
              <w:t>Ref</w:t>
            </w:r>
            <w:proofErr w:type="spellEnd"/>
            <w:r w:rsidRPr="00AF776E">
              <w:rPr>
                <w:rFonts w:ascii="inherit" w:eastAsia="Times New Roman" w:hAnsi="inherit" w:cs="Times New Roman"/>
                <w:b/>
                <w:bCs/>
                <w:szCs w:val="22"/>
                <w:lang w:eastAsia="sk-SK"/>
              </w:rPr>
              <w:t>. č.:]</w:t>
            </w:r>
          </w:p>
        </w:tc>
      </w:tr>
      <w:tr w:rsidR="00AF776E" w:rsidRPr="00AF776E" w14:paraId="7D62C980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A3232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49988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6AE55294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91E32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8572F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18A37DD4" w14:textId="77777777" w:rsidTr="00AF776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DF3EB" w14:textId="77777777" w:rsidR="00AF776E" w:rsidRPr="00AF776E" w:rsidRDefault="00AF776E" w:rsidP="00AF776E">
            <w:pPr>
              <w:spacing w:before="60" w:after="60" w:line="240" w:lineRule="auto"/>
              <w:rPr>
                <w:rFonts w:ascii="inherit" w:eastAsia="Times New Roman" w:hAnsi="inherit" w:cs="Times New Roman"/>
                <w:szCs w:val="22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b/>
                <w:bCs/>
                <w:szCs w:val="22"/>
                <w:lang w:eastAsia="sk-SK"/>
              </w:rPr>
              <w:t>Predkladanie oznámenia o zmene, ktorá sa týka plánovaného ukončenia prevádzky pobočky</w:t>
            </w:r>
          </w:p>
        </w:tc>
      </w:tr>
      <w:tr w:rsidR="00AF776E" w:rsidRPr="00AF776E" w14:paraId="10B5D456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1EE071" w14:textId="77777777" w:rsidR="00AF776E" w:rsidRPr="00AF776E" w:rsidRDefault="00AF776E" w:rsidP="00AF776E">
            <w:pPr>
              <w:spacing w:before="60" w:after="60" w:line="240" w:lineRule="auto"/>
              <w:rPr>
                <w:rFonts w:ascii="inherit" w:eastAsia="Times New Roman" w:hAnsi="inherit" w:cs="Times New Roman"/>
                <w:szCs w:val="22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Cs w:val="22"/>
                <w:lang w:eastAsia="sk-SK"/>
              </w:rPr>
              <w:t>[Oznámenie musí obsahovať tieto údaje: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53241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14725380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994"/>
            </w:tblGrid>
            <w:tr w:rsidR="00AF776E" w:rsidRPr="00AF776E" w14:paraId="4A9795F6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A9FB039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B385166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názov a vnútroštátny referenčný kód úverovej inštitúcie, ktoré sú uvedené v registri úverových inštitúcií, ktorý vedie orgán EBA;</w:t>
                  </w:r>
                </w:p>
              </w:tc>
            </w:tr>
          </w:tbl>
          <w:p w14:paraId="3460EB64" w14:textId="77777777" w:rsidR="00AF776E" w:rsidRPr="00AF776E" w:rsidRDefault="00AF776E" w:rsidP="00AF776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319D2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26EC3028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7910"/>
            </w:tblGrid>
            <w:tr w:rsidR="00AF776E" w:rsidRPr="00AF776E" w14:paraId="4913F21F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0FA108C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459836F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identifikátor právneho subjektu (LEI) úverovej inštitúcie;</w:t>
                  </w:r>
                </w:p>
              </w:tc>
            </w:tr>
          </w:tbl>
          <w:p w14:paraId="1D3C6877" w14:textId="77777777" w:rsidR="00AF776E" w:rsidRPr="00AF776E" w:rsidRDefault="00AF776E" w:rsidP="00AF776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06D41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1035E2E8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7901"/>
            </w:tblGrid>
            <w:tr w:rsidR="00AF776E" w:rsidRPr="00AF776E" w14:paraId="710F8D0D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E002454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67E9463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názov pobočky na území hostiteľského členského štátu;</w:t>
                  </w:r>
                </w:p>
              </w:tc>
            </w:tr>
          </w:tbl>
          <w:p w14:paraId="7CA32BEC" w14:textId="77777777" w:rsidR="00AF776E" w:rsidRPr="00AF776E" w:rsidRDefault="00AF776E" w:rsidP="00AF776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8F4D9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3F8F19C1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994"/>
            </w:tblGrid>
            <w:tr w:rsidR="00AF776E" w:rsidRPr="00AF776E" w14:paraId="26B0D310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E4E88FD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5EA4048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príslušné orgány zodpovedné za vydanie povolenia a dohľad nad úverovou inštitúciou;</w:t>
                  </w:r>
                </w:p>
              </w:tc>
            </w:tr>
          </w:tbl>
          <w:p w14:paraId="689DDC89" w14:textId="77777777" w:rsidR="00AF776E" w:rsidRPr="00AF776E" w:rsidRDefault="00AF776E" w:rsidP="00AF776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257CD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04078CC0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994"/>
            </w:tblGrid>
            <w:tr w:rsidR="00AF776E" w:rsidRPr="00AF776E" w14:paraId="2B81D93E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FDBE97C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2993B39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vyhlásenie o zámere úverovej inštitúcie ukončiť prevádzku pobočky na území hostiteľského členského štátu a dátum, ku ktorému toto ukončenie nadobudne účinnosť;</w:t>
                  </w:r>
                </w:p>
              </w:tc>
            </w:tr>
          </w:tbl>
          <w:p w14:paraId="2F77E9B4" w14:textId="77777777" w:rsidR="00AF776E" w:rsidRPr="00AF776E" w:rsidRDefault="00AF776E" w:rsidP="00AF776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D717D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1362743F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994"/>
            </w:tblGrid>
            <w:tr w:rsidR="00AF776E" w:rsidRPr="00AF776E" w14:paraId="69477CA7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0AF480A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F6B7A81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mená a kontaktné údaje osôb, ktoré budú zodpovedné za proces ukončovania prevádzky pobočky;</w:t>
                  </w:r>
                </w:p>
              </w:tc>
            </w:tr>
          </w:tbl>
          <w:p w14:paraId="7686120B" w14:textId="77777777" w:rsidR="00AF776E" w:rsidRPr="00AF776E" w:rsidRDefault="00AF776E" w:rsidP="00AF776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6F281C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17E6AB34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7911"/>
            </w:tblGrid>
            <w:tr w:rsidR="00AF776E" w:rsidRPr="00AF776E" w14:paraId="66D0A1AF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3123F99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E1E9897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predpokladaný harmonogram plánovaného ukončovania;</w:t>
                  </w:r>
                </w:p>
              </w:tc>
            </w:tr>
          </w:tbl>
          <w:p w14:paraId="6CD7A5B1" w14:textId="77777777" w:rsidR="00AF776E" w:rsidRPr="00AF776E" w:rsidRDefault="00AF776E" w:rsidP="00AF776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C5F74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4B8875FB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994"/>
            </w:tblGrid>
            <w:tr w:rsidR="00AF776E" w:rsidRPr="00AF776E" w14:paraId="591158F9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7429700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0A79BD1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informácie o procese ukončovania obchodných vzťahov so zákazníkmi pobočky.]</w:t>
                  </w:r>
                </w:p>
              </w:tc>
            </w:tr>
          </w:tbl>
          <w:p w14:paraId="098F1D34" w14:textId="77777777" w:rsidR="00AF776E" w:rsidRPr="00AF776E" w:rsidRDefault="00AF776E" w:rsidP="00AF776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01813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5DBE6BF8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994"/>
            </w:tblGrid>
            <w:tr w:rsidR="00AF776E" w:rsidRPr="00AF776E" w14:paraId="348CBFBA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D22F94C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1C2ADA7" w14:textId="77777777" w:rsidR="00AF776E" w:rsidRPr="00AF776E" w:rsidRDefault="00AF776E" w:rsidP="00AF776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AF776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ak pobočka vykonáva činnosť č. 1 (Prijímanie vkladov a iných návratných zdrojov) uvedenú v oddiele 2.1.3 prílohy I, vyhlásenie úverovej inštitúcie obsahujúce opatrenia, ktoré sa prijali alebo prijímajú s cieľom zabezpečiť, aby úverová inštitúcia prostredníctvom tejto pobočky po ukončení jej prevádzky už nedržala vklady ani iné návratné zdroje od verejnosti.</w:t>
                  </w:r>
                </w:p>
              </w:tc>
            </w:tr>
          </w:tbl>
          <w:p w14:paraId="16A4172B" w14:textId="77777777" w:rsidR="00AF776E" w:rsidRPr="00AF776E" w:rsidRDefault="00AF776E" w:rsidP="00AF776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982DF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F776E" w:rsidRPr="00AF776E" w14:paraId="048F12D7" w14:textId="77777777" w:rsidTr="00AF7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0E374" w14:textId="77777777" w:rsidR="00AF776E" w:rsidRPr="00AF776E" w:rsidRDefault="00AF776E" w:rsidP="00AF776E">
            <w:pPr>
              <w:spacing w:before="60" w:after="60" w:line="240" w:lineRule="auto"/>
              <w:rPr>
                <w:rFonts w:ascii="inherit" w:eastAsia="Times New Roman" w:hAnsi="inherit" w:cs="Times New Roman"/>
                <w:szCs w:val="22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Cs w:val="22"/>
                <w:lang w:eastAsia="sk-SK"/>
              </w:rPr>
              <w:lastRenderedPageBreak/>
              <w:t>[Kontaktné údaje]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2DB97" w14:textId="77777777" w:rsidR="00AF776E" w:rsidRPr="00AF776E" w:rsidRDefault="00AF776E" w:rsidP="00AF776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776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32083A3" w14:textId="77777777" w:rsidR="00AF776E" w:rsidRPr="00564381" w:rsidRDefault="00AF776E" w:rsidP="00B42F36">
      <w:pPr>
        <w:spacing w:after="0"/>
      </w:pPr>
    </w:p>
    <w:sectPr w:rsidR="00AF776E" w:rsidRPr="005643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D796" w14:textId="77777777" w:rsidR="00B101FF" w:rsidRDefault="00B101FF" w:rsidP="0009480D">
      <w:pPr>
        <w:spacing w:after="0" w:line="240" w:lineRule="auto"/>
      </w:pPr>
      <w:r>
        <w:separator/>
      </w:r>
    </w:p>
  </w:endnote>
  <w:endnote w:type="continuationSeparator" w:id="0">
    <w:p w14:paraId="6FEB2A07" w14:textId="77777777" w:rsidR="00B101FF" w:rsidRDefault="00B101FF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A0E7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4390" w14:textId="77777777" w:rsidR="00B101FF" w:rsidRDefault="00B101FF" w:rsidP="0009480D">
      <w:pPr>
        <w:spacing w:after="0" w:line="240" w:lineRule="auto"/>
      </w:pPr>
      <w:r>
        <w:separator/>
      </w:r>
    </w:p>
  </w:footnote>
  <w:footnote w:type="continuationSeparator" w:id="0">
    <w:p w14:paraId="6F3DC90C" w14:textId="77777777" w:rsidR="00B101FF" w:rsidRDefault="00B101FF" w:rsidP="0009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6E"/>
    <w:rsid w:val="0009480D"/>
    <w:rsid w:val="000D57F5"/>
    <w:rsid w:val="00130860"/>
    <w:rsid w:val="001663B6"/>
    <w:rsid w:val="001A694C"/>
    <w:rsid w:val="001D01FE"/>
    <w:rsid w:val="001D5F9F"/>
    <w:rsid w:val="00225679"/>
    <w:rsid w:val="002B4CD0"/>
    <w:rsid w:val="003636B5"/>
    <w:rsid w:val="00392F01"/>
    <w:rsid w:val="004100B0"/>
    <w:rsid w:val="00445B18"/>
    <w:rsid w:val="004D7E2D"/>
    <w:rsid w:val="005316F2"/>
    <w:rsid w:val="00564381"/>
    <w:rsid w:val="005939CC"/>
    <w:rsid w:val="005A1CD3"/>
    <w:rsid w:val="006470E3"/>
    <w:rsid w:val="00782367"/>
    <w:rsid w:val="00787300"/>
    <w:rsid w:val="009841D6"/>
    <w:rsid w:val="009A6FA0"/>
    <w:rsid w:val="00A719D6"/>
    <w:rsid w:val="00A80ED8"/>
    <w:rsid w:val="00AF776E"/>
    <w:rsid w:val="00B101FF"/>
    <w:rsid w:val="00B31C02"/>
    <w:rsid w:val="00B42F36"/>
    <w:rsid w:val="00BA4BE5"/>
    <w:rsid w:val="00C35E8A"/>
    <w:rsid w:val="00CB7C08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B557"/>
  <w15:chartTrackingRefBased/>
  <w15:docId w15:val="{8206D9B9-49A1-4603-9C0A-CE824AB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customStyle="1" w:styleId="oj-doc-ti">
    <w:name w:val="oj-doc-ti"/>
    <w:basedOn w:val="Normal"/>
    <w:rsid w:val="00A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txt">
    <w:name w:val="oj-tbl-txt"/>
    <w:basedOn w:val="Normal"/>
    <w:rsid w:val="00A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al"/>
    <w:rsid w:val="00A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DefaultParagraphFont"/>
    <w:rsid w:val="00AF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Korčušková Erika</dc:creator>
  <cp:keywords/>
  <dc:description/>
  <cp:lastModifiedBy>Ďuríková Tatiana</cp:lastModifiedBy>
  <cp:revision>2</cp:revision>
  <dcterms:created xsi:type="dcterms:W3CDTF">2022-04-04T10:42:00Z</dcterms:created>
  <dcterms:modified xsi:type="dcterms:W3CDTF">2022-04-04T10:42:00Z</dcterms:modified>
</cp:coreProperties>
</file>